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1187F" w14:textId="77777777" w:rsidR="00245A96" w:rsidRPr="00DC11E8" w:rsidRDefault="00245A96" w:rsidP="00245A96">
      <w:pPr>
        <w:widowControl w:val="0"/>
        <w:jc w:val="center"/>
        <w:rPr>
          <w:b/>
          <w:bCs/>
          <w:sz w:val="28"/>
          <w:szCs w:val="28"/>
        </w:rPr>
      </w:pPr>
      <w:bookmarkStart w:id="0" w:name="_Hlk72483493"/>
      <w:r w:rsidRPr="00DC11E8">
        <w:rPr>
          <w:b/>
          <w:bCs/>
          <w:sz w:val="28"/>
          <w:szCs w:val="28"/>
        </w:rPr>
        <w:t>Сравнительная таблица</w:t>
      </w:r>
    </w:p>
    <w:p w14:paraId="0C3596FB" w14:textId="2EDF8E17" w:rsidR="00245A96" w:rsidRDefault="00245A96" w:rsidP="00245A96">
      <w:pPr>
        <w:widowControl w:val="0"/>
        <w:ind w:right="-32"/>
        <w:jc w:val="center"/>
        <w:rPr>
          <w:b/>
          <w:bCs/>
          <w:sz w:val="28"/>
          <w:szCs w:val="28"/>
        </w:rPr>
      </w:pPr>
      <w:r w:rsidRPr="00DC11E8">
        <w:rPr>
          <w:b/>
          <w:bCs/>
          <w:sz w:val="28"/>
          <w:szCs w:val="28"/>
        </w:rPr>
        <w:t>к приказу Министра финансов Республики Казахстан от___________ 202</w:t>
      </w:r>
      <w:r w:rsidR="00605935">
        <w:rPr>
          <w:b/>
          <w:bCs/>
          <w:sz w:val="28"/>
          <w:szCs w:val="28"/>
        </w:rPr>
        <w:t>6</w:t>
      </w:r>
      <w:r w:rsidRPr="00DC11E8">
        <w:rPr>
          <w:b/>
          <w:bCs/>
          <w:sz w:val="28"/>
          <w:szCs w:val="28"/>
        </w:rPr>
        <w:t xml:space="preserve"> года №____ «О внесении изменени</w:t>
      </w:r>
      <w:r w:rsidR="00A77713">
        <w:rPr>
          <w:b/>
          <w:bCs/>
          <w:sz w:val="28"/>
          <w:szCs w:val="28"/>
        </w:rPr>
        <w:t>я</w:t>
      </w:r>
      <w:r w:rsidRPr="00DC11E8">
        <w:rPr>
          <w:b/>
          <w:bCs/>
          <w:sz w:val="28"/>
          <w:szCs w:val="28"/>
        </w:rPr>
        <w:t xml:space="preserve"> в приказ Министра финансов Республики Казахстан от </w:t>
      </w:r>
      <w:r w:rsidR="00EA5315" w:rsidRPr="00EA5315">
        <w:rPr>
          <w:b/>
          <w:bCs/>
          <w:sz w:val="28"/>
          <w:szCs w:val="28"/>
        </w:rPr>
        <w:t>23</w:t>
      </w:r>
      <w:r w:rsidRPr="00DC11E8">
        <w:rPr>
          <w:b/>
          <w:bCs/>
          <w:sz w:val="28"/>
          <w:szCs w:val="28"/>
        </w:rPr>
        <w:t xml:space="preserve"> </w:t>
      </w:r>
      <w:r w:rsidR="00EA5315">
        <w:rPr>
          <w:b/>
          <w:bCs/>
          <w:sz w:val="28"/>
          <w:szCs w:val="28"/>
        </w:rPr>
        <w:t>мая</w:t>
      </w:r>
      <w:r w:rsidRPr="00DC11E8">
        <w:rPr>
          <w:b/>
          <w:bCs/>
          <w:sz w:val="28"/>
          <w:szCs w:val="28"/>
        </w:rPr>
        <w:t xml:space="preserve"> 2017 года № </w:t>
      </w:r>
      <w:r w:rsidR="00EA5315">
        <w:rPr>
          <w:b/>
          <w:bCs/>
          <w:sz w:val="28"/>
          <w:szCs w:val="28"/>
        </w:rPr>
        <w:t>185</w:t>
      </w:r>
      <w:r w:rsidRPr="00DC11E8">
        <w:rPr>
          <w:b/>
          <w:bCs/>
          <w:sz w:val="28"/>
          <w:szCs w:val="28"/>
        </w:rPr>
        <w:t xml:space="preserve"> </w:t>
      </w:r>
    </w:p>
    <w:p w14:paraId="7EEDE2A9" w14:textId="1D4827BD" w:rsidR="00245A96" w:rsidRPr="00DC11E8" w:rsidRDefault="00245A96" w:rsidP="00245A96">
      <w:pPr>
        <w:widowControl w:val="0"/>
        <w:ind w:right="-32"/>
        <w:jc w:val="center"/>
        <w:rPr>
          <w:b/>
          <w:bCs/>
          <w:sz w:val="28"/>
          <w:szCs w:val="28"/>
        </w:rPr>
      </w:pPr>
      <w:r w:rsidRPr="00DC11E8">
        <w:rPr>
          <w:b/>
          <w:bCs/>
          <w:sz w:val="28"/>
          <w:szCs w:val="28"/>
        </w:rPr>
        <w:t xml:space="preserve">«Об утверждении </w:t>
      </w:r>
      <w:r w:rsidR="00EA5315">
        <w:rPr>
          <w:b/>
          <w:bCs/>
          <w:sz w:val="28"/>
          <w:szCs w:val="28"/>
        </w:rPr>
        <w:t>Типового плана счетов бухгалтерского учета</w:t>
      </w:r>
      <w:r w:rsidRPr="00DC11E8">
        <w:rPr>
          <w:b/>
          <w:bCs/>
          <w:sz w:val="28"/>
          <w:szCs w:val="28"/>
        </w:rPr>
        <w:t>»</w:t>
      </w:r>
    </w:p>
    <w:bookmarkEnd w:id="0"/>
    <w:p w14:paraId="269E7F1B" w14:textId="4C2BD2E9" w:rsidR="00084D6A" w:rsidRDefault="00B87030"/>
    <w:p w14:paraId="48470F15" w14:textId="1D77E5A6" w:rsidR="00245A96" w:rsidRDefault="00245A96"/>
    <w:tbl>
      <w:tblPr>
        <w:tblStyle w:val="a5"/>
        <w:tblW w:w="13609" w:type="dxa"/>
        <w:tblInd w:w="-289" w:type="dxa"/>
        <w:tblLayout w:type="fixed"/>
        <w:tblLook w:val="04A0" w:firstRow="1" w:lastRow="0" w:firstColumn="1" w:lastColumn="0" w:noHBand="0" w:noVBand="1"/>
      </w:tblPr>
      <w:tblGrid>
        <w:gridCol w:w="426"/>
        <w:gridCol w:w="1134"/>
        <w:gridCol w:w="4394"/>
        <w:gridCol w:w="4536"/>
        <w:gridCol w:w="3119"/>
      </w:tblGrid>
      <w:tr w:rsidR="00881561" w14:paraId="748644E1"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hideMark/>
          </w:tcPr>
          <w:p w14:paraId="329A3158" w14:textId="77777777" w:rsidR="00881561" w:rsidRPr="00636035" w:rsidRDefault="00881561" w:rsidP="00F338F3">
            <w:pPr>
              <w:tabs>
                <w:tab w:val="left" w:pos="590"/>
              </w:tabs>
              <w:jc w:val="both"/>
              <w:rPr>
                <w:b/>
                <w:sz w:val="28"/>
                <w:szCs w:val="28"/>
              </w:rPr>
            </w:pPr>
            <w:r w:rsidRPr="00636035">
              <w:rPr>
                <w:b/>
                <w:sz w:val="28"/>
                <w:szCs w:val="28"/>
              </w:rPr>
              <w:t>№</w:t>
            </w:r>
          </w:p>
          <w:p w14:paraId="6063B8D6" w14:textId="77777777" w:rsidR="00881561" w:rsidRPr="00636035" w:rsidRDefault="00881561" w:rsidP="00F338F3">
            <w:pPr>
              <w:tabs>
                <w:tab w:val="left" w:pos="590"/>
              </w:tabs>
              <w:jc w:val="both"/>
              <w:rPr>
                <w:b/>
                <w:sz w:val="28"/>
                <w:szCs w:val="28"/>
              </w:rPr>
            </w:pPr>
            <w:r w:rsidRPr="00636035">
              <w:rPr>
                <w:b/>
                <w:sz w:val="28"/>
                <w:szCs w:val="28"/>
              </w:rPr>
              <w:t>п</w:t>
            </w:r>
            <w:r w:rsidRPr="00636035">
              <w:rPr>
                <w:b/>
                <w:sz w:val="28"/>
                <w:szCs w:val="28"/>
                <w:lang w:val="en-US"/>
              </w:rPr>
              <w:t>/</w:t>
            </w:r>
            <w:r w:rsidRPr="00636035">
              <w:rPr>
                <w:b/>
                <w:sz w:val="28"/>
                <w:szCs w:val="28"/>
              </w:rPr>
              <w:t>п</w:t>
            </w:r>
          </w:p>
        </w:tc>
        <w:tc>
          <w:tcPr>
            <w:tcW w:w="1134" w:type="dxa"/>
            <w:tcBorders>
              <w:top w:val="single" w:sz="4" w:space="0" w:color="auto"/>
              <w:left w:val="single" w:sz="4" w:space="0" w:color="auto"/>
              <w:bottom w:val="single" w:sz="4" w:space="0" w:color="auto"/>
              <w:right w:val="single" w:sz="4" w:space="0" w:color="auto"/>
            </w:tcBorders>
            <w:hideMark/>
          </w:tcPr>
          <w:p w14:paraId="6CB6C899" w14:textId="77777777" w:rsidR="00881561" w:rsidRPr="00636035" w:rsidRDefault="00881561" w:rsidP="00F338F3">
            <w:pPr>
              <w:jc w:val="center"/>
              <w:rPr>
                <w:b/>
                <w:sz w:val="28"/>
                <w:szCs w:val="28"/>
                <w:lang w:val="en-US"/>
              </w:rPr>
            </w:pPr>
            <w:r w:rsidRPr="00636035">
              <w:rPr>
                <w:b/>
                <w:bCs/>
                <w:spacing w:val="2"/>
                <w:sz w:val="28"/>
                <w:szCs w:val="28"/>
                <w:bdr w:val="none" w:sz="0" w:space="0" w:color="auto" w:frame="1"/>
              </w:rPr>
              <w:t>Структурный элемент</w:t>
            </w:r>
            <w:r w:rsidRPr="00636035">
              <w:rPr>
                <w:b/>
                <w:bCs/>
                <w:spacing w:val="2"/>
                <w:sz w:val="28"/>
                <w:szCs w:val="28"/>
                <w:bdr w:val="none" w:sz="0" w:space="0" w:color="auto" w:frame="1"/>
                <w:lang w:val="en-US"/>
              </w:rPr>
              <w:t xml:space="preserve"> </w:t>
            </w:r>
            <w:r w:rsidRPr="00636035">
              <w:rPr>
                <w:b/>
                <w:bCs/>
                <w:spacing w:val="2"/>
                <w:sz w:val="28"/>
                <w:szCs w:val="28"/>
                <w:bdr w:val="none" w:sz="0" w:space="0" w:color="auto" w:frame="1"/>
              </w:rPr>
              <w:t>правового акта</w:t>
            </w:r>
          </w:p>
        </w:tc>
        <w:tc>
          <w:tcPr>
            <w:tcW w:w="4394" w:type="dxa"/>
            <w:tcBorders>
              <w:top w:val="single" w:sz="4" w:space="0" w:color="auto"/>
              <w:left w:val="single" w:sz="4" w:space="0" w:color="auto"/>
              <w:bottom w:val="single" w:sz="4" w:space="0" w:color="auto"/>
              <w:right w:val="single" w:sz="4" w:space="0" w:color="auto"/>
            </w:tcBorders>
            <w:hideMark/>
          </w:tcPr>
          <w:p w14:paraId="3B3A9423" w14:textId="77777777" w:rsidR="00881561" w:rsidRPr="00636035" w:rsidRDefault="00881561" w:rsidP="00F338F3">
            <w:pPr>
              <w:jc w:val="center"/>
              <w:rPr>
                <w:sz w:val="28"/>
                <w:szCs w:val="28"/>
              </w:rPr>
            </w:pPr>
            <w:r w:rsidRPr="00636035">
              <w:rPr>
                <w:b/>
                <w:sz w:val="28"/>
                <w:szCs w:val="28"/>
              </w:rPr>
              <w:t>Действующая редакция</w:t>
            </w:r>
          </w:p>
        </w:tc>
        <w:tc>
          <w:tcPr>
            <w:tcW w:w="4536" w:type="dxa"/>
            <w:tcBorders>
              <w:top w:val="single" w:sz="4" w:space="0" w:color="auto"/>
              <w:left w:val="single" w:sz="4" w:space="0" w:color="auto"/>
              <w:bottom w:val="single" w:sz="4" w:space="0" w:color="auto"/>
              <w:right w:val="single" w:sz="4" w:space="0" w:color="auto"/>
            </w:tcBorders>
          </w:tcPr>
          <w:p w14:paraId="5151D49C" w14:textId="77777777" w:rsidR="00881561" w:rsidRPr="00636035" w:rsidRDefault="00881561" w:rsidP="00F338F3">
            <w:pPr>
              <w:jc w:val="center"/>
              <w:rPr>
                <w:b/>
                <w:sz w:val="28"/>
                <w:szCs w:val="28"/>
              </w:rPr>
            </w:pPr>
            <w:r w:rsidRPr="00636035">
              <w:rPr>
                <w:b/>
                <w:sz w:val="28"/>
                <w:szCs w:val="28"/>
              </w:rPr>
              <w:t>Предлагаемая редакция</w:t>
            </w:r>
          </w:p>
          <w:p w14:paraId="4B5652F7" w14:textId="77777777" w:rsidR="00881561" w:rsidRPr="00636035" w:rsidRDefault="00881561" w:rsidP="00F338F3">
            <w:pPr>
              <w:jc w:val="center"/>
              <w:rPr>
                <w:sz w:val="28"/>
                <w:szCs w:val="28"/>
                <w:lang w:val="en-US"/>
              </w:rPr>
            </w:pPr>
          </w:p>
        </w:tc>
        <w:tc>
          <w:tcPr>
            <w:tcW w:w="3119" w:type="dxa"/>
            <w:tcBorders>
              <w:top w:val="single" w:sz="4" w:space="0" w:color="auto"/>
              <w:left w:val="single" w:sz="4" w:space="0" w:color="auto"/>
              <w:bottom w:val="single" w:sz="4" w:space="0" w:color="auto"/>
              <w:right w:val="single" w:sz="4" w:space="0" w:color="auto"/>
            </w:tcBorders>
            <w:hideMark/>
          </w:tcPr>
          <w:p w14:paraId="49B9B5F5" w14:textId="77777777" w:rsidR="00881561" w:rsidRPr="00636035" w:rsidRDefault="00881561" w:rsidP="00F338F3">
            <w:pPr>
              <w:jc w:val="center"/>
              <w:rPr>
                <w:sz w:val="28"/>
                <w:szCs w:val="28"/>
              </w:rPr>
            </w:pPr>
            <w:r w:rsidRPr="00636035">
              <w:rPr>
                <w:b/>
                <w:sz w:val="28"/>
                <w:szCs w:val="28"/>
              </w:rPr>
              <w:t>Обоснование</w:t>
            </w:r>
          </w:p>
        </w:tc>
      </w:tr>
      <w:tr w:rsidR="008537FA" w14:paraId="44892D6B"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3897F9EF" w14:textId="5CB70EBD" w:rsidR="008537FA" w:rsidRPr="00636035" w:rsidRDefault="008537FA" w:rsidP="008537FA">
            <w:pPr>
              <w:tabs>
                <w:tab w:val="left" w:pos="590"/>
              </w:tabs>
              <w:jc w:val="both"/>
              <w:rPr>
                <w:b/>
                <w:sz w:val="28"/>
                <w:szCs w:val="28"/>
              </w:rPr>
            </w:pPr>
            <w:r w:rsidRPr="008A4597">
              <w:rPr>
                <w:bCs/>
                <w:sz w:val="28"/>
                <w:szCs w:val="28"/>
              </w:rPr>
              <w:t>1</w:t>
            </w:r>
          </w:p>
        </w:tc>
        <w:tc>
          <w:tcPr>
            <w:tcW w:w="1134" w:type="dxa"/>
            <w:tcBorders>
              <w:top w:val="single" w:sz="4" w:space="0" w:color="auto"/>
              <w:left w:val="single" w:sz="4" w:space="0" w:color="auto"/>
              <w:bottom w:val="single" w:sz="4" w:space="0" w:color="auto"/>
              <w:right w:val="single" w:sz="4" w:space="0" w:color="auto"/>
            </w:tcBorders>
          </w:tcPr>
          <w:p w14:paraId="75BD4831" w14:textId="3D854D6A" w:rsidR="008537FA" w:rsidRPr="00666C2F" w:rsidRDefault="007E21F6" w:rsidP="008537FA">
            <w:pPr>
              <w:jc w:val="center"/>
              <w:rPr>
                <w:bCs/>
                <w:sz w:val="28"/>
                <w:szCs w:val="28"/>
              </w:rPr>
            </w:pPr>
            <w:r>
              <w:rPr>
                <w:bCs/>
                <w:color w:val="000000"/>
                <w:sz w:val="28"/>
                <w:szCs w:val="28"/>
              </w:rPr>
              <w:t>Заголовок</w:t>
            </w:r>
          </w:p>
          <w:p w14:paraId="395C2582" w14:textId="77777777" w:rsidR="008537FA" w:rsidRPr="00636035" w:rsidRDefault="008537FA" w:rsidP="008537FA">
            <w:pPr>
              <w:jc w:val="center"/>
              <w:rPr>
                <w:b/>
                <w:bCs/>
                <w:spacing w:val="2"/>
                <w:sz w:val="28"/>
                <w:szCs w:val="28"/>
                <w:bdr w:val="none" w:sz="0" w:space="0" w:color="auto" w:frame="1"/>
              </w:rPr>
            </w:pPr>
          </w:p>
        </w:tc>
        <w:tc>
          <w:tcPr>
            <w:tcW w:w="4394" w:type="dxa"/>
            <w:tcBorders>
              <w:top w:val="single" w:sz="4" w:space="0" w:color="auto"/>
              <w:left w:val="single" w:sz="4" w:space="0" w:color="auto"/>
              <w:bottom w:val="single" w:sz="4" w:space="0" w:color="auto"/>
              <w:right w:val="single" w:sz="4" w:space="0" w:color="auto"/>
            </w:tcBorders>
          </w:tcPr>
          <w:p w14:paraId="7EB1D774" w14:textId="77777777" w:rsidR="008537FA" w:rsidRPr="007406F0" w:rsidRDefault="008537FA" w:rsidP="008537FA">
            <w:pPr>
              <w:jc w:val="right"/>
              <w:rPr>
                <w:color w:val="000000"/>
                <w:sz w:val="28"/>
                <w:szCs w:val="28"/>
              </w:rPr>
            </w:pPr>
            <w:r w:rsidRPr="007406F0">
              <w:rPr>
                <w:color w:val="000000"/>
                <w:sz w:val="28"/>
                <w:szCs w:val="28"/>
              </w:rPr>
              <w:t xml:space="preserve">Утвержден </w:t>
            </w:r>
            <w:r w:rsidRPr="00FF172A">
              <w:rPr>
                <w:b/>
                <w:bCs/>
                <w:color w:val="000000"/>
                <w:sz w:val="28"/>
                <w:szCs w:val="28"/>
              </w:rPr>
              <w:t>П</w:t>
            </w:r>
            <w:r w:rsidRPr="007406F0">
              <w:rPr>
                <w:color w:val="000000"/>
                <w:sz w:val="28"/>
                <w:szCs w:val="28"/>
              </w:rPr>
              <w:t>риказом</w:t>
            </w:r>
          </w:p>
          <w:p w14:paraId="07A37495" w14:textId="77777777" w:rsidR="008537FA" w:rsidRPr="007406F0" w:rsidRDefault="008537FA" w:rsidP="008537FA">
            <w:pPr>
              <w:jc w:val="right"/>
              <w:rPr>
                <w:color w:val="000000"/>
                <w:sz w:val="28"/>
                <w:szCs w:val="28"/>
              </w:rPr>
            </w:pPr>
            <w:r w:rsidRPr="007406F0">
              <w:rPr>
                <w:color w:val="000000"/>
                <w:sz w:val="28"/>
                <w:szCs w:val="28"/>
              </w:rPr>
              <w:t xml:space="preserve"> Министра финансов </w:t>
            </w:r>
          </w:p>
          <w:p w14:paraId="24BC19EC" w14:textId="77777777" w:rsidR="008537FA" w:rsidRPr="007406F0" w:rsidRDefault="008537FA" w:rsidP="008537FA">
            <w:pPr>
              <w:jc w:val="right"/>
              <w:rPr>
                <w:color w:val="000000"/>
                <w:sz w:val="28"/>
                <w:szCs w:val="28"/>
              </w:rPr>
            </w:pPr>
            <w:r w:rsidRPr="007406F0">
              <w:rPr>
                <w:color w:val="000000"/>
                <w:sz w:val="28"/>
                <w:szCs w:val="28"/>
              </w:rPr>
              <w:t>Республики Казахстан</w:t>
            </w:r>
          </w:p>
          <w:p w14:paraId="5F3B4980" w14:textId="77777777" w:rsidR="008537FA" w:rsidRPr="007406F0" w:rsidRDefault="008537FA" w:rsidP="008537FA">
            <w:pPr>
              <w:jc w:val="right"/>
              <w:rPr>
                <w:color w:val="000000"/>
                <w:sz w:val="28"/>
                <w:szCs w:val="28"/>
              </w:rPr>
            </w:pPr>
            <w:r w:rsidRPr="007406F0">
              <w:rPr>
                <w:color w:val="000000"/>
                <w:sz w:val="28"/>
                <w:szCs w:val="28"/>
              </w:rPr>
              <w:t xml:space="preserve">от 23 мая 2007 года </w:t>
            </w:r>
            <w:r>
              <w:rPr>
                <w:color w:val="000000"/>
                <w:sz w:val="28"/>
                <w:szCs w:val="28"/>
              </w:rPr>
              <w:t>№</w:t>
            </w:r>
            <w:r w:rsidRPr="007406F0">
              <w:rPr>
                <w:color w:val="000000"/>
                <w:sz w:val="28"/>
                <w:szCs w:val="28"/>
              </w:rPr>
              <w:t>185</w:t>
            </w:r>
          </w:p>
          <w:p w14:paraId="007F9A61" w14:textId="77777777" w:rsidR="008537FA" w:rsidRPr="007406F0" w:rsidRDefault="008537FA" w:rsidP="008537FA">
            <w:pPr>
              <w:jc w:val="both"/>
              <w:rPr>
                <w:b/>
                <w:sz w:val="28"/>
                <w:szCs w:val="28"/>
              </w:rPr>
            </w:pPr>
          </w:p>
          <w:p w14:paraId="3A523DC6" w14:textId="77777777" w:rsidR="008537FA" w:rsidRPr="00666C2F" w:rsidRDefault="008537FA" w:rsidP="008537FA">
            <w:pPr>
              <w:jc w:val="center"/>
              <w:rPr>
                <w:bCs/>
                <w:sz w:val="28"/>
                <w:szCs w:val="28"/>
              </w:rPr>
            </w:pPr>
            <w:r w:rsidRPr="00666C2F">
              <w:rPr>
                <w:bCs/>
                <w:color w:val="000000"/>
                <w:sz w:val="28"/>
                <w:szCs w:val="28"/>
              </w:rPr>
              <w:t>Типовой план счетов бухгалтерского учета</w:t>
            </w:r>
          </w:p>
          <w:p w14:paraId="1F17C458" w14:textId="77777777" w:rsidR="008537FA" w:rsidRPr="00636035" w:rsidRDefault="008537FA" w:rsidP="007E21F6">
            <w:pPr>
              <w:jc w:val="center"/>
              <w:rPr>
                <w:b/>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35C3E32" w14:textId="02E8D457" w:rsidR="008537FA" w:rsidRPr="00E5754B" w:rsidRDefault="008537FA" w:rsidP="008537FA">
            <w:pPr>
              <w:jc w:val="right"/>
              <w:rPr>
                <w:color w:val="000000"/>
                <w:sz w:val="28"/>
                <w:szCs w:val="28"/>
              </w:rPr>
            </w:pPr>
            <w:r w:rsidRPr="00E5754B">
              <w:rPr>
                <w:color w:val="000000"/>
                <w:sz w:val="28"/>
                <w:szCs w:val="28"/>
              </w:rPr>
              <w:t xml:space="preserve">Утвержден </w:t>
            </w:r>
            <w:r w:rsidR="00FF172A" w:rsidRPr="00FF172A">
              <w:rPr>
                <w:b/>
                <w:bCs/>
                <w:color w:val="000000"/>
                <w:sz w:val="28"/>
                <w:szCs w:val="28"/>
              </w:rPr>
              <w:t>п</w:t>
            </w:r>
            <w:r w:rsidRPr="00E5754B">
              <w:rPr>
                <w:color w:val="000000"/>
                <w:sz w:val="28"/>
                <w:szCs w:val="28"/>
              </w:rPr>
              <w:t>риказом</w:t>
            </w:r>
          </w:p>
          <w:p w14:paraId="74CAC3A0" w14:textId="77777777" w:rsidR="008537FA" w:rsidRPr="00E5754B" w:rsidRDefault="008537FA" w:rsidP="008537FA">
            <w:pPr>
              <w:jc w:val="right"/>
              <w:rPr>
                <w:color w:val="000000"/>
                <w:sz w:val="28"/>
                <w:szCs w:val="28"/>
              </w:rPr>
            </w:pPr>
            <w:r w:rsidRPr="00E5754B">
              <w:rPr>
                <w:color w:val="000000"/>
                <w:sz w:val="28"/>
                <w:szCs w:val="28"/>
              </w:rPr>
              <w:t xml:space="preserve"> Министра финансов </w:t>
            </w:r>
          </w:p>
          <w:p w14:paraId="21BFCB8F" w14:textId="77777777" w:rsidR="008537FA" w:rsidRPr="00E5754B" w:rsidRDefault="008537FA" w:rsidP="008537FA">
            <w:pPr>
              <w:jc w:val="right"/>
              <w:rPr>
                <w:color w:val="000000"/>
                <w:sz w:val="28"/>
                <w:szCs w:val="28"/>
              </w:rPr>
            </w:pPr>
            <w:r w:rsidRPr="00E5754B">
              <w:rPr>
                <w:color w:val="000000"/>
                <w:sz w:val="28"/>
                <w:szCs w:val="28"/>
              </w:rPr>
              <w:t>Республики Казахстан</w:t>
            </w:r>
          </w:p>
          <w:p w14:paraId="55F0FF4B" w14:textId="77777777" w:rsidR="008537FA" w:rsidRPr="00E5754B" w:rsidRDefault="008537FA" w:rsidP="008537FA">
            <w:pPr>
              <w:jc w:val="right"/>
              <w:rPr>
                <w:color w:val="000000"/>
                <w:sz w:val="28"/>
                <w:szCs w:val="28"/>
              </w:rPr>
            </w:pPr>
            <w:r w:rsidRPr="00E5754B">
              <w:rPr>
                <w:color w:val="000000"/>
                <w:sz w:val="28"/>
                <w:szCs w:val="28"/>
              </w:rPr>
              <w:t xml:space="preserve">от 23 мая 2007 года </w:t>
            </w:r>
            <w:r>
              <w:rPr>
                <w:color w:val="000000"/>
                <w:sz w:val="28"/>
                <w:szCs w:val="28"/>
              </w:rPr>
              <w:t>№</w:t>
            </w:r>
            <w:r w:rsidRPr="00E5754B">
              <w:rPr>
                <w:color w:val="000000"/>
                <w:sz w:val="28"/>
                <w:szCs w:val="28"/>
              </w:rPr>
              <w:t>185</w:t>
            </w:r>
          </w:p>
          <w:p w14:paraId="197ED1FD" w14:textId="77777777" w:rsidR="008537FA" w:rsidRDefault="008537FA" w:rsidP="008537FA">
            <w:pPr>
              <w:jc w:val="both"/>
              <w:rPr>
                <w:b/>
                <w:sz w:val="28"/>
                <w:szCs w:val="28"/>
              </w:rPr>
            </w:pPr>
          </w:p>
          <w:p w14:paraId="314AA669" w14:textId="77777777" w:rsidR="008537FA" w:rsidRPr="00666C2F" w:rsidRDefault="008537FA" w:rsidP="008537FA">
            <w:pPr>
              <w:jc w:val="center"/>
              <w:rPr>
                <w:bCs/>
                <w:sz w:val="28"/>
                <w:szCs w:val="28"/>
              </w:rPr>
            </w:pPr>
            <w:r w:rsidRPr="00666C2F">
              <w:rPr>
                <w:bCs/>
                <w:color w:val="000000"/>
                <w:sz w:val="28"/>
                <w:szCs w:val="28"/>
              </w:rPr>
              <w:t>Типовой план счетов бухгалтерского учета</w:t>
            </w:r>
          </w:p>
          <w:p w14:paraId="6DD42ED2" w14:textId="77777777" w:rsidR="008537FA" w:rsidRPr="00636035" w:rsidRDefault="008537FA" w:rsidP="007E21F6">
            <w:pPr>
              <w:rPr>
                <w:b/>
                <w:sz w:val="28"/>
                <w:szCs w:val="28"/>
              </w:rPr>
            </w:pPr>
          </w:p>
        </w:tc>
        <w:tc>
          <w:tcPr>
            <w:tcW w:w="3119" w:type="dxa"/>
            <w:tcBorders>
              <w:top w:val="single" w:sz="4" w:space="0" w:color="auto"/>
              <w:left w:val="single" w:sz="4" w:space="0" w:color="auto"/>
              <w:bottom w:val="single" w:sz="4" w:space="0" w:color="auto"/>
              <w:right w:val="single" w:sz="4" w:space="0" w:color="auto"/>
            </w:tcBorders>
          </w:tcPr>
          <w:p w14:paraId="001519BE" w14:textId="62B83DE9" w:rsidR="008537FA" w:rsidRPr="008537FA" w:rsidRDefault="00FF172A" w:rsidP="008537FA">
            <w:pPr>
              <w:jc w:val="center"/>
              <w:rPr>
                <w:bCs/>
                <w:sz w:val="28"/>
                <w:szCs w:val="28"/>
              </w:rPr>
            </w:pPr>
            <w:r>
              <w:rPr>
                <w:bCs/>
                <w:sz w:val="28"/>
                <w:szCs w:val="28"/>
              </w:rPr>
              <w:t>Редакционная правка</w:t>
            </w:r>
          </w:p>
        </w:tc>
      </w:tr>
      <w:tr w:rsidR="007E21F6" w14:paraId="44E3362C"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4B94B442" w14:textId="5BA20E06" w:rsidR="007E21F6" w:rsidRPr="008A4597" w:rsidRDefault="007E21F6" w:rsidP="008537FA">
            <w:pPr>
              <w:tabs>
                <w:tab w:val="left" w:pos="590"/>
              </w:tabs>
              <w:jc w:val="both"/>
              <w:rPr>
                <w:bCs/>
                <w:sz w:val="28"/>
                <w:szCs w:val="28"/>
              </w:rPr>
            </w:pPr>
            <w:r>
              <w:rPr>
                <w:bCs/>
                <w:sz w:val="28"/>
                <w:szCs w:val="28"/>
              </w:rPr>
              <w:t>2</w:t>
            </w:r>
          </w:p>
        </w:tc>
        <w:tc>
          <w:tcPr>
            <w:tcW w:w="1134" w:type="dxa"/>
            <w:tcBorders>
              <w:top w:val="single" w:sz="4" w:space="0" w:color="auto"/>
              <w:left w:val="single" w:sz="4" w:space="0" w:color="auto"/>
              <w:bottom w:val="single" w:sz="4" w:space="0" w:color="auto"/>
              <w:right w:val="single" w:sz="4" w:space="0" w:color="auto"/>
            </w:tcBorders>
          </w:tcPr>
          <w:p w14:paraId="22D42231" w14:textId="6D514B3A" w:rsidR="007E21F6" w:rsidRDefault="007E21F6" w:rsidP="008537FA">
            <w:pPr>
              <w:jc w:val="center"/>
              <w:rPr>
                <w:bCs/>
                <w:color w:val="000000"/>
                <w:sz w:val="28"/>
                <w:szCs w:val="28"/>
              </w:rPr>
            </w:pPr>
            <w:r>
              <w:rPr>
                <w:bCs/>
                <w:color w:val="000000"/>
                <w:sz w:val="28"/>
                <w:szCs w:val="28"/>
              </w:rPr>
              <w:t>Глава 1</w:t>
            </w:r>
          </w:p>
        </w:tc>
        <w:tc>
          <w:tcPr>
            <w:tcW w:w="4394" w:type="dxa"/>
            <w:tcBorders>
              <w:top w:val="single" w:sz="4" w:space="0" w:color="auto"/>
              <w:left w:val="single" w:sz="4" w:space="0" w:color="auto"/>
              <w:bottom w:val="single" w:sz="4" w:space="0" w:color="auto"/>
              <w:right w:val="single" w:sz="4" w:space="0" w:color="auto"/>
            </w:tcBorders>
          </w:tcPr>
          <w:p w14:paraId="3F307FF4" w14:textId="3CA8E5B8" w:rsidR="007E21F6" w:rsidRPr="007406F0" w:rsidRDefault="007E21F6" w:rsidP="007E21F6">
            <w:pPr>
              <w:jc w:val="center"/>
              <w:rPr>
                <w:color w:val="000000"/>
                <w:sz w:val="28"/>
                <w:szCs w:val="28"/>
              </w:rPr>
            </w:pPr>
            <w:r w:rsidRPr="00666C2F">
              <w:rPr>
                <w:bCs/>
                <w:color w:val="000000"/>
                <w:sz w:val="28"/>
                <w:szCs w:val="28"/>
              </w:rPr>
              <w:t>Глава 1. Общие положения</w:t>
            </w:r>
          </w:p>
        </w:tc>
        <w:tc>
          <w:tcPr>
            <w:tcW w:w="4536" w:type="dxa"/>
            <w:tcBorders>
              <w:top w:val="single" w:sz="4" w:space="0" w:color="auto"/>
              <w:left w:val="single" w:sz="4" w:space="0" w:color="auto"/>
              <w:bottom w:val="single" w:sz="4" w:space="0" w:color="auto"/>
              <w:right w:val="single" w:sz="4" w:space="0" w:color="auto"/>
            </w:tcBorders>
          </w:tcPr>
          <w:p w14:paraId="42A9786D" w14:textId="36818D93" w:rsidR="007E21F6" w:rsidRPr="00E5754B" w:rsidRDefault="007E21F6" w:rsidP="007E21F6">
            <w:pPr>
              <w:jc w:val="center"/>
              <w:rPr>
                <w:color w:val="000000"/>
                <w:sz w:val="28"/>
                <w:szCs w:val="28"/>
              </w:rPr>
            </w:pPr>
            <w:r w:rsidRPr="00666C2F">
              <w:rPr>
                <w:bCs/>
                <w:color w:val="000000"/>
                <w:sz w:val="28"/>
                <w:szCs w:val="28"/>
              </w:rPr>
              <w:t>Глава 1. Общие положения</w:t>
            </w:r>
          </w:p>
        </w:tc>
        <w:tc>
          <w:tcPr>
            <w:tcW w:w="3119" w:type="dxa"/>
            <w:tcBorders>
              <w:top w:val="single" w:sz="4" w:space="0" w:color="auto"/>
              <w:left w:val="single" w:sz="4" w:space="0" w:color="auto"/>
              <w:bottom w:val="single" w:sz="4" w:space="0" w:color="auto"/>
              <w:right w:val="single" w:sz="4" w:space="0" w:color="auto"/>
            </w:tcBorders>
          </w:tcPr>
          <w:p w14:paraId="7A7DBDB1" w14:textId="0966C671" w:rsidR="007E21F6" w:rsidRDefault="007E21F6" w:rsidP="008537FA">
            <w:pPr>
              <w:jc w:val="center"/>
              <w:rPr>
                <w:bCs/>
                <w:sz w:val="28"/>
                <w:szCs w:val="28"/>
              </w:rPr>
            </w:pPr>
            <w:r>
              <w:rPr>
                <w:bCs/>
                <w:sz w:val="28"/>
                <w:szCs w:val="28"/>
              </w:rPr>
              <w:t>Изменения не вносятся</w:t>
            </w:r>
          </w:p>
        </w:tc>
      </w:tr>
      <w:tr w:rsidR="007E21F6" w14:paraId="3E0F9205"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289D08DD" w14:textId="7661A17B" w:rsidR="007E21F6" w:rsidRDefault="007E21F6" w:rsidP="008537FA">
            <w:pPr>
              <w:tabs>
                <w:tab w:val="left" w:pos="590"/>
              </w:tabs>
              <w:jc w:val="both"/>
              <w:rPr>
                <w:bCs/>
                <w:sz w:val="28"/>
                <w:szCs w:val="28"/>
              </w:rPr>
            </w:pPr>
            <w:r>
              <w:rPr>
                <w:bCs/>
                <w:sz w:val="28"/>
                <w:szCs w:val="28"/>
              </w:rPr>
              <w:lastRenderedPageBreak/>
              <w:t>3</w:t>
            </w:r>
          </w:p>
        </w:tc>
        <w:tc>
          <w:tcPr>
            <w:tcW w:w="1134" w:type="dxa"/>
            <w:tcBorders>
              <w:top w:val="single" w:sz="4" w:space="0" w:color="auto"/>
              <w:left w:val="single" w:sz="4" w:space="0" w:color="auto"/>
              <w:bottom w:val="single" w:sz="4" w:space="0" w:color="auto"/>
              <w:right w:val="single" w:sz="4" w:space="0" w:color="auto"/>
            </w:tcBorders>
          </w:tcPr>
          <w:p w14:paraId="2B69D76F" w14:textId="0453B35E" w:rsidR="007E21F6" w:rsidRDefault="007E21F6" w:rsidP="008537FA">
            <w:pPr>
              <w:jc w:val="center"/>
              <w:rPr>
                <w:bCs/>
                <w:color w:val="000000"/>
                <w:sz w:val="28"/>
                <w:szCs w:val="28"/>
              </w:rPr>
            </w:pPr>
            <w:r>
              <w:rPr>
                <w:bCs/>
                <w:color w:val="000000"/>
                <w:sz w:val="28"/>
                <w:szCs w:val="28"/>
              </w:rPr>
              <w:t xml:space="preserve">Пункт 1 </w:t>
            </w:r>
          </w:p>
        </w:tc>
        <w:tc>
          <w:tcPr>
            <w:tcW w:w="4394" w:type="dxa"/>
            <w:tcBorders>
              <w:top w:val="single" w:sz="4" w:space="0" w:color="auto"/>
              <w:left w:val="single" w:sz="4" w:space="0" w:color="auto"/>
              <w:bottom w:val="single" w:sz="4" w:space="0" w:color="auto"/>
              <w:right w:val="single" w:sz="4" w:space="0" w:color="auto"/>
            </w:tcBorders>
          </w:tcPr>
          <w:p w14:paraId="173DDFC3" w14:textId="77777777" w:rsidR="007E21F6" w:rsidRPr="007E21F6" w:rsidRDefault="007E21F6" w:rsidP="007E21F6">
            <w:pPr>
              <w:pStyle w:val="af"/>
              <w:numPr>
                <w:ilvl w:val="0"/>
                <w:numId w:val="7"/>
              </w:numPr>
              <w:ind w:left="35" w:firstLine="425"/>
              <w:jc w:val="both"/>
              <w:rPr>
                <w:sz w:val="28"/>
                <w:szCs w:val="28"/>
              </w:rPr>
            </w:pPr>
            <w:bookmarkStart w:id="1" w:name="z12"/>
            <w:r w:rsidRPr="007E21F6">
              <w:rPr>
                <w:color w:val="000000"/>
                <w:sz w:val="28"/>
                <w:szCs w:val="28"/>
              </w:rPr>
              <w:t xml:space="preserve">Настоящий Типовой план счетов бухгалтерского учета (далее – Типовой план) разработан в соответствии подпунктом 2) пункта 5 статьи 20 Закона Республики Казахстан </w:t>
            </w:r>
            <w:r>
              <w:rPr>
                <w:color w:val="000000"/>
                <w:sz w:val="28"/>
                <w:szCs w:val="28"/>
              </w:rPr>
              <w:t>«</w:t>
            </w:r>
            <w:r w:rsidRPr="007E21F6">
              <w:rPr>
                <w:color w:val="000000"/>
                <w:sz w:val="28"/>
                <w:szCs w:val="28"/>
              </w:rPr>
              <w:t>О бухгалтерском учете и финансовой отчетности</w:t>
            </w:r>
            <w:r>
              <w:rPr>
                <w:color w:val="000000"/>
                <w:sz w:val="28"/>
                <w:szCs w:val="28"/>
              </w:rPr>
              <w:t>»</w:t>
            </w:r>
            <w:r w:rsidRPr="007E21F6">
              <w:rPr>
                <w:color w:val="000000"/>
                <w:sz w:val="28"/>
                <w:szCs w:val="28"/>
              </w:rPr>
              <w:t xml:space="preserve"> и подпунктом 643-3) пункта 15 Положения о Министерстве финансов Республики Казахстан, утвержденного постановлением Правительства Республики Казахстан от 24 апреля 2008 года №387.</w:t>
            </w:r>
          </w:p>
          <w:bookmarkEnd w:id="1"/>
          <w:p w14:paraId="167A8C4D" w14:textId="77777777" w:rsidR="007E21F6" w:rsidRPr="00666C2F" w:rsidRDefault="007E21F6" w:rsidP="007E21F6">
            <w:pPr>
              <w:jc w:val="center"/>
              <w:rPr>
                <w:bCs/>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06A0A3B" w14:textId="1BD6EC8F" w:rsidR="007E21F6" w:rsidRPr="007E21F6" w:rsidRDefault="007E21F6" w:rsidP="007E21F6">
            <w:pPr>
              <w:pStyle w:val="af"/>
              <w:numPr>
                <w:ilvl w:val="0"/>
                <w:numId w:val="8"/>
              </w:numPr>
              <w:ind w:left="34" w:firstLine="425"/>
              <w:jc w:val="both"/>
              <w:rPr>
                <w:sz w:val="28"/>
                <w:szCs w:val="28"/>
              </w:rPr>
            </w:pPr>
            <w:r w:rsidRPr="007E21F6">
              <w:rPr>
                <w:color w:val="000000"/>
                <w:sz w:val="28"/>
                <w:szCs w:val="28"/>
              </w:rPr>
              <w:t xml:space="preserve">Настоящий Типовой план счетов бухгалтерского учета (далее – Типовой план) разработан в соответствии подпунктом 2) пункта 5 статьи 20 Закона Республики Казахстан </w:t>
            </w:r>
            <w:r>
              <w:rPr>
                <w:color w:val="000000"/>
                <w:sz w:val="28"/>
                <w:szCs w:val="28"/>
              </w:rPr>
              <w:t>«</w:t>
            </w:r>
            <w:r w:rsidRPr="007E21F6">
              <w:rPr>
                <w:color w:val="000000"/>
                <w:sz w:val="28"/>
                <w:szCs w:val="28"/>
              </w:rPr>
              <w:t>О бухгалтерском учете и финансовой отчетности</w:t>
            </w:r>
            <w:r>
              <w:rPr>
                <w:color w:val="000000"/>
                <w:sz w:val="28"/>
                <w:szCs w:val="28"/>
              </w:rPr>
              <w:t>»</w:t>
            </w:r>
            <w:r w:rsidRPr="007E21F6">
              <w:rPr>
                <w:color w:val="000000"/>
                <w:sz w:val="28"/>
                <w:szCs w:val="28"/>
              </w:rPr>
              <w:t xml:space="preserve"> и подпунктом 643-3) пункта 15 Положения о Министерстве финансов Республики Казахстан, утвержденного постановлением Правительства Республики Казахстан от 24 апреля 2008 года №387.</w:t>
            </w:r>
          </w:p>
          <w:p w14:paraId="76652AAE" w14:textId="77777777" w:rsidR="007E21F6" w:rsidRPr="00666C2F" w:rsidRDefault="007E21F6" w:rsidP="007E21F6">
            <w:pPr>
              <w:jc w:val="center"/>
              <w:rPr>
                <w:bCs/>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222344B5" w14:textId="34FBD862" w:rsidR="007E21F6" w:rsidRDefault="007E21F6" w:rsidP="008537FA">
            <w:pPr>
              <w:jc w:val="center"/>
              <w:rPr>
                <w:bCs/>
                <w:sz w:val="28"/>
                <w:szCs w:val="28"/>
              </w:rPr>
            </w:pPr>
            <w:r>
              <w:rPr>
                <w:bCs/>
                <w:sz w:val="28"/>
                <w:szCs w:val="28"/>
              </w:rPr>
              <w:t>Изменения не вносятся</w:t>
            </w:r>
          </w:p>
        </w:tc>
      </w:tr>
      <w:tr w:rsidR="008537FA" w14:paraId="516A3AB4" w14:textId="77777777" w:rsidTr="00160C93">
        <w:trPr>
          <w:trHeight w:val="838"/>
        </w:trPr>
        <w:tc>
          <w:tcPr>
            <w:tcW w:w="426" w:type="dxa"/>
            <w:tcBorders>
              <w:top w:val="single" w:sz="4" w:space="0" w:color="auto"/>
              <w:left w:val="single" w:sz="4" w:space="0" w:color="auto"/>
              <w:bottom w:val="single" w:sz="4" w:space="0" w:color="auto"/>
              <w:right w:val="single" w:sz="4" w:space="0" w:color="auto"/>
            </w:tcBorders>
          </w:tcPr>
          <w:p w14:paraId="0DA4B150" w14:textId="46719FC9" w:rsidR="008537FA" w:rsidRPr="008A4597" w:rsidRDefault="007E21F6" w:rsidP="008537FA">
            <w:pPr>
              <w:tabs>
                <w:tab w:val="left" w:pos="590"/>
              </w:tabs>
              <w:jc w:val="both"/>
              <w:rPr>
                <w:bCs/>
                <w:sz w:val="28"/>
                <w:szCs w:val="28"/>
              </w:rPr>
            </w:pPr>
            <w:r>
              <w:rPr>
                <w:bCs/>
                <w:sz w:val="28"/>
                <w:szCs w:val="28"/>
              </w:rPr>
              <w:t>4</w:t>
            </w:r>
          </w:p>
        </w:tc>
        <w:tc>
          <w:tcPr>
            <w:tcW w:w="1134" w:type="dxa"/>
            <w:tcBorders>
              <w:top w:val="single" w:sz="4" w:space="0" w:color="auto"/>
              <w:left w:val="single" w:sz="4" w:space="0" w:color="auto"/>
              <w:bottom w:val="single" w:sz="4" w:space="0" w:color="auto"/>
              <w:right w:val="single" w:sz="4" w:space="0" w:color="auto"/>
            </w:tcBorders>
          </w:tcPr>
          <w:p w14:paraId="0233033D" w14:textId="76D62B69" w:rsidR="008537FA" w:rsidRPr="008537FA" w:rsidRDefault="008537FA" w:rsidP="008537FA">
            <w:pPr>
              <w:jc w:val="center"/>
              <w:rPr>
                <w:spacing w:val="2"/>
                <w:sz w:val="28"/>
                <w:szCs w:val="28"/>
                <w:bdr w:val="none" w:sz="0" w:space="0" w:color="auto" w:frame="1"/>
              </w:rPr>
            </w:pPr>
            <w:r w:rsidRPr="008537FA">
              <w:rPr>
                <w:spacing w:val="2"/>
                <w:sz w:val="28"/>
                <w:szCs w:val="28"/>
                <w:bdr w:val="none" w:sz="0" w:space="0" w:color="auto" w:frame="1"/>
              </w:rPr>
              <w:t>Глава 2</w:t>
            </w:r>
          </w:p>
        </w:tc>
        <w:tc>
          <w:tcPr>
            <w:tcW w:w="4394" w:type="dxa"/>
            <w:tcBorders>
              <w:top w:val="single" w:sz="4" w:space="0" w:color="auto"/>
              <w:left w:val="single" w:sz="4" w:space="0" w:color="auto"/>
              <w:bottom w:val="single" w:sz="4" w:space="0" w:color="auto"/>
              <w:right w:val="single" w:sz="4" w:space="0" w:color="auto"/>
            </w:tcBorders>
          </w:tcPr>
          <w:p w14:paraId="7A0FDEF9" w14:textId="745D5C9A" w:rsidR="008537FA" w:rsidRPr="00160C93" w:rsidRDefault="008537FA" w:rsidP="00160C93">
            <w:pPr>
              <w:jc w:val="center"/>
              <w:rPr>
                <w:bCs/>
                <w:sz w:val="28"/>
                <w:szCs w:val="28"/>
              </w:rPr>
            </w:pPr>
            <w:bookmarkStart w:id="2" w:name="z13"/>
            <w:r w:rsidRPr="004C2EA6">
              <w:rPr>
                <w:bCs/>
                <w:color w:val="000000"/>
                <w:sz w:val="28"/>
                <w:szCs w:val="28"/>
              </w:rPr>
              <w:t>Глава 2. Типовой план</w:t>
            </w:r>
            <w:bookmarkEnd w:id="2"/>
          </w:p>
        </w:tc>
        <w:tc>
          <w:tcPr>
            <w:tcW w:w="4536" w:type="dxa"/>
            <w:tcBorders>
              <w:top w:val="single" w:sz="4" w:space="0" w:color="auto"/>
              <w:left w:val="single" w:sz="4" w:space="0" w:color="auto"/>
              <w:bottom w:val="single" w:sz="4" w:space="0" w:color="auto"/>
              <w:right w:val="single" w:sz="4" w:space="0" w:color="auto"/>
            </w:tcBorders>
          </w:tcPr>
          <w:p w14:paraId="4DE9EFEB" w14:textId="3AE41951" w:rsidR="008537FA" w:rsidRPr="00636035" w:rsidRDefault="00FF46F9" w:rsidP="00FF46F9">
            <w:pPr>
              <w:jc w:val="center"/>
              <w:rPr>
                <w:b/>
                <w:sz w:val="28"/>
                <w:szCs w:val="28"/>
              </w:rPr>
            </w:pPr>
            <w:r w:rsidRPr="004C2EA6">
              <w:rPr>
                <w:bCs/>
                <w:color w:val="000000"/>
                <w:sz w:val="28"/>
                <w:szCs w:val="28"/>
              </w:rPr>
              <w:t>Глава 2. Типовой план</w:t>
            </w:r>
          </w:p>
        </w:tc>
        <w:tc>
          <w:tcPr>
            <w:tcW w:w="3119" w:type="dxa"/>
            <w:tcBorders>
              <w:top w:val="single" w:sz="4" w:space="0" w:color="auto"/>
              <w:left w:val="single" w:sz="4" w:space="0" w:color="auto"/>
              <w:bottom w:val="single" w:sz="4" w:space="0" w:color="auto"/>
              <w:right w:val="single" w:sz="4" w:space="0" w:color="auto"/>
            </w:tcBorders>
          </w:tcPr>
          <w:p w14:paraId="22A5E5B6" w14:textId="27CDBE03" w:rsidR="008537FA" w:rsidRPr="003B7ACF" w:rsidRDefault="00463CC4" w:rsidP="008537FA">
            <w:pPr>
              <w:jc w:val="center"/>
              <w:rPr>
                <w:bCs/>
                <w:sz w:val="28"/>
                <w:szCs w:val="28"/>
              </w:rPr>
            </w:pPr>
            <w:r>
              <w:rPr>
                <w:bCs/>
                <w:sz w:val="28"/>
                <w:szCs w:val="28"/>
              </w:rPr>
              <w:t>Изменения не вносятся</w:t>
            </w:r>
          </w:p>
        </w:tc>
      </w:tr>
      <w:tr w:rsidR="00463CC4" w14:paraId="42DE9C52"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756236B5" w14:textId="1466F37F" w:rsidR="00463CC4" w:rsidRDefault="00765B6C" w:rsidP="00463CC4">
            <w:pPr>
              <w:tabs>
                <w:tab w:val="left" w:pos="590"/>
              </w:tabs>
              <w:jc w:val="both"/>
              <w:rPr>
                <w:bCs/>
                <w:sz w:val="28"/>
                <w:szCs w:val="28"/>
              </w:rPr>
            </w:pPr>
            <w:r>
              <w:rPr>
                <w:bCs/>
                <w:sz w:val="28"/>
                <w:szCs w:val="28"/>
              </w:rPr>
              <w:t>5</w:t>
            </w:r>
          </w:p>
        </w:tc>
        <w:tc>
          <w:tcPr>
            <w:tcW w:w="1134" w:type="dxa"/>
            <w:tcBorders>
              <w:top w:val="single" w:sz="4" w:space="0" w:color="auto"/>
              <w:left w:val="single" w:sz="4" w:space="0" w:color="auto"/>
              <w:bottom w:val="single" w:sz="4" w:space="0" w:color="auto"/>
              <w:right w:val="single" w:sz="4" w:space="0" w:color="auto"/>
            </w:tcBorders>
          </w:tcPr>
          <w:p w14:paraId="53D9A95A" w14:textId="55DB2BDF" w:rsidR="00463CC4" w:rsidRPr="008537FA" w:rsidRDefault="00463CC4" w:rsidP="00463CC4">
            <w:pPr>
              <w:jc w:val="center"/>
              <w:rPr>
                <w:spacing w:val="2"/>
                <w:sz w:val="28"/>
                <w:szCs w:val="28"/>
                <w:bdr w:val="none" w:sz="0" w:space="0" w:color="auto" w:frame="1"/>
              </w:rPr>
            </w:pPr>
            <w:r>
              <w:rPr>
                <w:bCs/>
                <w:color w:val="000000"/>
                <w:sz w:val="28"/>
                <w:szCs w:val="28"/>
              </w:rPr>
              <w:t>пункт 2</w:t>
            </w:r>
          </w:p>
        </w:tc>
        <w:tc>
          <w:tcPr>
            <w:tcW w:w="4394" w:type="dxa"/>
            <w:tcBorders>
              <w:top w:val="single" w:sz="4" w:space="0" w:color="auto"/>
              <w:left w:val="single" w:sz="4" w:space="0" w:color="auto"/>
              <w:bottom w:val="single" w:sz="4" w:space="0" w:color="auto"/>
              <w:right w:val="single" w:sz="4" w:space="0" w:color="auto"/>
            </w:tcBorders>
          </w:tcPr>
          <w:p w14:paraId="6042B53D" w14:textId="6A00D7E2" w:rsidR="00463CC4" w:rsidRPr="004C2EA6" w:rsidRDefault="00463CC4" w:rsidP="00463CC4">
            <w:pPr>
              <w:ind w:firstLine="606"/>
              <w:jc w:val="both"/>
              <w:rPr>
                <w:bCs/>
                <w:color w:val="000000"/>
                <w:sz w:val="28"/>
                <w:szCs w:val="28"/>
              </w:rPr>
            </w:pPr>
            <w:bookmarkStart w:id="3" w:name="z14"/>
            <w:r w:rsidRPr="007406F0">
              <w:rPr>
                <w:color w:val="000000"/>
                <w:sz w:val="28"/>
                <w:szCs w:val="28"/>
              </w:rPr>
              <w:t>2. Типовой план предназначен для группировки и текущего отражения элементов финансовой отчетности в стоимостном выражении.</w:t>
            </w:r>
            <w:bookmarkEnd w:id="3"/>
          </w:p>
        </w:tc>
        <w:tc>
          <w:tcPr>
            <w:tcW w:w="4536" w:type="dxa"/>
            <w:tcBorders>
              <w:top w:val="single" w:sz="4" w:space="0" w:color="auto"/>
              <w:left w:val="single" w:sz="4" w:space="0" w:color="auto"/>
              <w:bottom w:val="single" w:sz="4" w:space="0" w:color="auto"/>
              <w:right w:val="single" w:sz="4" w:space="0" w:color="auto"/>
            </w:tcBorders>
          </w:tcPr>
          <w:p w14:paraId="7A2FD34D" w14:textId="6CE3A5D2" w:rsidR="00463CC4" w:rsidRPr="00636035" w:rsidRDefault="00463CC4" w:rsidP="00463CC4">
            <w:pPr>
              <w:ind w:firstLine="606"/>
              <w:jc w:val="both"/>
              <w:rPr>
                <w:b/>
                <w:sz w:val="28"/>
                <w:szCs w:val="28"/>
              </w:rPr>
            </w:pPr>
            <w:r w:rsidRPr="000E0ADA">
              <w:rPr>
                <w:color w:val="000000"/>
                <w:sz w:val="28"/>
              </w:rPr>
              <w:t>2. Типовой план предназначен для группировки и текущего отражения элементов финансовой отчетности в стоимостном выражении.</w:t>
            </w:r>
          </w:p>
        </w:tc>
        <w:tc>
          <w:tcPr>
            <w:tcW w:w="3119" w:type="dxa"/>
            <w:tcBorders>
              <w:top w:val="single" w:sz="4" w:space="0" w:color="auto"/>
              <w:left w:val="single" w:sz="4" w:space="0" w:color="auto"/>
              <w:bottom w:val="single" w:sz="4" w:space="0" w:color="auto"/>
              <w:right w:val="single" w:sz="4" w:space="0" w:color="auto"/>
            </w:tcBorders>
          </w:tcPr>
          <w:p w14:paraId="17CA31A1" w14:textId="3A8A8BCF" w:rsidR="00463CC4" w:rsidRPr="003B7ACF" w:rsidRDefault="00463CC4" w:rsidP="00463CC4">
            <w:pPr>
              <w:jc w:val="center"/>
              <w:rPr>
                <w:bCs/>
                <w:sz w:val="28"/>
                <w:szCs w:val="28"/>
              </w:rPr>
            </w:pPr>
            <w:r w:rsidRPr="00B63FC6">
              <w:rPr>
                <w:bCs/>
                <w:sz w:val="28"/>
                <w:szCs w:val="28"/>
              </w:rPr>
              <w:t>Изменения не вносятся</w:t>
            </w:r>
          </w:p>
        </w:tc>
      </w:tr>
      <w:tr w:rsidR="00463CC4" w14:paraId="4EE7496D"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1354EF62" w14:textId="7DC31D0D" w:rsidR="00463CC4" w:rsidRPr="008A4597" w:rsidRDefault="00765B6C" w:rsidP="00463CC4">
            <w:pPr>
              <w:tabs>
                <w:tab w:val="left" w:pos="590"/>
              </w:tabs>
              <w:jc w:val="both"/>
              <w:rPr>
                <w:bCs/>
                <w:sz w:val="28"/>
                <w:szCs w:val="28"/>
              </w:rPr>
            </w:pPr>
            <w:r>
              <w:rPr>
                <w:bCs/>
                <w:sz w:val="28"/>
                <w:szCs w:val="28"/>
              </w:rPr>
              <w:lastRenderedPageBreak/>
              <w:t>6</w:t>
            </w:r>
          </w:p>
        </w:tc>
        <w:tc>
          <w:tcPr>
            <w:tcW w:w="1134" w:type="dxa"/>
            <w:tcBorders>
              <w:top w:val="single" w:sz="4" w:space="0" w:color="auto"/>
              <w:left w:val="single" w:sz="4" w:space="0" w:color="auto"/>
              <w:bottom w:val="single" w:sz="4" w:space="0" w:color="auto"/>
              <w:right w:val="single" w:sz="4" w:space="0" w:color="auto"/>
            </w:tcBorders>
          </w:tcPr>
          <w:p w14:paraId="3C704EBB" w14:textId="2816061E" w:rsidR="00463CC4" w:rsidRPr="004C2EA6" w:rsidRDefault="00463CC4" w:rsidP="00463CC4">
            <w:pPr>
              <w:jc w:val="center"/>
              <w:rPr>
                <w:bCs/>
                <w:color w:val="000000"/>
                <w:sz w:val="28"/>
                <w:szCs w:val="28"/>
              </w:rPr>
            </w:pPr>
            <w:r>
              <w:rPr>
                <w:bCs/>
                <w:color w:val="000000"/>
                <w:sz w:val="28"/>
                <w:szCs w:val="28"/>
              </w:rPr>
              <w:t>пункт 3</w:t>
            </w:r>
          </w:p>
        </w:tc>
        <w:tc>
          <w:tcPr>
            <w:tcW w:w="4394" w:type="dxa"/>
            <w:tcBorders>
              <w:top w:val="single" w:sz="4" w:space="0" w:color="auto"/>
              <w:left w:val="single" w:sz="4" w:space="0" w:color="auto"/>
              <w:bottom w:val="single" w:sz="4" w:space="0" w:color="auto"/>
              <w:right w:val="single" w:sz="4" w:space="0" w:color="auto"/>
            </w:tcBorders>
          </w:tcPr>
          <w:p w14:paraId="0C149E14" w14:textId="77777777" w:rsidR="00463CC4" w:rsidRPr="007406F0" w:rsidRDefault="00463CC4" w:rsidP="00463CC4">
            <w:pPr>
              <w:ind w:firstLine="606"/>
              <w:jc w:val="both"/>
              <w:rPr>
                <w:sz w:val="28"/>
                <w:szCs w:val="28"/>
              </w:rPr>
            </w:pPr>
            <w:bookmarkStart w:id="4" w:name="z15"/>
            <w:r w:rsidRPr="007406F0">
              <w:rPr>
                <w:color w:val="000000"/>
                <w:sz w:val="28"/>
                <w:szCs w:val="28"/>
              </w:rPr>
              <w:t>3. Синтетические счета бухгалтерского учета в Типовом плане расположены в порядке уменьшения ликвидности по форме согласно приложению к настоящему Типовому плану. Номера счетов бухгалтерского учета в Типовом плане содержат четыре знака. Первая цифра номера указывает на принадлежность к разделам, вторая – на принадлежность к подразделам, третья – на принадлежность к группам синтетических счетов, четвертая цифра – определяется организацией самостоятельно.</w:t>
            </w:r>
          </w:p>
          <w:bookmarkEnd w:id="4"/>
          <w:p w14:paraId="3B892464" w14:textId="77777777" w:rsidR="00463CC4" w:rsidRPr="007406F0" w:rsidRDefault="00463CC4" w:rsidP="00463CC4">
            <w:pPr>
              <w:ind w:firstLine="606"/>
              <w:jc w:val="both"/>
              <w:rPr>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5A3BC40" w14:textId="77777777" w:rsidR="00463CC4" w:rsidRPr="000E0ADA" w:rsidRDefault="00463CC4" w:rsidP="00463CC4">
            <w:pPr>
              <w:ind w:firstLine="606"/>
              <w:jc w:val="both"/>
            </w:pPr>
            <w:r w:rsidRPr="000E0ADA">
              <w:rPr>
                <w:color w:val="000000"/>
                <w:sz w:val="28"/>
              </w:rPr>
              <w:t>3. Синтетические счета бухгалтерского учета в Типовом плане расположены в порядке уменьшения ликвидности по форме согласно приложению к настоящему Типовому плану. Номера счетов бухгалтерского учета в Типовом плане содержат четыре знака. Первая цифра номера указывает на принадлежность к разделам, вторая – на принадлежность к подразделам, третья – на принадлежность к группам синтетических счетов, четвертая цифра – определяется организацией самостоятельно.</w:t>
            </w:r>
          </w:p>
          <w:p w14:paraId="1745DC9C" w14:textId="77777777" w:rsidR="00463CC4" w:rsidRPr="000E0ADA" w:rsidRDefault="00463CC4" w:rsidP="00463CC4">
            <w:pPr>
              <w:ind w:firstLine="606"/>
              <w:jc w:val="both"/>
              <w:rPr>
                <w:color w:val="000000"/>
                <w:sz w:val="28"/>
              </w:rPr>
            </w:pPr>
          </w:p>
        </w:tc>
        <w:tc>
          <w:tcPr>
            <w:tcW w:w="3119" w:type="dxa"/>
            <w:tcBorders>
              <w:top w:val="single" w:sz="4" w:space="0" w:color="auto"/>
              <w:left w:val="single" w:sz="4" w:space="0" w:color="auto"/>
              <w:bottom w:val="single" w:sz="4" w:space="0" w:color="auto"/>
              <w:right w:val="single" w:sz="4" w:space="0" w:color="auto"/>
            </w:tcBorders>
          </w:tcPr>
          <w:p w14:paraId="6E2CFCB3" w14:textId="6E149E9E" w:rsidR="00463CC4" w:rsidRDefault="00463CC4" w:rsidP="00463CC4">
            <w:pPr>
              <w:jc w:val="center"/>
              <w:rPr>
                <w:bCs/>
                <w:sz w:val="28"/>
                <w:szCs w:val="28"/>
              </w:rPr>
            </w:pPr>
            <w:r w:rsidRPr="00B63FC6">
              <w:rPr>
                <w:bCs/>
                <w:sz w:val="28"/>
                <w:szCs w:val="28"/>
              </w:rPr>
              <w:t>Изменения не вносятся</w:t>
            </w:r>
          </w:p>
        </w:tc>
      </w:tr>
      <w:tr w:rsidR="008537FA" w14:paraId="2963B302" w14:textId="77777777" w:rsidTr="005B701D">
        <w:trPr>
          <w:trHeight w:val="1266"/>
        </w:trPr>
        <w:tc>
          <w:tcPr>
            <w:tcW w:w="426" w:type="dxa"/>
            <w:tcBorders>
              <w:top w:val="single" w:sz="4" w:space="0" w:color="auto"/>
              <w:left w:val="single" w:sz="4" w:space="0" w:color="auto"/>
              <w:bottom w:val="single" w:sz="4" w:space="0" w:color="auto"/>
              <w:right w:val="single" w:sz="4" w:space="0" w:color="auto"/>
            </w:tcBorders>
          </w:tcPr>
          <w:p w14:paraId="578147FC" w14:textId="12BDE086" w:rsidR="008537FA" w:rsidRPr="008A4597" w:rsidRDefault="00765B6C" w:rsidP="008537FA">
            <w:pPr>
              <w:tabs>
                <w:tab w:val="left" w:pos="590"/>
              </w:tabs>
              <w:jc w:val="both"/>
              <w:rPr>
                <w:bCs/>
                <w:sz w:val="28"/>
                <w:szCs w:val="28"/>
              </w:rPr>
            </w:pPr>
            <w:r>
              <w:rPr>
                <w:bCs/>
                <w:sz w:val="28"/>
                <w:szCs w:val="28"/>
              </w:rPr>
              <w:t>7</w:t>
            </w:r>
          </w:p>
        </w:tc>
        <w:tc>
          <w:tcPr>
            <w:tcW w:w="1134" w:type="dxa"/>
            <w:tcBorders>
              <w:top w:val="single" w:sz="4" w:space="0" w:color="auto"/>
              <w:left w:val="single" w:sz="4" w:space="0" w:color="auto"/>
              <w:bottom w:val="single" w:sz="4" w:space="0" w:color="auto"/>
              <w:right w:val="single" w:sz="4" w:space="0" w:color="auto"/>
            </w:tcBorders>
          </w:tcPr>
          <w:p w14:paraId="15B37E6B" w14:textId="6FF563F8" w:rsidR="008537FA" w:rsidRPr="008537FA" w:rsidRDefault="008537FA" w:rsidP="008537FA">
            <w:pPr>
              <w:jc w:val="center"/>
              <w:rPr>
                <w:spacing w:val="2"/>
                <w:sz w:val="28"/>
                <w:szCs w:val="28"/>
                <w:bdr w:val="none" w:sz="0" w:space="0" w:color="auto" w:frame="1"/>
              </w:rPr>
            </w:pPr>
            <w:r w:rsidRPr="008537FA">
              <w:rPr>
                <w:spacing w:val="2"/>
                <w:sz w:val="28"/>
                <w:szCs w:val="28"/>
                <w:bdr w:val="none" w:sz="0" w:space="0" w:color="auto" w:frame="1"/>
              </w:rPr>
              <w:t>пункт 4</w:t>
            </w:r>
          </w:p>
        </w:tc>
        <w:tc>
          <w:tcPr>
            <w:tcW w:w="4394" w:type="dxa"/>
            <w:tcBorders>
              <w:top w:val="single" w:sz="4" w:space="0" w:color="auto"/>
              <w:left w:val="single" w:sz="4" w:space="0" w:color="auto"/>
              <w:bottom w:val="single" w:sz="4" w:space="0" w:color="auto"/>
              <w:right w:val="single" w:sz="4" w:space="0" w:color="auto"/>
            </w:tcBorders>
          </w:tcPr>
          <w:p w14:paraId="2205899E" w14:textId="2777CC78" w:rsidR="008537FA" w:rsidRPr="007406F0" w:rsidRDefault="008537FA" w:rsidP="008537FA">
            <w:pPr>
              <w:ind w:firstLine="464"/>
              <w:jc w:val="both"/>
              <w:rPr>
                <w:color w:val="000000"/>
                <w:sz w:val="28"/>
                <w:szCs w:val="28"/>
              </w:rPr>
            </w:pPr>
            <w:bookmarkStart w:id="5" w:name="z16"/>
            <w:r w:rsidRPr="007406F0">
              <w:rPr>
                <w:color w:val="000000"/>
                <w:sz w:val="28"/>
                <w:szCs w:val="28"/>
              </w:rPr>
              <w:t xml:space="preserve">4. Порядок ведения аналитического учета операций и событий устанавливается индивидуальным предпринимателем или должностными лицами юридического лица, которые в соответствии с </w:t>
            </w:r>
            <w:r w:rsidRPr="00DC569D">
              <w:rPr>
                <w:b/>
                <w:bCs/>
                <w:color w:val="000000"/>
                <w:sz w:val="28"/>
                <w:szCs w:val="28"/>
              </w:rPr>
              <w:t>законодательными актами</w:t>
            </w:r>
            <w:r w:rsidRPr="007406F0">
              <w:rPr>
                <w:color w:val="000000"/>
                <w:sz w:val="28"/>
                <w:szCs w:val="28"/>
              </w:rPr>
              <w:t xml:space="preserve"> Республики Казахстан и учредительными документами осуществляют текущее </w:t>
            </w:r>
            <w:r w:rsidRPr="007406F0">
              <w:rPr>
                <w:color w:val="000000"/>
                <w:sz w:val="28"/>
                <w:szCs w:val="28"/>
              </w:rPr>
              <w:lastRenderedPageBreak/>
              <w:t>руководство и ведение дел, исходя из потребностей индивидуального предпринимателя или организации.</w:t>
            </w:r>
            <w:bookmarkEnd w:id="5"/>
          </w:p>
        </w:tc>
        <w:tc>
          <w:tcPr>
            <w:tcW w:w="4536" w:type="dxa"/>
            <w:tcBorders>
              <w:top w:val="single" w:sz="4" w:space="0" w:color="auto"/>
              <w:left w:val="single" w:sz="4" w:space="0" w:color="auto"/>
              <w:bottom w:val="single" w:sz="4" w:space="0" w:color="auto"/>
              <w:right w:val="single" w:sz="4" w:space="0" w:color="auto"/>
            </w:tcBorders>
          </w:tcPr>
          <w:p w14:paraId="497D3576" w14:textId="757641C4" w:rsidR="008537FA" w:rsidRPr="00E5754B" w:rsidRDefault="008537FA" w:rsidP="005B701D">
            <w:pPr>
              <w:ind w:firstLine="464"/>
              <w:jc w:val="both"/>
              <w:rPr>
                <w:color w:val="000000"/>
                <w:sz w:val="28"/>
                <w:szCs w:val="28"/>
              </w:rPr>
            </w:pPr>
            <w:r w:rsidRPr="000E0ADA">
              <w:rPr>
                <w:color w:val="000000"/>
                <w:sz w:val="28"/>
              </w:rPr>
              <w:lastRenderedPageBreak/>
              <w:t xml:space="preserve">4. Порядок ведения аналитического учета операций и событий устанавливается индивидуальным предпринимателем или должностными лицами юридического лица, которые в соответствии с </w:t>
            </w:r>
            <w:r w:rsidR="00DC569D" w:rsidRPr="00DC569D">
              <w:rPr>
                <w:b/>
                <w:bCs/>
                <w:color w:val="000000"/>
                <w:sz w:val="28"/>
              </w:rPr>
              <w:t>законами</w:t>
            </w:r>
            <w:r w:rsidR="00DC569D">
              <w:rPr>
                <w:color w:val="000000"/>
                <w:sz w:val="28"/>
              </w:rPr>
              <w:t xml:space="preserve"> </w:t>
            </w:r>
            <w:r w:rsidRPr="000E0ADA">
              <w:rPr>
                <w:color w:val="000000"/>
                <w:sz w:val="28"/>
              </w:rPr>
              <w:t xml:space="preserve">Республики Казахстан и учредительными документами осуществляют текущее руководство и ведение дел, исходя из </w:t>
            </w:r>
            <w:r w:rsidRPr="000E0ADA">
              <w:rPr>
                <w:color w:val="000000"/>
                <w:sz w:val="28"/>
              </w:rPr>
              <w:lastRenderedPageBreak/>
              <w:t>потребностей индивидуального предпринимателя или организации.</w:t>
            </w:r>
          </w:p>
        </w:tc>
        <w:tc>
          <w:tcPr>
            <w:tcW w:w="3119" w:type="dxa"/>
            <w:tcBorders>
              <w:top w:val="single" w:sz="4" w:space="0" w:color="auto"/>
              <w:left w:val="single" w:sz="4" w:space="0" w:color="auto"/>
              <w:bottom w:val="single" w:sz="4" w:space="0" w:color="auto"/>
              <w:right w:val="single" w:sz="4" w:space="0" w:color="auto"/>
            </w:tcBorders>
          </w:tcPr>
          <w:p w14:paraId="42B5A491" w14:textId="77777777" w:rsidR="008537FA" w:rsidRDefault="00153AB6" w:rsidP="00153AB6">
            <w:pPr>
              <w:jc w:val="both"/>
              <w:rPr>
                <w:bCs/>
                <w:sz w:val="28"/>
                <w:szCs w:val="28"/>
              </w:rPr>
            </w:pPr>
            <w:r>
              <w:rPr>
                <w:bCs/>
                <w:sz w:val="28"/>
                <w:szCs w:val="28"/>
              </w:rPr>
              <w:lastRenderedPageBreak/>
              <w:t>Редакционная правка.</w:t>
            </w:r>
          </w:p>
          <w:p w14:paraId="6378B925" w14:textId="5E2E0545" w:rsidR="00153AB6" w:rsidRPr="003B7ACF" w:rsidRDefault="00153AB6" w:rsidP="00153AB6">
            <w:pPr>
              <w:jc w:val="both"/>
              <w:rPr>
                <w:bCs/>
                <w:sz w:val="28"/>
                <w:szCs w:val="28"/>
              </w:rPr>
            </w:pPr>
            <w:r>
              <w:rPr>
                <w:bCs/>
                <w:sz w:val="28"/>
                <w:szCs w:val="28"/>
              </w:rPr>
              <w:t>Приведение в соответствие с Конституцией Республики Казахстан, принятой на республиканском референдуме 15 марта 2026 года в части замены слова «законодательными актами» на «законами»</w:t>
            </w:r>
          </w:p>
        </w:tc>
      </w:tr>
      <w:tr w:rsidR="00D84B87" w14:paraId="75177127"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4412D765" w14:textId="5A092DBA" w:rsidR="00D84B87" w:rsidRDefault="00765B6C" w:rsidP="008537FA">
            <w:pPr>
              <w:tabs>
                <w:tab w:val="left" w:pos="590"/>
              </w:tabs>
              <w:jc w:val="both"/>
              <w:rPr>
                <w:bCs/>
                <w:sz w:val="28"/>
                <w:szCs w:val="28"/>
              </w:rPr>
            </w:pPr>
            <w:r>
              <w:rPr>
                <w:bCs/>
                <w:sz w:val="28"/>
                <w:szCs w:val="28"/>
              </w:rPr>
              <w:t>8</w:t>
            </w:r>
          </w:p>
        </w:tc>
        <w:tc>
          <w:tcPr>
            <w:tcW w:w="1134" w:type="dxa"/>
            <w:tcBorders>
              <w:top w:val="single" w:sz="4" w:space="0" w:color="auto"/>
              <w:left w:val="single" w:sz="4" w:space="0" w:color="auto"/>
              <w:bottom w:val="single" w:sz="4" w:space="0" w:color="auto"/>
              <w:right w:val="single" w:sz="4" w:space="0" w:color="auto"/>
            </w:tcBorders>
          </w:tcPr>
          <w:p w14:paraId="4955DC8D" w14:textId="77777777" w:rsidR="00D84B87" w:rsidRDefault="00D84B87" w:rsidP="008537FA">
            <w:pPr>
              <w:jc w:val="center"/>
              <w:rPr>
                <w:spacing w:val="2"/>
                <w:sz w:val="28"/>
                <w:szCs w:val="28"/>
                <w:bdr w:val="none" w:sz="0" w:space="0" w:color="auto" w:frame="1"/>
              </w:rPr>
            </w:pPr>
            <w:r>
              <w:rPr>
                <w:spacing w:val="2"/>
                <w:sz w:val="28"/>
                <w:szCs w:val="28"/>
                <w:bdr w:val="none" w:sz="0" w:space="0" w:color="auto" w:frame="1"/>
              </w:rPr>
              <w:t>Глава 3</w:t>
            </w:r>
          </w:p>
          <w:p w14:paraId="21DE0E77" w14:textId="5F93EF72" w:rsidR="00D84B87" w:rsidRPr="008537FA" w:rsidRDefault="00D84B87" w:rsidP="008537FA">
            <w:pPr>
              <w:jc w:val="center"/>
              <w:rPr>
                <w:spacing w:val="2"/>
                <w:sz w:val="28"/>
                <w:szCs w:val="28"/>
                <w:bdr w:val="none" w:sz="0" w:space="0" w:color="auto" w:frame="1"/>
              </w:rPr>
            </w:pPr>
          </w:p>
        </w:tc>
        <w:tc>
          <w:tcPr>
            <w:tcW w:w="4394" w:type="dxa"/>
            <w:tcBorders>
              <w:top w:val="single" w:sz="4" w:space="0" w:color="auto"/>
              <w:left w:val="single" w:sz="4" w:space="0" w:color="auto"/>
              <w:bottom w:val="single" w:sz="4" w:space="0" w:color="auto"/>
              <w:right w:val="single" w:sz="4" w:space="0" w:color="auto"/>
            </w:tcBorders>
          </w:tcPr>
          <w:p w14:paraId="23EC181D" w14:textId="77777777" w:rsidR="00D84B87" w:rsidRPr="006A2195" w:rsidRDefault="00D84B87" w:rsidP="00D84B87">
            <w:pPr>
              <w:rPr>
                <w:bCs/>
                <w:sz w:val="28"/>
                <w:szCs w:val="28"/>
              </w:rPr>
            </w:pPr>
            <w:bookmarkStart w:id="6" w:name="z17"/>
            <w:r w:rsidRPr="006A2195">
              <w:rPr>
                <w:bCs/>
                <w:color w:val="000000"/>
                <w:sz w:val="28"/>
                <w:szCs w:val="28"/>
              </w:rPr>
              <w:t>Глава 3. Разделы Типового плана</w:t>
            </w:r>
          </w:p>
          <w:p w14:paraId="3365E38F" w14:textId="77777777" w:rsidR="00D84B87" w:rsidRPr="007406F0" w:rsidRDefault="00D84B87" w:rsidP="00D84B87">
            <w:pPr>
              <w:ind w:firstLine="606"/>
              <w:jc w:val="both"/>
              <w:rPr>
                <w:sz w:val="28"/>
                <w:szCs w:val="28"/>
              </w:rPr>
            </w:pPr>
            <w:bookmarkStart w:id="7" w:name="z18"/>
            <w:bookmarkEnd w:id="6"/>
            <w:r w:rsidRPr="007406F0">
              <w:rPr>
                <w:color w:val="000000"/>
                <w:sz w:val="28"/>
                <w:szCs w:val="28"/>
              </w:rPr>
              <w:t>5. Типовой план содержит следующие разделы:</w:t>
            </w:r>
          </w:p>
          <w:p w14:paraId="66D7A250" w14:textId="77777777" w:rsidR="00D84B87" w:rsidRPr="007406F0" w:rsidRDefault="00D84B87" w:rsidP="00D84B87">
            <w:pPr>
              <w:ind w:firstLine="606"/>
              <w:jc w:val="both"/>
              <w:rPr>
                <w:sz w:val="28"/>
                <w:szCs w:val="28"/>
              </w:rPr>
            </w:pPr>
            <w:bookmarkStart w:id="8" w:name="z19"/>
            <w:bookmarkEnd w:id="7"/>
            <w:r w:rsidRPr="007406F0">
              <w:rPr>
                <w:color w:val="000000"/>
                <w:sz w:val="28"/>
                <w:szCs w:val="28"/>
              </w:rPr>
              <w:t xml:space="preserve">1 раздел – </w:t>
            </w:r>
            <w:r>
              <w:rPr>
                <w:color w:val="000000"/>
                <w:sz w:val="28"/>
                <w:szCs w:val="28"/>
              </w:rPr>
              <w:t>«</w:t>
            </w:r>
            <w:r w:rsidRPr="007406F0">
              <w:rPr>
                <w:color w:val="000000"/>
                <w:sz w:val="28"/>
                <w:szCs w:val="28"/>
              </w:rPr>
              <w:t>Краткосрочные активы</w:t>
            </w:r>
            <w:r>
              <w:rPr>
                <w:color w:val="000000"/>
                <w:sz w:val="28"/>
                <w:szCs w:val="28"/>
              </w:rPr>
              <w:t>»</w:t>
            </w:r>
            <w:r w:rsidRPr="007406F0">
              <w:rPr>
                <w:color w:val="000000"/>
                <w:sz w:val="28"/>
                <w:szCs w:val="28"/>
              </w:rPr>
              <w:t>;</w:t>
            </w:r>
          </w:p>
          <w:p w14:paraId="797ACE32" w14:textId="77777777" w:rsidR="00D84B87" w:rsidRPr="007406F0" w:rsidRDefault="00D84B87" w:rsidP="00D84B87">
            <w:pPr>
              <w:ind w:firstLine="606"/>
              <w:jc w:val="both"/>
              <w:rPr>
                <w:sz w:val="28"/>
                <w:szCs w:val="28"/>
              </w:rPr>
            </w:pPr>
            <w:bookmarkStart w:id="9" w:name="z20"/>
            <w:bookmarkEnd w:id="8"/>
            <w:r w:rsidRPr="007406F0">
              <w:rPr>
                <w:color w:val="000000"/>
                <w:sz w:val="28"/>
                <w:szCs w:val="28"/>
              </w:rPr>
              <w:t xml:space="preserve">2 раздел – </w:t>
            </w:r>
            <w:r>
              <w:rPr>
                <w:color w:val="000000"/>
                <w:sz w:val="28"/>
                <w:szCs w:val="28"/>
              </w:rPr>
              <w:t>«</w:t>
            </w:r>
            <w:r w:rsidRPr="007406F0">
              <w:rPr>
                <w:color w:val="000000"/>
                <w:sz w:val="28"/>
                <w:szCs w:val="28"/>
              </w:rPr>
              <w:t>Долгосрочные активы</w:t>
            </w:r>
            <w:r>
              <w:rPr>
                <w:color w:val="000000"/>
                <w:sz w:val="28"/>
                <w:szCs w:val="28"/>
              </w:rPr>
              <w:t>»</w:t>
            </w:r>
            <w:r w:rsidRPr="007406F0">
              <w:rPr>
                <w:color w:val="000000"/>
                <w:sz w:val="28"/>
                <w:szCs w:val="28"/>
              </w:rPr>
              <w:t>;</w:t>
            </w:r>
          </w:p>
          <w:p w14:paraId="77454D05" w14:textId="77777777" w:rsidR="00D84B87" w:rsidRPr="007406F0" w:rsidRDefault="00D84B87" w:rsidP="00D84B87">
            <w:pPr>
              <w:ind w:firstLine="606"/>
              <w:jc w:val="both"/>
              <w:rPr>
                <w:sz w:val="28"/>
                <w:szCs w:val="28"/>
              </w:rPr>
            </w:pPr>
            <w:bookmarkStart w:id="10" w:name="z21"/>
            <w:bookmarkEnd w:id="9"/>
            <w:r w:rsidRPr="007406F0">
              <w:rPr>
                <w:color w:val="000000"/>
                <w:sz w:val="28"/>
                <w:szCs w:val="28"/>
              </w:rPr>
              <w:t xml:space="preserve">3 раздел – </w:t>
            </w:r>
            <w:r>
              <w:rPr>
                <w:color w:val="000000"/>
                <w:sz w:val="28"/>
                <w:szCs w:val="28"/>
              </w:rPr>
              <w:t>«</w:t>
            </w:r>
            <w:r w:rsidRPr="007406F0">
              <w:rPr>
                <w:color w:val="000000"/>
                <w:sz w:val="28"/>
                <w:szCs w:val="28"/>
              </w:rPr>
              <w:t>Краткосрочные обязательства</w:t>
            </w:r>
            <w:r>
              <w:rPr>
                <w:color w:val="000000"/>
                <w:sz w:val="28"/>
                <w:szCs w:val="28"/>
              </w:rPr>
              <w:t>»</w:t>
            </w:r>
            <w:r w:rsidRPr="007406F0">
              <w:rPr>
                <w:color w:val="000000"/>
                <w:sz w:val="28"/>
                <w:szCs w:val="28"/>
              </w:rPr>
              <w:t>;</w:t>
            </w:r>
          </w:p>
          <w:p w14:paraId="38A8B892" w14:textId="77777777" w:rsidR="00D84B87" w:rsidRPr="007406F0" w:rsidRDefault="00D84B87" w:rsidP="00D84B87">
            <w:pPr>
              <w:ind w:firstLine="606"/>
              <w:jc w:val="both"/>
              <w:rPr>
                <w:sz w:val="28"/>
                <w:szCs w:val="28"/>
              </w:rPr>
            </w:pPr>
            <w:bookmarkStart w:id="11" w:name="z22"/>
            <w:bookmarkEnd w:id="10"/>
            <w:r w:rsidRPr="007406F0">
              <w:rPr>
                <w:color w:val="000000"/>
                <w:sz w:val="28"/>
                <w:szCs w:val="28"/>
              </w:rPr>
              <w:t xml:space="preserve">4 раздел – </w:t>
            </w:r>
            <w:r>
              <w:rPr>
                <w:color w:val="000000"/>
                <w:sz w:val="28"/>
                <w:szCs w:val="28"/>
              </w:rPr>
              <w:t>«</w:t>
            </w:r>
            <w:r w:rsidRPr="007406F0">
              <w:rPr>
                <w:color w:val="000000"/>
                <w:sz w:val="28"/>
                <w:szCs w:val="28"/>
              </w:rPr>
              <w:t>Долгосрочные обязательства</w:t>
            </w:r>
            <w:r>
              <w:rPr>
                <w:color w:val="000000"/>
                <w:sz w:val="28"/>
                <w:szCs w:val="28"/>
              </w:rPr>
              <w:t>»</w:t>
            </w:r>
            <w:r w:rsidRPr="007406F0">
              <w:rPr>
                <w:color w:val="000000"/>
                <w:sz w:val="28"/>
                <w:szCs w:val="28"/>
              </w:rPr>
              <w:t>;</w:t>
            </w:r>
          </w:p>
          <w:p w14:paraId="3BBD8757" w14:textId="77777777" w:rsidR="00D84B87" w:rsidRPr="007406F0" w:rsidRDefault="00D84B87" w:rsidP="00D84B87">
            <w:pPr>
              <w:ind w:firstLine="606"/>
              <w:jc w:val="both"/>
              <w:rPr>
                <w:sz w:val="28"/>
                <w:szCs w:val="28"/>
              </w:rPr>
            </w:pPr>
            <w:bookmarkStart w:id="12" w:name="z23"/>
            <w:bookmarkEnd w:id="11"/>
            <w:r w:rsidRPr="007406F0">
              <w:rPr>
                <w:color w:val="000000"/>
                <w:sz w:val="28"/>
                <w:szCs w:val="28"/>
              </w:rPr>
              <w:t xml:space="preserve"> 5 раздел – </w:t>
            </w:r>
            <w:r>
              <w:rPr>
                <w:color w:val="000000"/>
                <w:sz w:val="28"/>
                <w:szCs w:val="28"/>
              </w:rPr>
              <w:t>«</w:t>
            </w:r>
            <w:r w:rsidRPr="007406F0">
              <w:rPr>
                <w:color w:val="000000"/>
                <w:sz w:val="28"/>
                <w:szCs w:val="28"/>
              </w:rPr>
              <w:t>Капитал и резервы</w:t>
            </w:r>
            <w:r>
              <w:rPr>
                <w:color w:val="000000"/>
                <w:sz w:val="28"/>
                <w:szCs w:val="28"/>
              </w:rPr>
              <w:t>»</w:t>
            </w:r>
            <w:r w:rsidRPr="007406F0">
              <w:rPr>
                <w:color w:val="000000"/>
                <w:sz w:val="28"/>
                <w:szCs w:val="28"/>
              </w:rPr>
              <w:t>;</w:t>
            </w:r>
          </w:p>
          <w:p w14:paraId="70FDE753" w14:textId="77777777" w:rsidR="00D84B87" w:rsidRPr="007406F0" w:rsidRDefault="00D84B87" w:rsidP="00D84B87">
            <w:pPr>
              <w:ind w:firstLine="606"/>
              <w:jc w:val="both"/>
              <w:rPr>
                <w:sz w:val="28"/>
                <w:szCs w:val="28"/>
              </w:rPr>
            </w:pPr>
            <w:bookmarkStart w:id="13" w:name="z24"/>
            <w:bookmarkEnd w:id="12"/>
            <w:r w:rsidRPr="007406F0">
              <w:rPr>
                <w:color w:val="000000"/>
                <w:sz w:val="28"/>
                <w:szCs w:val="28"/>
              </w:rPr>
              <w:t xml:space="preserve">6 раздел – </w:t>
            </w:r>
            <w:r>
              <w:rPr>
                <w:color w:val="000000"/>
                <w:sz w:val="28"/>
                <w:szCs w:val="28"/>
              </w:rPr>
              <w:t>«</w:t>
            </w:r>
            <w:r w:rsidRPr="007406F0">
              <w:rPr>
                <w:color w:val="000000"/>
                <w:sz w:val="28"/>
                <w:szCs w:val="28"/>
              </w:rPr>
              <w:t>Доходы</w:t>
            </w:r>
            <w:r>
              <w:rPr>
                <w:color w:val="000000"/>
                <w:sz w:val="28"/>
                <w:szCs w:val="28"/>
              </w:rPr>
              <w:t>»</w:t>
            </w:r>
            <w:r w:rsidRPr="007406F0">
              <w:rPr>
                <w:color w:val="000000"/>
                <w:sz w:val="28"/>
                <w:szCs w:val="28"/>
              </w:rPr>
              <w:t>;</w:t>
            </w:r>
          </w:p>
          <w:p w14:paraId="57A0495F" w14:textId="77777777" w:rsidR="00D84B87" w:rsidRDefault="00D84B87" w:rsidP="00D84B87">
            <w:pPr>
              <w:ind w:firstLine="606"/>
              <w:jc w:val="both"/>
              <w:rPr>
                <w:sz w:val="28"/>
                <w:szCs w:val="28"/>
              </w:rPr>
            </w:pPr>
            <w:bookmarkStart w:id="14" w:name="z25"/>
            <w:bookmarkEnd w:id="13"/>
            <w:r w:rsidRPr="007406F0">
              <w:rPr>
                <w:color w:val="000000"/>
                <w:sz w:val="28"/>
                <w:szCs w:val="28"/>
              </w:rPr>
              <w:t xml:space="preserve">7 раздел – </w:t>
            </w:r>
            <w:r>
              <w:rPr>
                <w:color w:val="000000"/>
                <w:sz w:val="28"/>
                <w:szCs w:val="28"/>
              </w:rPr>
              <w:t>«</w:t>
            </w:r>
            <w:r w:rsidRPr="007406F0">
              <w:rPr>
                <w:color w:val="000000"/>
                <w:sz w:val="28"/>
                <w:szCs w:val="28"/>
              </w:rPr>
              <w:t>Расходы</w:t>
            </w:r>
            <w:r>
              <w:rPr>
                <w:color w:val="000000"/>
                <w:sz w:val="28"/>
                <w:szCs w:val="28"/>
              </w:rPr>
              <w:t>»</w:t>
            </w:r>
            <w:r w:rsidRPr="007406F0">
              <w:rPr>
                <w:color w:val="000000"/>
                <w:sz w:val="28"/>
                <w:szCs w:val="28"/>
              </w:rPr>
              <w:t>;</w:t>
            </w:r>
            <w:bookmarkEnd w:id="14"/>
          </w:p>
          <w:p w14:paraId="3B2BA2D8" w14:textId="77777777" w:rsidR="00D84B87" w:rsidRDefault="00D84B87" w:rsidP="00D84B87">
            <w:pPr>
              <w:ind w:firstLine="606"/>
              <w:jc w:val="both"/>
              <w:rPr>
                <w:color w:val="000000"/>
                <w:sz w:val="28"/>
                <w:szCs w:val="28"/>
              </w:rPr>
            </w:pPr>
            <w:r w:rsidRPr="007406F0">
              <w:rPr>
                <w:color w:val="000000"/>
                <w:sz w:val="28"/>
                <w:szCs w:val="28"/>
              </w:rPr>
              <w:t xml:space="preserve">8 раздел – </w:t>
            </w:r>
            <w:r>
              <w:rPr>
                <w:color w:val="000000"/>
                <w:sz w:val="28"/>
                <w:szCs w:val="28"/>
              </w:rPr>
              <w:t>«</w:t>
            </w:r>
            <w:r w:rsidRPr="007406F0">
              <w:rPr>
                <w:color w:val="000000"/>
                <w:sz w:val="28"/>
                <w:szCs w:val="28"/>
              </w:rPr>
              <w:t>Счета производственного учета</w:t>
            </w:r>
            <w:r>
              <w:rPr>
                <w:color w:val="000000"/>
                <w:sz w:val="28"/>
                <w:szCs w:val="28"/>
              </w:rPr>
              <w:t>»</w:t>
            </w:r>
            <w:r w:rsidRPr="007406F0">
              <w:rPr>
                <w:color w:val="000000"/>
                <w:sz w:val="28"/>
                <w:szCs w:val="28"/>
              </w:rPr>
              <w:t>.</w:t>
            </w:r>
          </w:p>
          <w:p w14:paraId="5EDDBDBA" w14:textId="77777777" w:rsidR="00D84B87" w:rsidRPr="007406F0" w:rsidRDefault="00D84B87" w:rsidP="008537FA">
            <w:pPr>
              <w:ind w:firstLine="464"/>
              <w:jc w:val="both"/>
              <w:rPr>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6BB1916" w14:textId="77777777" w:rsidR="00D84B87" w:rsidRPr="006A2195" w:rsidRDefault="00D84B87" w:rsidP="00D84B87">
            <w:pPr>
              <w:rPr>
                <w:bCs/>
                <w:sz w:val="28"/>
                <w:szCs w:val="28"/>
              </w:rPr>
            </w:pPr>
            <w:r w:rsidRPr="006A2195">
              <w:rPr>
                <w:bCs/>
                <w:color w:val="000000"/>
                <w:sz w:val="28"/>
                <w:szCs w:val="28"/>
              </w:rPr>
              <w:t>Глава 3. Разделы Типового плана</w:t>
            </w:r>
          </w:p>
          <w:p w14:paraId="42BE34D6" w14:textId="77777777" w:rsidR="00D84B87" w:rsidRPr="007406F0" w:rsidRDefault="00D84B87" w:rsidP="00D84B87">
            <w:pPr>
              <w:ind w:firstLine="606"/>
              <w:jc w:val="both"/>
              <w:rPr>
                <w:sz w:val="28"/>
                <w:szCs w:val="28"/>
              </w:rPr>
            </w:pPr>
            <w:r w:rsidRPr="007406F0">
              <w:rPr>
                <w:color w:val="000000"/>
                <w:sz w:val="28"/>
                <w:szCs w:val="28"/>
              </w:rPr>
              <w:t>5. Типовой план содержит следующие разделы:</w:t>
            </w:r>
          </w:p>
          <w:p w14:paraId="15FDD966" w14:textId="77777777" w:rsidR="00D84B87" w:rsidRPr="007406F0" w:rsidRDefault="00D84B87" w:rsidP="00D84B87">
            <w:pPr>
              <w:ind w:firstLine="606"/>
              <w:jc w:val="both"/>
              <w:rPr>
                <w:sz w:val="28"/>
                <w:szCs w:val="28"/>
              </w:rPr>
            </w:pPr>
            <w:r w:rsidRPr="007406F0">
              <w:rPr>
                <w:color w:val="000000"/>
                <w:sz w:val="28"/>
                <w:szCs w:val="28"/>
              </w:rPr>
              <w:t xml:space="preserve">1 раздел – </w:t>
            </w:r>
            <w:r>
              <w:rPr>
                <w:color w:val="000000"/>
                <w:sz w:val="28"/>
                <w:szCs w:val="28"/>
              </w:rPr>
              <w:t>«</w:t>
            </w:r>
            <w:r w:rsidRPr="007406F0">
              <w:rPr>
                <w:color w:val="000000"/>
                <w:sz w:val="28"/>
                <w:szCs w:val="28"/>
              </w:rPr>
              <w:t>Краткосрочные активы</w:t>
            </w:r>
            <w:r>
              <w:rPr>
                <w:color w:val="000000"/>
                <w:sz w:val="28"/>
                <w:szCs w:val="28"/>
              </w:rPr>
              <w:t>»</w:t>
            </w:r>
            <w:r w:rsidRPr="007406F0">
              <w:rPr>
                <w:color w:val="000000"/>
                <w:sz w:val="28"/>
                <w:szCs w:val="28"/>
              </w:rPr>
              <w:t>;</w:t>
            </w:r>
          </w:p>
          <w:p w14:paraId="4689E7DC" w14:textId="77777777" w:rsidR="00D84B87" w:rsidRPr="007406F0" w:rsidRDefault="00D84B87" w:rsidP="00D84B87">
            <w:pPr>
              <w:ind w:firstLine="606"/>
              <w:jc w:val="both"/>
              <w:rPr>
                <w:sz w:val="28"/>
                <w:szCs w:val="28"/>
              </w:rPr>
            </w:pPr>
            <w:r w:rsidRPr="007406F0">
              <w:rPr>
                <w:color w:val="000000"/>
                <w:sz w:val="28"/>
                <w:szCs w:val="28"/>
              </w:rPr>
              <w:t xml:space="preserve">2 раздел – </w:t>
            </w:r>
            <w:r>
              <w:rPr>
                <w:color w:val="000000"/>
                <w:sz w:val="28"/>
                <w:szCs w:val="28"/>
              </w:rPr>
              <w:t>«</w:t>
            </w:r>
            <w:r w:rsidRPr="007406F0">
              <w:rPr>
                <w:color w:val="000000"/>
                <w:sz w:val="28"/>
                <w:szCs w:val="28"/>
              </w:rPr>
              <w:t>Долгосрочные активы</w:t>
            </w:r>
            <w:r>
              <w:rPr>
                <w:color w:val="000000"/>
                <w:sz w:val="28"/>
                <w:szCs w:val="28"/>
              </w:rPr>
              <w:t>»</w:t>
            </w:r>
            <w:r w:rsidRPr="007406F0">
              <w:rPr>
                <w:color w:val="000000"/>
                <w:sz w:val="28"/>
                <w:szCs w:val="28"/>
              </w:rPr>
              <w:t>;</w:t>
            </w:r>
          </w:p>
          <w:p w14:paraId="3390B98A" w14:textId="77777777" w:rsidR="00D84B87" w:rsidRPr="007406F0" w:rsidRDefault="00D84B87" w:rsidP="00D84B87">
            <w:pPr>
              <w:ind w:firstLine="606"/>
              <w:jc w:val="both"/>
              <w:rPr>
                <w:sz w:val="28"/>
                <w:szCs w:val="28"/>
              </w:rPr>
            </w:pPr>
            <w:r w:rsidRPr="007406F0">
              <w:rPr>
                <w:color w:val="000000"/>
                <w:sz w:val="28"/>
                <w:szCs w:val="28"/>
              </w:rPr>
              <w:t xml:space="preserve">3 раздел – </w:t>
            </w:r>
            <w:r>
              <w:rPr>
                <w:color w:val="000000"/>
                <w:sz w:val="28"/>
                <w:szCs w:val="28"/>
              </w:rPr>
              <w:t>«</w:t>
            </w:r>
            <w:r w:rsidRPr="007406F0">
              <w:rPr>
                <w:color w:val="000000"/>
                <w:sz w:val="28"/>
                <w:szCs w:val="28"/>
              </w:rPr>
              <w:t>Краткосрочные обязательства</w:t>
            </w:r>
            <w:r>
              <w:rPr>
                <w:color w:val="000000"/>
                <w:sz w:val="28"/>
                <w:szCs w:val="28"/>
              </w:rPr>
              <w:t>»</w:t>
            </w:r>
            <w:r w:rsidRPr="007406F0">
              <w:rPr>
                <w:color w:val="000000"/>
                <w:sz w:val="28"/>
                <w:szCs w:val="28"/>
              </w:rPr>
              <w:t>;</w:t>
            </w:r>
          </w:p>
          <w:p w14:paraId="522ABC12" w14:textId="77777777" w:rsidR="00D84B87" w:rsidRPr="007406F0" w:rsidRDefault="00D84B87" w:rsidP="00D84B87">
            <w:pPr>
              <w:ind w:firstLine="606"/>
              <w:jc w:val="both"/>
              <w:rPr>
                <w:sz w:val="28"/>
                <w:szCs w:val="28"/>
              </w:rPr>
            </w:pPr>
            <w:r w:rsidRPr="007406F0">
              <w:rPr>
                <w:color w:val="000000"/>
                <w:sz w:val="28"/>
                <w:szCs w:val="28"/>
              </w:rPr>
              <w:t xml:space="preserve">4 раздел – </w:t>
            </w:r>
            <w:r>
              <w:rPr>
                <w:color w:val="000000"/>
                <w:sz w:val="28"/>
                <w:szCs w:val="28"/>
              </w:rPr>
              <w:t>«</w:t>
            </w:r>
            <w:r w:rsidRPr="007406F0">
              <w:rPr>
                <w:color w:val="000000"/>
                <w:sz w:val="28"/>
                <w:szCs w:val="28"/>
              </w:rPr>
              <w:t>Долгосрочные обязательства</w:t>
            </w:r>
            <w:r>
              <w:rPr>
                <w:color w:val="000000"/>
                <w:sz w:val="28"/>
                <w:szCs w:val="28"/>
              </w:rPr>
              <w:t>»</w:t>
            </w:r>
            <w:r w:rsidRPr="007406F0">
              <w:rPr>
                <w:color w:val="000000"/>
                <w:sz w:val="28"/>
                <w:szCs w:val="28"/>
              </w:rPr>
              <w:t>;</w:t>
            </w:r>
          </w:p>
          <w:p w14:paraId="4C7DEFAE" w14:textId="77777777" w:rsidR="00D84B87" w:rsidRPr="007406F0" w:rsidRDefault="00D84B87" w:rsidP="00D84B87">
            <w:pPr>
              <w:ind w:firstLine="606"/>
              <w:jc w:val="both"/>
              <w:rPr>
                <w:sz w:val="28"/>
                <w:szCs w:val="28"/>
              </w:rPr>
            </w:pPr>
            <w:r w:rsidRPr="007406F0">
              <w:rPr>
                <w:color w:val="000000"/>
                <w:sz w:val="28"/>
                <w:szCs w:val="28"/>
              </w:rPr>
              <w:t xml:space="preserve"> 5 раздел – </w:t>
            </w:r>
            <w:r>
              <w:rPr>
                <w:color w:val="000000"/>
                <w:sz w:val="28"/>
                <w:szCs w:val="28"/>
              </w:rPr>
              <w:t>«</w:t>
            </w:r>
            <w:r w:rsidRPr="007406F0">
              <w:rPr>
                <w:color w:val="000000"/>
                <w:sz w:val="28"/>
                <w:szCs w:val="28"/>
              </w:rPr>
              <w:t>Капитал и резервы</w:t>
            </w:r>
            <w:r>
              <w:rPr>
                <w:color w:val="000000"/>
                <w:sz w:val="28"/>
                <w:szCs w:val="28"/>
              </w:rPr>
              <w:t>»</w:t>
            </w:r>
            <w:r w:rsidRPr="007406F0">
              <w:rPr>
                <w:color w:val="000000"/>
                <w:sz w:val="28"/>
                <w:szCs w:val="28"/>
              </w:rPr>
              <w:t>;</w:t>
            </w:r>
          </w:p>
          <w:p w14:paraId="1660CAB1" w14:textId="77777777" w:rsidR="00D84B87" w:rsidRPr="007406F0" w:rsidRDefault="00D84B87" w:rsidP="00D84B87">
            <w:pPr>
              <w:ind w:firstLine="606"/>
              <w:jc w:val="both"/>
              <w:rPr>
                <w:sz w:val="28"/>
                <w:szCs w:val="28"/>
              </w:rPr>
            </w:pPr>
            <w:r w:rsidRPr="007406F0">
              <w:rPr>
                <w:color w:val="000000"/>
                <w:sz w:val="28"/>
                <w:szCs w:val="28"/>
              </w:rPr>
              <w:t xml:space="preserve">6 раздел – </w:t>
            </w:r>
            <w:r>
              <w:rPr>
                <w:color w:val="000000"/>
                <w:sz w:val="28"/>
                <w:szCs w:val="28"/>
              </w:rPr>
              <w:t>«</w:t>
            </w:r>
            <w:r w:rsidRPr="007406F0">
              <w:rPr>
                <w:color w:val="000000"/>
                <w:sz w:val="28"/>
                <w:szCs w:val="28"/>
              </w:rPr>
              <w:t>Доходы</w:t>
            </w:r>
            <w:r>
              <w:rPr>
                <w:color w:val="000000"/>
                <w:sz w:val="28"/>
                <w:szCs w:val="28"/>
              </w:rPr>
              <w:t>»</w:t>
            </w:r>
            <w:r w:rsidRPr="007406F0">
              <w:rPr>
                <w:color w:val="000000"/>
                <w:sz w:val="28"/>
                <w:szCs w:val="28"/>
              </w:rPr>
              <w:t>;</w:t>
            </w:r>
          </w:p>
          <w:p w14:paraId="1A4CB208" w14:textId="77777777" w:rsidR="00D84B87" w:rsidRDefault="00D84B87" w:rsidP="00D84B87">
            <w:pPr>
              <w:ind w:firstLine="606"/>
              <w:jc w:val="both"/>
              <w:rPr>
                <w:sz w:val="28"/>
                <w:szCs w:val="28"/>
              </w:rPr>
            </w:pPr>
            <w:r w:rsidRPr="007406F0">
              <w:rPr>
                <w:color w:val="000000"/>
                <w:sz w:val="28"/>
                <w:szCs w:val="28"/>
              </w:rPr>
              <w:t xml:space="preserve">7 раздел – </w:t>
            </w:r>
            <w:r>
              <w:rPr>
                <w:color w:val="000000"/>
                <w:sz w:val="28"/>
                <w:szCs w:val="28"/>
              </w:rPr>
              <w:t>«</w:t>
            </w:r>
            <w:r w:rsidRPr="007406F0">
              <w:rPr>
                <w:color w:val="000000"/>
                <w:sz w:val="28"/>
                <w:szCs w:val="28"/>
              </w:rPr>
              <w:t>Расходы</w:t>
            </w:r>
            <w:r>
              <w:rPr>
                <w:color w:val="000000"/>
                <w:sz w:val="28"/>
                <w:szCs w:val="28"/>
              </w:rPr>
              <w:t>»</w:t>
            </w:r>
            <w:r w:rsidRPr="007406F0">
              <w:rPr>
                <w:color w:val="000000"/>
                <w:sz w:val="28"/>
                <w:szCs w:val="28"/>
              </w:rPr>
              <w:t>;</w:t>
            </w:r>
          </w:p>
          <w:p w14:paraId="0B56AC8F" w14:textId="77777777" w:rsidR="00D84B87" w:rsidRDefault="00D84B87" w:rsidP="00D84B87">
            <w:pPr>
              <w:ind w:firstLine="606"/>
              <w:jc w:val="both"/>
              <w:rPr>
                <w:color w:val="000000"/>
                <w:sz w:val="28"/>
                <w:szCs w:val="28"/>
              </w:rPr>
            </w:pPr>
            <w:r w:rsidRPr="007406F0">
              <w:rPr>
                <w:color w:val="000000"/>
                <w:sz w:val="28"/>
                <w:szCs w:val="28"/>
              </w:rPr>
              <w:t xml:space="preserve">8 раздел – </w:t>
            </w:r>
            <w:r>
              <w:rPr>
                <w:color w:val="000000"/>
                <w:sz w:val="28"/>
                <w:szCs w:val="28"/>
              </w:rPr>
              <w:t>«</w:t>
            </w:r>
            <w:r w:rsidRPr="007406F0">
              <w:rPr>
                <w:color w:val="000000"/>
                <w:sz w:val="28"/>
                <w:szCs w:val="28"/>
              </w:rPr>
              <w:t>Счета производственного учета</w:t>
            </w:r>
            <w:r>
              <w:rPr>
                <w:color w:val="000000"/>
                <w:sz w:val="28"/>
                <w:szCs w:val="28"/>
              </w:rPr>
              <w:t>»</w:t>
            </w:r>
            <w:r w:rsidRPr="007406F0">
              <w:rPr>
                <w:color w:val="000000"/>
                <w:sz w:val="28"/>
                <w:szCs w:val="28"/>
              </w:rPr>
              <w:t>.</w:t>
            </w:r>
          </w:p>
          <w:p w14:paraId="7BC461E2" w14:textId="77777777" w:rsidR="00D84B87" w:rsidRPr="000E0ADA" w:rsidRDefault="00D84B87" w:rsidP="008537FA">
            <w:pPr>
              <w:ind w:firstLine="464"/>
              <w:jc w:val="both"/>
              <w:rPr>
                <w:color w:val="000000"/>
                <w:sz w:val="28"/>
              </w:rPr>
            </w:pPr>
          </w:p>
        </w:tc>
        <w:tc>
          <w:tcPr>
            <w:tcW w:w="3119" w:type="dxa"/>
            <w:tcBorders>
              <w:top w:val="single" w:sz="4" w:space="0" w:color="auto"/>
              <w:left w:val="single" w:sz="4" w:space="0" w:color="auto"/>
              <w:bottom w:val="single" w:sz="4" w:space="0" w:color="auto"/>
              <w:right w:val="single" w:sz="4" w:space="0" w:color="auto"/>
            </w:tcBorders>
          </w:tcPr>
          <w:p w14:paraId="37EC08B9" w14:textId="1823D292" w:rsidR="00D84B87" w:rsidRPr="003B7ACF" w:rsidRDefault="00463CC4" w:rsidP="008537FA">
            <w:pPr>
              <w:jc w:val="center"/>
              <w:rPr>
                <w:bCs/>
                <w:sz w:val="28"/>
                <w:szCs w:val="28"/>
              </w:rPr>
            </w:pPr>
            <w:r>
              <w:rPr>
                <w:bCs/>
                <w:sz w:val="28"/>
                <w:szCs w:val="28"/>
              </w:rPr>
              <w:t>Изменения не вносятся</w:t>
            </w:r>
          </w:p>
        </w:tc>
      </w:tr>
      <w:tr w:rsidR="00765B6C" w14:paraId="60DBFF89"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12F29331" w14:textId="72E70D26" w:rsidR="00765B6C" w:rsidRDefault="00765B6C" w:rsidP="008537FA">
            <w:pPr>
              <w:tabs>
                <w:tab w:val="left" w:pos="590"/>
              </w:tabs>
              <w:jc w:val="both"/>
              <w:rPr>
                <w:bCs/>
                <w:sz w:val="28"/>
                <w:szCs w:val="28"/>
              </w:rPr>
            </w:pPr>
            <w:r>
              <w:rPr>
                <w:bCs/>
                <w:sz w:val="28"/>
                <w:szCs w:val="28"/>
              </w:rPr>
              <w:t>9</w:t>
            </w:r>
          </w:p>
        </w:tc>
        <w:tc>
          <w:tcPr>
            <w:tcW w:w="1134" w:type="dxa"/>
            <w:tcBorders>
              <w:top w:val="single" w:sz="4" w:space="0" w:color="auto"/>
              <w:left w:val="single" w:sz="4" w:space="0" w:color="auto"/>
              <w:bottom w:val="single" w:sz="4" w:space="0" w:color="auto"/>
              <w:right w:val="single" w:sz="4" w:space="0" w:color="auto"/>
            </w:tcBorders>
          </w:tcPr>
          <w:p w14:paraId="7F057D36" w14:textId="070F0812" w:rsidR="00765B6C" w:rsidRDefault="00D956E9" w:rsidP="008537FA">
            <w:pPr>
              <w:jc w:val="center"/>
              <w:rPr>
                <w:spacing w:val="2"/>
                <w:sz w:val="28"/>
                <w:szCs w:val="28"/>
                <w:bdr w:val="none" w:sz="0" w:space="0" w:color="auto" w:frame="1"/>
              </w:rPr>
            </w:pPr>
            <w:r>
              <w:rPr>
                <w:spacing w:val="2"/>
                <w:sz w:val="28"/>
                <w:szCs w:val="28"/>
                <w:bdr w:val="none" w:sz="0" w:space="0" w:color="auto" w:frame="1"/>
              </w:rPr>
              <w:t>Глава 4</w:t>
            </w:r>
          </w:p>
        </w:tc>
        <w:tc>
          <w:tcPr>
            <w:tcW w:w="4394" w:type="dxa"/>
            <w:tcBorders>
              <w:top w:val="single" w:sz="4" w:space="0" w:color="auto"/>
              <w:left w:val="single" w:sz="4" w:space="0" w:color="auto"/>
              <w:bottom w:val="single" w:sz="4" w:space="0" w:color="auto"/>
              <w:right w:val="single" w:sz="4" w:space="0" w:color="auto"/>
            </w:tcBorders>
          </w:tcPr>
          <w:p w14:paraId="54F68583" w14:textId="77777777" w:rsidR="00D956E9" w:rsidRPr="00BD6284" w:rsidRDefault="00D956E9" w:rsidP="00D956E9">
            <w:pPr>
              <w:jc w:val="center"/>
              <w:rPr>
                <w:bCs/>
                <w:sz w:val="28"/>
                <w:szCs w:val="28"/>
              </w:rPr>
            </w:pPr>
            <w:r w:rsidRPr="00BD6284">
              <w:rPr>
                <w:bCs/>
                <w:color w:val="000000"/>
                <w:sz w:val="28"/>
                <w:szCs w:val="28"/>
              </w:rPr>
              <w:t>Глава 4. Счета раздела 1 «Краткосрочные активы»</w:t>
            </w:r>
          </w:p>
          <w:p w14:paraId="10A18C96" w14:textId="77777777" w:rsidR="00765B6C" w:rsidRPr="006A2195" w:rsidRDefault="00765B6C" w:rsidP="00D84B87">
            <w:pPr>
              <w:rPr>
                <w:bCs/>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B21B028" w14:textId="77777777" w:rsidR="00D956E9" w:rsidRPr="00BD6284" w:rsidRDefault="00D956E9" w:rsidP="00D956E9">
            <w:pPr>
              <w:jc w:val="center"/>
              <w:rPr>
                <w:bCs/>
                <w:sz w:val="28"/>
                <w:szCs w:val="28"/>
              </w:rPr>
            </w:pPr>
            <w:r w:rsidRPr="00BD6284">
              <w:rPr>
                <w:bCs/>
                <w:color w:val="000000"/>
                <w:sz w:val="28"/>
                <w:szCs w:val="28"/>
              </w:rPr>
              <w:t>Глава 4. Счета раздела 1 «Краткосрочные активы»</w:t>
            </w:r>
          </w:p>
          <w:p w14:paraId="209B15A9" w14:textId="77777777" w:rsidR="00765B6C" w:rsidRPr="006A2195" w:rsidRDefault="00765B6C" w:rsidP="00D84B87">
            <w:pPr>
              <w:rPr>
                <w:bCs/>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789AAC96" w14:textId="5866E1B1" w:rsidR="00765B6C" w:rsidRDefault="00D956E9" w:rsidP="008537FA">
            <w:pPr>
              <w:jc w:val="center"/>
              <w:rPr>
                <w:bCs/>
                <w:sz w:val="28"/>
                <w:szCs w:val="28"/>
              </w:rPr>
            </w:pPr>
            <w:r w:rsidRPr="00A1259C">
              <w:rPr>
                <w:bCs/>
                <w:sz w:val="28"/>
                <w:szCs w:val="28"/>
              </w:rPr>
              <w:t>Изменения не вносятся</w:t>
            </w:r>
          </w:p>
        </w:tc>
      </w:tr>
      <w:tr w:rsidR="00463CC4" w14:paraId="66AB87AE"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5BEBE17F" w14:textId="40AA3D7E" w:rsidR="00463CC4" w:rsidRPr="00DA729B" w:rsidRDefault="00D956E9" w:rsidP="00463CC4">
            <w:pPr>
              <w:tabs>
                <w:tab w:val="left" w:pos="590"/>
              </w:tabs>
              <w:jc w:val="both"/>
              <w:rPr>
                <w:bCs/>
                <w:sz w:val="28"/>
                <w:szCs w:val="28"/>
              </w:rPr>
            </w:pPr>
            <w:r>
              <w:rPr>
                <w:bCs/>
                <w:sz w:val="28"/>
                <w:szCs w:val="28"/>
              </w:rPr>
              <w:lastRenderedPageBreak/>
              <w:t>10</w:t>
            </w:r>
          </w:p>
        </w:tc>
        <w:tc>
          <w:tcPr>
            <w:tcW w:w="1134" w:type="dxa"/>
            <w:tcBorders>
              <w:top w:val="single" w:sz="4" w:space="0" w:color="auto"/>
              <w:left w:val="single" w:sz="4" w:space="0" w:color="auto"/>
              <w:bottom w:val="single" w:sz="4" w:space="0" w:color="auto"/>
              <w:right w:val="single" w:sz="4" w:space="0" w:color="auto"/>
            </w:tcBorders>
          </w:tcPr>
          <w:p w14:paraId="0336BD1A" w14:textId="3151D9CC" w:rsidR="00463CC4" w:rsidRPr="00D84B87" w:rsidRDefault="00463CC4" w:rsidP="00463CC4">
            <w:pPr>
              <w:rPr>
                <w:spacing w:val="2"/>
                <w:sz w:val="28"/>
                <w:szCs w:val="28"/>
                <w:bdr w:val="none" w:sz="0" w:space="0" w:color="auto" w:frame="1"/>
              </w:rPr>
            </w:pPr>
            <w:r w:rsidRPr="00D84B87">
              <w:rPr>
                <w:spacing w:val="2"/>
                <w:sz w:val="28"/>
                <w:szCs w:val="28"/>
                <w:bdr w:val="none" w:sz="0" w:space="0" w:color="auto" w:frame="1"/>
              </w:rPr>
              <w:t>пункт 6</w:t>
            </w:r>
          </w:p>
        </w:tc>
        <w:tc>
          <w:tcPr>
            <w:tcW w:w="4394" w:type="dxa"/>
            <w:tcBorders>
              <w:top w:val="single" w:sz="4" w:space="0" w:color="auto"/>
              <w:left w:val="single" w:sz="4" w:space="0" w:color="auto"/>
              <w:bottom w:val="single" w:sz="4" w:space="0" w:color="auto"/>
              <w:right w:val="single" w:sz="4" w:space="0" w:color="auto"/>
            </w:tcBorders>
          </w:tcPr>
          <w:p w14:paraId="66015181" w14:textId="5E05D626" w:rsidR="00463CC4" w:rsidRPr="004C2EA6" w:rsidRDefault="00463CC4" w:rsidP="00D956E9">
            <w:pPr>
              <w:ind w:firstLine="606"/>
              <w:jc w:val="both"/>
              <w:rPr>
                <w:bCs/>
                <w:color w:val="000000"/>
                <w:sz w:val="28"/>
                <w:szCs w:val="28"/>
              </w:rPr>
            </w:pPr>
            <w:r w:rsidRPr="007406F0">
              <w:rPr>
                <w:color w:val="000000"/>
                <w:sz w:val="28"/>
                <w:szCs w:val="28"/>
              </w:rPr>
              <w:t xml:space="preserve">6. Счета раздела 1 </w:t>
            </w:r>
            <w:r>
              <w:rPr>
                <w:color w:val="000000"/>
                <w:sz w:val="28"/>
                <w:szCs w:val="28"/>
              </w:rPr>
              <w:t>«</w:t>
            </w:r>
            <w:r w:rsidRPr="007406F0">
              <w:rPr>
                <w:color w:val="000000"/>
                <w:sz w:val="28"/>
                <w:szCs w:val="28"/>
              </w:rPr>
              <w:t>Краткосрочные активы</w:t>
            </w:r>
            <w:r>
              <w:rPr>
                <w:color w:val="000000"/>
                <w:sz w:val="28"/>
                <w:szCs w:val="28"/>
              </w:rPr>
              <w:t>»</w:t>
            </w:r>
            <w:r w:rsidRPr="007406F0">
              <w:rPr>
                <w:color w:val="000000"/>
                <w:sz w:val="28"/>
                <w:szCs w:val="28"/>
              </w:rPr>
              <w:t xml:space="preserve"> предназначены для учета активов организации, классифицируемых как краткосрочные.</w:t>
            </w:r>
          </w:p>
        </w:tc>
        <w:tc>
          <w:tcPr>
            <w:tcW w:w="4536" w:type="dxa"/>
            <w:tcBorders>
              <w:top w:val="single" w:sz="4" w:space="0" w:color="auto"/>
              <w:left w:val="single" w:sz="4" w:space="0" w:color="auto"/>
              <w:bottom w:val="single" w:sz="4" w:space="0" w:color="auto"/>
              <w:right w:val="single" w:sz="4" w:space="0" w:color="auto"/>
            </w:tcBorders>
          </w:tcPr>
          <w:p w14:paraId="5BA0B182" w14:textId="20F565AB" w:rsidR="00463CC4" w:rsidRPr="00D956E9" w:rsidRDefault="00463CC4" w:rsidP="00D956E9">
            <w:pPr>
              <w:ind w:firstLine="606"/>
              <w:jc w:val="both"/>
              <w:rPr>
                <w:sz w:val="28"/>
                <w:szCs w:val="28"/>
              </w:rPr>
            </w:pPr>
            <w:r w:rsidRPr="007406F0">
              <w:rPr>
                <w:color w:val="000000"/>
                <w:sz w:val="28"/>
                <w:szCs w:val="28"/>
              </w:rPr>
              <w:t xml:space="preserve">6. Счета раздела 1 </w:t>
            </w:r>
            <w:r>
              <w:rPr>
                <w:color w:val="000000"/>
                <w:sz w:val="28"/>
                <w:szCs w:val="28"/>
              </w:rPr>
              <w:t>«</w:t>
            </w:r>
            <w:r w:rsidRPr="007406F0">
              <w:rPr>
                <w:color w:val="000000"/>
                <w:sz w:val="28"/>
                <w:szCs w:val="28"/>
              </w:rPr>
              <w:t>Краткосрочные активы</w:t>
            </w:r>
            <w:r>
              <w:rPr>
                <w:color w:val="000000"/>
                <w:sz w:val="28"/>
                <w:szCs w:val="28"/>
              </w:rPr>
              <w:t>»</w:t>
            </w:r>
            <w:r w:rsidRPr="007406F0">
              <w:rPr>
                <w:color w:val="000000"/>
                <w:sz w:val="28"/>
                <w:szCs w:val="28"/>
              </w:rPr>
              <w:t xml:space="preserve"> предназначены для учета активов организации, классифицируемых как краткосрочные.</w:t>
            </w:r>
          </w:p>
        </w:tc>
        <w:tc>
          <w:tcPr>
            <w:tcW w:w="3119" w:type="dxa"/>
            <w:tcBorders>
              <w:top w:val="single" w:sz="4" w:space="0" w:color="auto"/>
              <w:left w:val="single" w:sz="4" w:space="0" w:color="auto"/>
              <w:bottom w:val="single" w:sz="4" w:space="0" w:color="auto"/>
              <w:right w:val="single" w:sz="4" w:space="0" w:color="auto"/>
            </w:tcBorders>
          </w:tcPr>
          <w:p w14:paraId="3EC6AB6F" w14:textId="01C05036" w:rsidR="00463CC4" w:rsidRPr="003B7ACF" w:rsidRDefault="00463CC4" w:rsidP="00463CC4">
            <w:pPr>
              <w:jc w:val="center"/>
              <w:rPr>
                <w:bCs/>
                <w:sz w:val="28"/>
                <w:szCs w:val="28"/>
              </w:rPr>
            </w:pPr>
            <w:r w:rsidRPr="00A1259C">
              <w:rPr>
                <w:bCs/>
                <w:sz w:val="28"/>
                <w:szCs w:val="28"/>
              </w:rPr>
              <w:t>Изменения не вносятся</w:t>
            </w:r>
          </w:p>
        </w:tc>
      </w:tr>
      <w:tr w:rsidR="00463CC4" w14:paraId="6C6D2F14"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24BB1834" w14:textId="1A6AF411" w:rsidR="00463CC4" w:rsidRPr="007E1999" w:rsidRDefault="002C5B7C" w:rsidP="00463CC4">
            <w:pPr>
              <w:tabs>
                <w:tab w:val="left" w:pos="590"/>
              </w:tabs>
              <w:jc w:val="both"/>
              <w:rPr>
                <w:bCs/>
                <w:sz w:val="28"/>
                <w:szCs w:val="28"/>
              </w:rPr>
            </w:pPr>
            <w:r>
              <w:rPr>
                <w:bCs/>
                <w:sz w:val="28"/>
                <w:szCs w:val="28"/>
              </w:rPr>
              <w:t>11</w:t>
            </w:r>
          </w:p>
        </w:tc>
        <w:tc>
          <w:tcPr>
            <w:tcW w:w="1134" w:type="dxa"/>
            <w:tcBorders>
              <w:top w:val="single" w:sz="4" w:space="0" w:color="auto"/>
              <w:left w:val="single" w:sz="4" w:space="0" w:color="auto"/>
              <w:bottom w:val="single" w:sz="4" w:space="0" w:color="auto"/>
              <w:right w:val="single" w:sz="4" w:space="0" w:color="auto"/>
            </w:tcBorders>
          </w:tcPr>
          <w:p w14:paraId="389C461A" w14:textId="33414A78" w:rsidR="00463CC4" w:rsidRPr="00BD6284" w:rsidRDefault="00463CC4" w:rsidP="00463CC4">
            <w:pPr>
              <w:jc w:val="center"/>
              <w:rPr>
                <w:bCs/>
                <w:color w:val="000000"/>
                <w:sz w:val="28"/>
                <w:szCs w:val="28"/>
              </w:rPr>
            </w:pPr>
            <w:r>
              <w:rPr>
                <w:bCs/>
                <w:color w:val="000000"/>
                <w:sz w:val="28"/>
                <w:szCs w:val="28"/>
              </w:rPr>
              <w:t>пункт 7</w:t>
            </w:r>
          </w:p>
        </w:tc>
        <w:tc>
          <w:tcPr>
            <w:tcW w:w="4394" w:type="dxa"/>
            <w:tcBorders>
              <w:top w:val="single" w:sz="4" w:space="0" w:color="auto"/>
              <w:left w:val="single" w:sz="4" w:space="0" w:color="auto"/>
              <w:bottom w:val="single" w:sz="4" w:space="0" w:color="auto"/>
              <w:right w:val="single" w:sz="4" w:space="0" w:color="auto"/>
            </w:tcBorders>
          </w:tcPr>
          <w:p w14:paraId="1CFE5A2F" w14:textId="77777777" w:rsidR="00463CC4" w:rsidRPr="007406F0" w:rsidRDefault="00463CC4" w:rsidP="00463CC4">
            <w:pPr>
              <w:ind w:firstLine="606"/>
              <w:jc w:val="both"/>
              <w:rPr>
                <w:sz w:val="28"/>
                <w:szCs w:val="28"/>
              </w:rPr>
            </w:pPr>
            <w:r w:rsidRPr="007406F0">
              <w:rPr>
                <w:color w:val="000000"/>
                <w:sz w:val="28"/>
                <w:szCs w:val="28"/>
              </w:rPr>
              <w:t xml:space="preserve">7. Раздел 1 </w:t>
            </w:r>
            <w:r>
              <w:rPr>
                <w:color w:val="000000"/>
                <w:sz w:val="28"/>
                <w:szCs w:val="28"/>
              </w:rPr>
              <w:t>«</w:t>
            </w:r>
            <w:r w:rsidRPr="007406F0">
              <w:rPr>
                <w:color w:val="000000"/>
                <w:sz w:val="28"/>
                <w:szCs w:val="28"/>
              </w:rPr>
              <w:t>Краткосрочные активы</w:t>
            </w:r>
            <w:r>
              <w:rPr>
                <w:color w:val="000000"/>
                <w:sz w:val="28"/>
                <w:szCs w:val="28"/>
              </w:rPr>
              <w:t>»</w:t>
            </w:r>
            <w:r w:rsidRPr="007406F0">
              <w:rPr>
                <w:color w:val="000000"/>
                <w:sz w:val="28"/>
                <w:szCs w:val="28"/>
              </w:rPr>
              <w:t xml:space="preserve"> предназначен для учета активов организации, классифицируемых как краткосрочные.</w:t>
            </w:r>
          </w:p>
          <w:p w14:paraId="64D67B56" w14:textId="77777777" w:rsidR="00463CC4" w:rsidRPr="007406F0" w:rsidRDefault="00463CC4" w:rsidP="00463CC4">
            <w:pPr>
              <w:ind w:firstLine="606"/>
              <w:jc w:val="both"/>
              <w:rPr>
                <w:sz w:val="28"/>
                <w:szCs w:val="28"/>
              </w:rPr>
            </w:pPr>
            <w:r w:rsidRPr="007406F0">
              <w:rPr>
                <w:color w:val="000000"/>
                <w:sz w:val="28"/>
                <w:szCs w:val="28"/>
              </w:rPr>
              <w:t xml:space="preserve">Раздел 1 </w:t>
            </w:r>
            <w:r>
              <w:rPr>
                <w:color w:val="000000"/>
                <w:sz w:val="28"/>
                <w:szCs w:val="28"/>
              </w:rPr>
              <w:t>«</w:t>
            </w:r>
            <w:r w:rsidRPr="007406F0">
              <w:rPr>
                <w:color w:val="000000"/>
                <w:sz w:val="28"/>
                <w:szCs w:val="28"/>
              </w:rPr>
              <w:t>Краткосрочные активы</w:t>
            </w:r>
            <w:r>
              <w:rPr>
                <w:color w:val="000000"/>
                <w:sz w:val="28"/>
                <w:szCs w:val="28"/>
              </w:rPr>
              <w:t>»</w:t>
            </w:r>
            <w:r w:rsidRPr="007406F0">
              <w:rPr>
                <w:color w:val="000000"/>
                <w:sz w:val="28"/>
                <w:szCs w:val="28"/>
              </w:rPr>
              <w:t xml:space="preserve"> включает следующие подразделы:</w:t>
            </w:r>
          </w:p>
          <w:p w14:paraId="13469046" w14:textId="77777777" w:rsidR="00463CC4" w:rsidRPr="007406F0" w:rsidRDefault="00463CC4" w:rsidP="00463CC4">
            <w:pPr>
              <w:ind w:firstLine="464"/>
              <w:jc w:val="both"/>
              <w:rPr>
                <w:sz w:val="28"/>
                <w:szCs w:val="28"/>
              </w:rPr>
            </w:pPr>
            <w:r w:rsidRPr="007406F0">
              <w:rPr>
                <w:color w:val="000000"/>
                <w:sz w:val="28"/>
                <w:szCs w:val="28"/>
              </w:rPr>
              <w:t xml:space="preserve">1000 – </w:t>
            </w:r>
            <w:r>
              <w:rPr>
                <w:color w:val="000000"/>
                <w:sz w:val="28"/>
                <w:szCs w:val="28"/>
              </w:rPr>
              <w:t>«</w:t>
            </w:r>
            <w:r w:rsidRPr="007406F0">
              <w:rPr>
                <w:color w:val="000000"/>
                <w:sz w:val="28"/>
                <w:szCs w:val="28"/>
              </w:rPr>
              <w:t>Денежные средства</w:t>
            </w:r>
            <w:r>
              <w:rPr>
                <w:color w:val="000000"/>
                <w:sz w:val="28"/>
                <w:szCs w:val="28"/>
              </w:rPr>
              <w:t>»</w:t>
            </w:r>
            <w:r w:rsidRPr="007406F0">
              <w:rPr>
                <w:color w:val="000000"/>
                <w:sz w:val="28"/>
                <w:szCs w:val="28"/>
              </w:rPr>
              <w:t>;</w:t>
            </w:r>
          </w:p>
          <w:p w14:paraId="151994D7" w14:textId="77777777" w:rsidR="00463CC4" w:rsidRPr="007406F0" w:rsidRDefault="00463CC4" w:rsidP="00463CC4">
            <w:pPr>
              <w:ind w:firstLine="464"/>
              <w:jc w:val="both"/>
              <w:rPr>
                <w:sz w:val="28"/>
                <w:szCs w:val="28"/>
              </w:rPr>
            </w:pPr>
            <w:r w:rsidRPr="007406F0">
              <w:rPr>
                <w:color w:val="000000"/>
                <w:sz w:val="28"/>
                <w:szCs w:val="28"/>
              </w:rPr>
              <w:t xml:space="preserve">1100 – </w:t>
            </w:r>
            <w:r>
              <w:rPr>
                <w:color w:val="000000"/>
                <w:sz w:val="28"/>
                <w:szCs w:val="28"/>
              </w:rPr>
              <w:t>«</w:t>
            </w:r>
            <w:r w:rsidRPr="007406F0">
              <w:rPr>
                <w:color w:val="000000"/>
                <w:sz w:val="28"/>
                <w:szCs w:val="28"/>
              </w:rPr>
              <w:t>Краткосрочные финансовые активы</w:t>
            </w:r>
            <w:r>
              <w:rPr>
                <w:color w:val="000000"/>
                <w:sz w:val="28"/>
                <w:szCs w:val="28"/>
              </w:rPr>
              <w:t>»</w:t>
            </w:r>
            <w:r w:rsidRPr="007406F0">
              <w:rPr>
                <w:color w:val="000000"/>
                <w:sz w:val="28"/>
                <w:szCs w:val="28"/>
              </w:rPr>
              <w:t>;</w:t>
            </w:r>
          </w:p>
          <w:p w14:paraId="116FB38E" w14:textId="77777777" w:rsidR="00463CC4" w:rsidRPr="007406F0" w:rsidRDefault="00463CC4" w:rsidP="00463CC4">
            <w:pPr>
              <w:ind w:firstLine="464"/>
              <w:jc w:val="both"/>
              <w:rPr>
                <w:sz w:val="28"/>
                <w:szCs w:val="28"/>
              </w:rPr>
            </w:pPr>
            <w:r w:rsidRPr="007406F0">
              <w:rPr>
                <w:color w:val="000000"/>
                <w:sz w:val="28"/>
                <w:szCs w:val="28"/>
              </w:rPr>
              <w:t xml:space="preserve">1200 – </w:t>
            </w:r>
            <w:r>
              <w:rPr>
                <w:color w:val="000000"/>
                <w:sz w:val="28"/>
                <w:szCs w:val="28"/>
              </w:rPr>
              <w:t>«</w:t>
            </w:r>
            <w:r w:rsidRPr="007406F0">
              <w:rPr>
                <w:color w:val="000000"/>
                <w:sz w:val="28"/>
                <w:szCs w:val="28"/>
              </w:rPr>
              <w:t>Краткосрочная дебиторская задолженность</w:t>
            </w:r>
            <w:r>
              <w:rPr>
                <w:color w:val="000000"/>
                <w:sz w:val="28"/>
                <w:szCs w:val="28"/>
              </w:rPr>
              <w:t>»</w:t>
            </w:r>
            <w:r w:rsidRPr="007406F0">
              <w:rPr>
                <w:color w:val="000000"/>
                <w:sz w:val="28"/>
                <w:szCs w:val="28"/>
              </w:rPr>
              <w:t>;</w:t>
            </w:r>
          </w:p>
          <w:p w14:paraId="054811F3" w14:textId="77777777" w:rsidR="00463CC4" w:rsidRPr="007406F0" w:rsidRDefault="00463CC4" w:rsidP="00463CC4">
            <w:pPr>
              <w:ind w:firstLine="464"/>
              <w:jc w:val="both"/>
              <w:rPr>
                <w:sz w:val="28"/>
                <w:szCs w:val="28"/>
              </w:rPr>
            </w:pPr>
            <w:r w:rsidRPr="007406F0">
              <w:rPr>
                <w:color w:val="000000"/>
                <w:sz w:val="28"/>
                <w:szCs w:val="28"/>
              </w:rPr>
              <w:t xml:space="preserve">1300 – </w:t>
            </w:r>
            <w:r>
              <w:rPr>
                <w:color w:val="000000"/>
                <w:sz w:val="28"/>
                <w:szCs w:val="28"/>
              </w:rPr>
              <w:t>«</w:t>
            </w:r>
            <w:r w:rsidRPr="007406F0">
              <w:rPr>
                <w:color w:val="000000"/>
                <w:sz w:val="28"/>
                <w:szCs w:val="28"/>
              </w:rPr>
              <w:t>Запасы</w:t>
            </w:r>
            <w:r>
              <w:rPr>
                <w:color w:val="000000"/>
                <w:sz w:val="28"/>
                <w:szCs w:val="28"/>
              </w:rPr>
              <w:t>»</w:t>
            </w:r>
            <w:r w:rsidRPr="007406F0">
              <w:rPr>
                <w:color w:val="000000"/>
                <w:sz w:val="28"/>
                <w:szCs w:val="28"/>
              </w:rPr>
              <w:t>;</w:t>
            </w:r>
          </w:p>
          <w:p w14:paraId="38E55611" w14:textId="77777777" w:rsidR="00463CC4" w:rsidRDefault="00463CC4" w:rsidP="00463CC4">
            <w:pPr>
              <w:ind w:firstLine="464"/>
              <w:jc w:val="both"/>
              <w:rPr>
                <w:sz w:val="28"/>
                <w:szCs w:val="28"/>
              </w:rPr>
            </w:pPr>
            <w:r w:rsidRPr="007406F0">
              <w:rPr>
                <w:color w:val="000000"/>
                <w:sz w:val="28"/>
                <w:szCs w:val="28"/>
              </w:rPr>
              <w:t xml:space="preserve">1400 – </w:t>
            </w:r>
            <w:r>
              <w:rPr>
                <w:color w:val="000000"/>
                <w:sz w:val="28"/>
                <w:szCs w:val="28"/>
              </w:rPr>
              <w:t>«</w:t>
            </w:r>
            <w:r w:rsidRPr="007406F0">
              <w:rPr>
                <w:color w:val="000000"/>
                <w:sz w:val="28"/>
                <w:szCs w:val="28"/>
              </w:rPr>
              <w:t>Текущие налоговые активы</w:t>
            </w:r>
            <w:r>
              <w:rPr>
                <w:color w:val="000000"/>
                <w:sz w:val="28"/>
                <w:szCs w:val="28"/>
              </w:rPr>
              <w:t>»</w:t>
            </w:r>
            <w:r w:rsidRPr="007406F0">
              <w:rPr>
                <w:color w:val="000000"/>
                <w:sz w:val="28"/>
                <w:szCs w:val="28"/>
              </w:rPr>
              <w:t>;</w:t>
            </w:r>
          </w:p>
          <w:p w14:paraId="5123AC42" w14:textId="77777777" w:rsidR="00463CC4" w:rsidRDefault="00463CC4" w:rsidP="00463CC4">
            <w:pPr>
              <w:ind w:firstLine="464"/>
              <w:jc w:val="both"/>
              <w:rPr>
                <w:sz w:val="28"/>
                <w:szCs w:val="28"/>
              </w:rPr>
            </w:pPr>
            <w:r w:rsidRPr="007406F0">
              <w:rPr>
                <w:color w:val="000000"/>
                <w:sz w:val="28"/>
                <w:szCs w:val="28"/>
              </w:rPr>
              <w:t xml:space="preserve">1500 – </w:t>
            </w:r>
            <w:r>
              <w:rPr>
                <w:color w:val="000000"/>
                <w:sz w:val="28"/>
                <w:szCs w:val="28"/>
              </w:rPr>
              <w:t>«</w:t>
            </w:r>
            <w:r w:rsidRPr="007406F0">
              <w:rPr>
                <w:color w:val="000000"/>
                <w:sz w:val="28"/>
                <w:szCs w:val="28"/>
              </w:rPr>
              <w:t>Долгосрочные активы, предназначенные для продажи</w:t>
            </w:r>
            <w:r>
              <w:rPr>
                <w:color w:val="000000"/>
                <w:sz w:val="28"/>
                <w:szCs w:val="28"/>
              </w:rPr>
              <w:t>»</w:t>
            </w:r>
            <w:r w:rsidRPr="007406F0">
              <w:rPr>
                <w:color w:val="000000"/>
                <w:sz w:val="28"/>
                <w:szCs w:val="28"/>
              </w:rPr>
              <w:t>;</w:t>
            </w:r>
          </w:p>
          <w:p w14:paraId="609430E6" w14:textId="77777777" w:rsidR="00463CC4" w:rsidRDefault="00463CC4" w:rsidP="00463CC4">
            <w:pPr>
              <w:ind w:firstLine="464"/>
              <w:jc w:val="both"/>
              <w:rPr>
                <w:color w:val="000000"/>
                <w:sz w:val="28"/>
                <w:szCs w:val="28"/>
              </w:rPr>
            </w:pPr>
            <w:r w:rsidRPr="007406F0">
              <w:rPr>
                <w:color w:val="000000"/>
                <w:sz w:val="28"/>
                <w:szCs w:val="28"/>
              </w:rPr>
              <w:t xml:space="preserve">1600 – </w:t>
            </w:r>
            <w:r>
              <w:rPr>
                <w:color w:val="000000"/>
                <w:sz w:val="28"/>
                <w:szCs w:val="28"/>
              </w:rPr>
              <w:t>«</w:t>
            </w:r>
            <w:r w:rsidRPr="007406F0">
              <w:rPr>
                <w:color w:val="000000"/>
                <w:sz w:val="28"/>
                <w:szCs w:val="28"/>
              </w:rPr>
              <w:t>Биологические активы</w:t>
            </w:r>
            <w:r>
              <w:rPr>
                <w:color w:val="000000"/>
                <w:sz w:val="28"/>
                <w:szCs w:val="28"/>
              </w:rPr>
              <w:t>»</w:t>
            </w:r>
          </w:p>
          <w:p w14:paraId="3024C7FD" w14:textId="77777777" w:rsidR="00463CC4" w:rsidRPr="007406F0" w:rsidRDefault="00463CC4" w:rsidP="00463CC4">
            <w:pPr>
              <w:ind w:firstLine="464"/>
              <w:jc w:val="both"/>
              <w:rPr>
                <w:sz w:val="28"/>
                <w:szCs w:val="28"/>
              </w:rPr>
            </w:pPr>
            <w:r w:rsidRPr="007406F0">
              <w:rPr>
                <w:color w:val="000000"/>
                <w:sz w:val="28"/>
                <w:szCs w:val="28"/>
              </w:rPr>
              <w:t xml:space="preserve">1700 – </w:t>
            </w:r>
            <w:r>
              <w:rPr>
                <w:color w:val="000000"/>
                <w:sz w:val="28"/>
                <w:szCs w:val="28"/>
              </w:rPr>
              <w:t>«</w:t>
            </w:r>
            <w:r w:rsidRPr="007406F0">
              <w:rPr>
                <w:color w:val="000000"/>
                <w:sz w:val="28"/>
                <w:szCs w:val="28"/>
              </w:rPr>
              <w:t>Прочие краткосрочные активы</w:t>
            </w:r>
            <w:r>
              <w:rPr>
                <w:color w:val="000000"/>
                <w:sz w:val="28"/>
                <w:szCs w:val="28"/>
              </w:rPr>
              <w:t>»</w:t>
            </w:r>
            <w:r w:rsidRPr="007406F0">
              <w:rPr>
                <w:color w:val="000000"/>
                <w:sz w:val="28"/>
                <w:szCs w:val="28"/>
              </w:rPr>
              <w:t>.</w:t>
            </w:r>
          </w:p>
          <w:p w14:paraId="5E3A2AA9" w14:textId="77777777" w:rsidR="00463CC4" w:rsidRPr="00BD6284" w:rsidRDefault="00463CC4" w:rsidP="00463CC4">
            <w:pPr>
              <w:jc w:val="center"/>
              <w:rPr>
                <w:bCs/>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65AADBC" w14:textId="77777777" w:rsidR="00463CC4" w:rsidRPr="007406F0" w:rsidRDefault="00463CC4" w:rsidP="00463CC4">
            <w:pPr>
              <w:ind w:firstLine="606"/>
              <w:jc w:val="both"/>
              <w:rPr>
                <w:sz w:val="28"/>
                <w:szCs w:val="28"/>
              </w:rPr>
            </w:pPr>
            <w:r w:rsidRPr="007406F0">
              <w:rPr>
                <w:color w:val="000000"/>
                <w:sz w:val="28"/>
                <w:szCs w:val="28"/>
              </w:rPr>
              <w:t xml:space="preserve">7. Раздел 1 </w:t>
            </w:r>
            <w:r>
              <w:rPr>
                <w:color w:val="000000"/>
                <w:sz w:val="28"/>
                <w:szCs w:val="28"/>
              </w:rPr>
              <w:t>«</w:t>
            </w:r>
            <w:r w:rsidRPr="007406F0">
              <w:rPr>
                <w:color w:val="000000"/>
                <w:sz w:val="28"/>
                <w:szCs w:val="28"/>
              </w:rPr>
              <w:t>Краткосрочные активы</w:t>
            </w:r>
            <w:r>
              <w:rPr>
                <w:color w:val="000000"/>
                <w:sz w:val="28"/>
                <w:szCs w:val="28"/>
              </w:rPr>
              <w:t>»</w:t>
            </w:r>
            <w:r w:rsidRPr="007406F0">
              <w:rPr>
                <w:color w:val="000000"/>
                <w:sz w:val="28"/>
                <w:szCs w:val="28"/>
              </w:rPr>
              <w:t xml:space="preserve"> предназначен для учета активов организации, классифицируемых как краткосрочные.</w:t>
            </w:r>
          </w:p>
          <w:p w14:paraId="0FC80DAB" w14:textId="77777777" w:rsidR="00463CC4" w:rsidRPr="007406F0" w:rsidRDefault="00463CC4" w:rsidP="00463CC4">
            <w:pPr>
              <w:ind w:firstLine="606"/>
              <w:jc w:val="both"/>
              <w:rPr>
                <w:sz w:val="28"/>
                <w:szCs w:val="28"/>
              </w:rPr>
            </w:pPr>
            <w:r w:rsidRPr="007406F0">
              <w:rPr>
                <w:color w:val="000000"/>
                <w:sz w:val="28"/>
                <w:szCs w:val="28"/>
              </w:rPr>
              <w:t xml:space="preserve">Раздел 1 </w:t>
            </w:r>
            <w:r>
              <w:rPr>
                <w:color w:val="000000"/>
                <w:sz w:val="28"/>
                <w:szCs w:val="28"/>
              </w:rPr>
              <w:t>«</w:t>
            </w:r>
            <w:r w:rsidRPr="007406F0">
              <w:rPr>
                <w:color w:val="000000"/>
                <w:sz w:val="28"/>
                <w:szCs w:val="28"/>
              </w:rPr>
              <w:t>Краткосрочные активы</w:t>
            </w:r>
            <w:r>
              <w:rPr>
                <w:color w:val="000000"/>
                <w:sz w:val="28"/>
                <w:szCs w:val="28"/>
              </w:rPr>
              <w:t>»</w:t>
            </w:r>
            <w:r w:rsidRPr="007406F0">
              <w:rPr>
                <w:color w:val="000000"/>
                <w:sz w:val="28"/>
                <w:szCs w:val="28"/>
              </w:rPr>
              <w:t xml:space="preserve"> включает следующие подразделы:</w:t>
            </w:r>
          </w:p>
          <w:p w14:paraId="08C12314" w14:textId="77777777" w:rsidR="00463CC4" w:rsidRPr="007406F0" w:rsidRDefault="00463CC4" w:rsidP="00463CC4">
            <w:pPr>
              <w:ind w:firstLine="464"/>
              <w:jc w:val="both"/>
              <w:rPr>
                <w:sz w:val="28"/>
                <w:szCs w:val="28"/>
              </w:rPr>
            </w:pPr>
            <w:r w:rsidRPr="007406F0">
              <w:rPr>
                <w:color w:val="000000"/>
                <w:sz w:val="28"/>
                <w:szCs w:val="28"/>
              </w:rPr>
              <w:t xml:space="preserve">1000 – </w:t>
            </w:r>
            <w:r>
              <w:rPr>
                <w:color w:val="000000"/>
                <w:sz w:val="28"/>
                <w:szCs w:val="28"/>
              </w:rPr>
              <w:t>«</w:t>
            </w:r>
            <w:r w:rsidRPr="007406F0">
              <w:rPr>
                <w:color w:val="000000"/>
                <w:sz w:val="28"/>
                <w:szCs w:val="28"/>
              </w:rPr>
              <w:t>Денежные средства</w:t>
            </w:r>
            <w:r>
              <w:rPr>
                <w:color w:val="000000"/>
                <w:sz w:val="28"/>
                <w:szCs w:val="28"/>
              </w:rPr>
              <w:t>»</w:t>
            </w:r>
            <w:r w:rsidRPr="007406F0">
              <w:rPr>
                <w:color w:val="000000"/>
                <w:sz w:val="28"/>
                <w:szCs w:val="28"/>
              </w:rPr>
              <w:t>;</w:t>
            </w:r>
          </w:p>
          <w:p w14:paraId="746B7474" w14:textId="77777777" w:rsidR="00463CC4" w:rsidRPr="007406F0" w:rsidRDefault="00463CC4" w:rsidP="00463CC4">
            <w:pPr>
              <w:ind w:firstLine="464"/>
              <w:jc w:val="both"/>
              <w:rPr>
                <w:sz w:val="28"/>
                <w:szCs w:val="28"/>
              </w:rPr>
            </w:pPr>
            <w:r w:rsidRPr="007406F0">
              <w:rPr>
                <w:color w:val="000000"/>
                <w:sz w:val="28"/>
                <w:szCs w:val="28"/>
              </w:rPr>
              <w:t xml:space="preserve">1100 – </w:t>
            </w:r>
            <w:r>
              <w:rPr>
                <w:color w:val="000000"/>
                <w:sz w:val="28"/>
                <w:szCs w:val="28"/>
              </w:rPr>
              <w:t>«</w:t>
            </w:r>
            <w:r w:rsidRPr="007406F0">
              <w:rPr>
                <w:color w:val="000000"/>
                <w:sz w:val="28"/>
                <w:szCs w:val="28"/>
              </w:rPr>
              <w:t>Краткосрочные финансовые активы</w:t>
            </w:r>
            <w:r>
              <w:rPr>
                <w:color w:val="000000"/>
                <w:sz w:val="28"/>
                <w:szCs w:val="28"/>
              </w:rPr>
              <w:t>»</w:t>
            </w:r>
            <w:r w:rsidRPr="007406F0">
              <w:rPr>
                <w:color w:val="000000"/>
                <w:sz w:val="28"/>
                <w:szCs w:val="28"/>
              </w:rPr>
              <w:t>;</w:t>
            </w:r>
          </w:p>
          <w:p w14:paraId="595F7D33" w14:textId="77777777" w:rsidR="00463CC4" w:rsidRPr="007406F0" w:rsidRDefault="00463CC4" w:rsidP="00463CC4">
            <w:pPr>
              <w:ind w:firstLine="464"/>
              <w:jc w:val="both"/>
              <w:rPr>
                <w:sz w:val="28"/>
                <w:szCs w:val="28"/>
              </w:rPr>
            </w:pPr>
            <w:r w:rsidRPr="007406F0">
              <w:rPr>
                <w:color w:val="000000"/>
                <w:sz w:val="28"/>
                <w:szCs w:val="28"/>
              </w:rPr>
              <w:t xml:space="preserve">1200 – </w:t>
            </w:r>
            <w:r>
              <w:rPr>
                <w:color w:val="000000"/>
                <w:sz w:val="28"/>
                <w:szCs w:val="28"/>
              </w:rPr>
              <w:t>«</w:t>
            </w:r>
            <w:r w:rsidRPr="007406F0">
              <w:rPr>
                <w:color w:val="000000"/>
                <w:sz w:val="28"/>
                <w:szCs w:val="28"/>
              </w:rPr>
              <w:t>Краткосрочная дебиторская задолженность</w:t>
            </w:r>
            <w:r>
              <w:rPr>
                <w:color w:val="000000"/>
                <w:sz w:val="28"/>
                <w:szCs w:val="28"/>
              </w:rPr>
              <w:t>»</w:t>
            </w:r>
            <w:r w:rsidRPr="007406F0">
              <w:rPr>
                <w:color w:val="000000"/>
                <w:sz w:val="28"/>
                <w:szCs w:val="28"/>
              </w:rPr>
              <w:t>;</w:t>
            </w:r>
          </w:p>
          <w:p w14:paraId="3F52FF7E" w14:textId="77777777" w:rsidR="00463CC4" w:rsidRPr="007406F0" w:rsidRDefault="00463CC4" w:rsidP="00463CC4">
            <w:pPr>
              <w:ind w:firstLine="464"/>
              <w:jc w:val="both"/>
              <w:rPr>
                <w:sz w:val="28"/>
                <w:szCs w:val="28"/>
              </w:rPr>
            </w:pPr>
            <w:r w:rsidRPr="007406F0">
              <w:rPr>
                <w:color w:val="000000"/>
                <w:sz w:val="28"/>
                <w:szCs w:val="28"/>
              </w:rPr>
              <w:t xml:space="preserve">1300 – </w:t>
            </w:r>
            <w:r>
              <w:rPr>
                <w:color w:val="000000"/>
                <w:sz w:val="28"/>
                <w:szCs w:val="28"/>
              </w:rPr>
              <w:t>«</w:t>
            </w:r>
            <w:r w:rsidRPr="007406F0">
              <w:rPr>
                <w:color w:val="000000"/>
                <w:sz w:val="28"/>
                <w:szCs w:val="28"/>
              </w:rPr>
              <w:t>Запасы</w:t>
            </w:r>
            <w:r>
              <w:rPr>
                <w:color w:val="000000"/>
                <w:sz w:val="28"/>
                <w:szCs w:val="28"/>
              </w:rPr>
              <w:t>»</w:t>
            </w:r>
            <w:r w:rsidRPr="007406F0">
              <w:rPr>
                <w:color w:val="000000"/>
                <w:sz w:val="28"/>
                <w:szCs w:val="28"/>
              </w:rPr>
              <w:t>;</w:t>
            </w:r>
          </w:p>
          <w:p w14:paraId="6E20692D" w14:textId="77777777" w:rsidR="00463CC4" w:rsidRDefault="00463CC4" w:rsidP="00463CC4">
            <w:pPr>
              <w:ind w:firstLine="464"/>
              <w:jc w:val="both"/>
              <w:rPr>
                <w:sz w:val="28"/>
                <w:szCs w:val="28"/>
              </w:rPr>
            </w:pPr>
            <w:r w:rsidRPr="007406F0">
              <w:rPr>
                <w:color w:val="000000"/>
                <w:sz w:val="28"/>
                <w:szCs w:val="28"/>
              </w:rPr>
              <w:t xml:space="preserve">1400 – </w:t>
            </w:r>
            <w:r>
              <w:rPr>
                <w:color w:val="000000"/>
                <w:sz w:val="28"/>
                <w:szCs w:val="28"/>
              </w:rPr>
              <w:t>«</w:t>
            </w:r>
            <w:r w:rsidRPr="007406F0">
              <w:rPr>
                <w:color w:val="000000"/>
                <w:sz w:val="28"/>
                <w:szCs w:val="28"/>
              </w:rPr>
              <w:t>Текущие налоговые активы</w:t>
            </w:r>
            <w:r>
              <w:rPr>
                <w:color w:val="000000"/>
                <w:sz w:val="28"/>
                <w:szCs w:val="28"/>
              </w:rPr>
              <w:t>»</w:t>
            </w:r>
            <w:r w:rsidRPr="007406F0">
              <w:rPr>
                <w:color w:val="000000"/>
                <w:sz w:val="28"/>
                <w:szCs w:val="28"/>
              </w:rPr>
              <w:t>;</w:t>
            </w:r>
          </w:p>
          <w:p w14:paraId="6C6FCC78" w14:textId="77777777" w:rsidR="00463CC4" w:rsidRDefault="00463CC4" w:rsidP="00463CC4">
            <w:pPr>
              <w:ind w:firstLine="464"/>
              <w:jc w:val="both"/>
              <w:rPr>
                <w:sz w:val="28"/>
                <w:szCs w:val="28"/>
              </w:rPr>
            </w:pPr>
            <w:r w:rsidRPr="007406F0">
              <w:rPr>
                <w:color w:val="000000"/>
                <w:sz w:val="28"/>
                <w:szCs w:val="28"/>
              </w:rPr>
              <w:t xml:space="preserve">1500 – </w:t>
            </w:r>
            <w:r>
              <w:rPr>
                <w:color w:val="000000"/>
                <w:sz w:val="28"/>
                <w:szCs w:val="28"/>
              </w:rPr>
              <w:t>«</w:t>
            </w:r>
            <w:r w:rsidRPr="007406F0">
              <w:rPr>
                <w:color w:val="000000"/>
                <w:sz w:val="28"/>
                <w:szCs w:val="28"/>
              </w:rPr>
              <w:t>Долгосрочные активы, предназначенные для продажи</w:t>
            </w:r>
            <w:r>
              <w:rPr>
                <w:color w:val="000000"/>
                <w:sz w:val="28"/>
                <w:szCs w:val="28"/>
              </w:rPr>
              <w:t>»</w:t>
            </w:r>
            <w:r w:rsidRPr="007406F0">
              <w:rPr>
                <w:color w:val="000000"/>
                <w:sz w:val="28"/>
                <w:szCs w:val="28"/>
              </w:rPr>
              <w:t>;</w:t>
            </w:r>
          </w:p>
          <w:p w14:paraId="180411CE" w14:textId="77777777" w:rsidR="00463CC4" w:rsidRDefault="00463CC4" w:rsidP="00463CC4">
            <w:pPr>
              <w:ind w:firstLine="464"/>
              <w:jc w:val="both"/>
              <w:rPr>
                <w:sz w:val="28"/>
                <w:szCs w:val="28"/>
              </w:rPr>
            </w:pPr>
            <w:r w:rsidRPr="007406F0">
              <w:rPr>
                <w:color w:val="000000"/>
                <w:sz w:val="28"/>
                <w:szCs w:val="28"/>
              </w:rPr>
              <w:t xml:space="preserve">1600 – </w:t>
            </w:r>
            <w:r>
              <w:rPr>
                <w:color w:val="000000"/>
                <w:sz w:val="28"/>
                <w:szCs w:val="28"/>
              </w:rPr>
              <w:t>«</w:t>
            </w:r>
            <w:r w:rsidRPr="007406F0">
              <w:rPr>
                <w:color w:val="000000"/>
                <w:sz w:val="28"/>
                <w:szCs w:val="28"/>
              </w:rPr>
              <w:t>Биологические активы</w:t>
            </w:r>
            <w:r>
              <w:rPr>
                <w:color w:val="000000"/>
                <w:sz w:val="28"/>
                <w:szCs w:val="28"/>
              </w:rPr>
              <w:t>»</w:t>
            </w:r>
            <w:r w:rsidRPr="007406F0">
              <w:rPr>
                <w:color w:val="000000"/>
                <w:sz w:val="28"/>
                <w:szCs w:val="28"/>
              </w:rPr>
              <w:t>;</w:t>
            </w:r>
          </w:p>
          <w:p w14:paraId="6F2BC933" w14:textId="77777777" w:rsidR="00463CC4" w:rsidRPr="007406F0" w:rsidRDefault="00463CC4" w:rsidP="00463CC4">
            <w:pPr>
              <w:ind w:firstLine="464"/>
              <w:jc w:val="both"/>
              <w:rPr>
                <w:sz w:val="28"/>
                <w:szCs w:val="28"/>
              </w:rPr>
            </w:pPr>
            <w:r w:rsidRPr="007406F0">
              <w:rPr>
                <w:color w:val="000000"/>
                <w:sz w:val="28"/>
                <w:szCs w:val="28"/>
              </w:rPr>
              <w:t xml:space="preserve">1700 – </w:t>
            </w:r>
            <w:r>
              <w:rPr>
                <w:color w:val="000000"/>
                <w:sz w:val="28"/>
                <w:szCs w:val="28"/>
              </w:rPr>
              <w:t>«</w:t>
            </w:r>
            <w:r w:rsidRPr="007406F0">
              <w:rPr>
                <w:color w:val="000000"/>
                <w:sz w:val="28"/>
                <w:szCs w:val="28"/>
              </w:rPr>
              <w:t>Прочие краткосрочные активы</w:t>
            </w:r>
            <w:r>
              <w:rPr>
                <w:color w:val="000000"/>
                <w:sz w:val="28"/>
                <w:szCs w:val="28"/>
              </w:rPr>
              <w:t>»</w:t>
            </w:r>
            <w:r w:rsidRPr="007406F0">
              <w:rPr>
                <w:color w:val="000000"/>
                <w:sz w:val="28"/>
                <w:szCs w:val="28"/>
              </w:rPr>
              <w:t>.</w:t>
            </w:r>
          </w:p>
          <w:p w14:paraId="78837FB7" w14:textId="77777777" w:rsidR="00463CC4" w:rsidRPr="00BD6284" w:rsidRDefault="00463CC4" w:rsidP="00463CC4">
            <w:pPr>
              <w:jc w:val="center"/>
              <w:rPr>
                <w:bCs/>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67C78604" w14:textId="11E903BE" w:rsidR="00463CC4" w:rsidRDefault="00463CC4" w:rsidP="00463CC4">
            <w:pPr>
              <w:jc w:val="center"/>
              <w:rPr>
                <w:bCs/>
                <w:sz w:val="28"/>
                <w:szCs w:val="28"/>
              </w:rPr>
            </w:pPr>
            <w:r w:rsidRPr="00A1259C">
              <w:rPr>
                <w:bCs/>
                <w:sz w:val="28"/>
                <w:szCs w:val="28"/>
              </w:rPr>
              <w:t>Изменения не вносятся</w:t>
            </w:r>
          </w:p>
        </w:tc>
      </w:tr>
      <w:tr w:rsidR="002E26D1" w14:paraId="46B1AC27"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1A59FE28" w14:textId="1AAF8234" w:rsidR="002E26D1" w:rsidRPr="007E1999" w:rsidRDefault="002C5B7C" w:rsidP="008537FA">
            <w:pPr>
              <w:tabs>
                <w:tab w:val="left" w:pos="590"/>
              </w:tabs>
              <w:jc w:val="both"/>
              <w:rPr>
                <w:bCs/>
                <w:sz w:val="28"/>
                <w:szCs w:val="28"/>
              </w:rPr>
            </w:pPr>
            <w:r>
              <w:rPr>
                <w:bCs/>
                <w:sz w:val="28"/>
                <w:szCs w:val="28"/>
              </w:rPr>
              <w:lastRenderedPageBreak/>
              <w:t>12</w:t>
            </w:r>
          </w:p>
        </w:tc>
        <w:tc>
          <w:tcPr>
            <w:tcW w:w="1134" w:type="dxa"/>
            <w:tcBorders>
              <w:top w:val="single" w:sz="4" w:space="0" w:color="auto"/>
              <w:left w:val="single" w:sz="4" w:space="0" w:color="auto"/>
              <w:bottom w:val="single" w:sz="4" w:space="0" w:color="auto"/>
              <w:right w:val="single" w:sz="4" w:space="0" w:color="auto"/>
            </w:tcBorders>
          </w:tcPr>
          <w:p w14:paraId="097811F0" w14:textId="6AD2AB24" w:rsidR="002E26D1" w:rsidRDefault="002E26D1" w:rsidP="008537FA">
            <w:pPr>
              <w:jc w:val="center"/>
              <w:rPr>
                <w:bCs/>
                <w:color w:val="000000"/>
                <w:sz w:val="28"/>
                <w:szCs w:val="28"/>
              </w:rPr>
            </w:pPr>
            <w:r>
              <w:rPr>
                <w:bCs/>
                <w:color w:val="000000"/>
                <w:sz w:val="28"/>
                <w:szCs w:val="28"/>
              </w:rPr>
              <w:t>пункт 8</w:t>
            </w:r>
          </w:p>
        </w:tc>
        <w:tc>
          <w:tcPr>
            <w:tcW w:w="4394" w:type="dxa"/>
            <w:tcBorders>
              <w:top w:val="single" w:sz="4" w:space="0" w:color="auto"/>
              <w:left w:val="single" w:sz="4" w:space="0" w:color="auto"/>
              <w:bottom w:val="single" w:sz="4" w:space="0" w:color="auto"/>
              <w:right w:val="single" w:sz="4" w:space="0" w:color="auto"/>
            </w:tcBorders>
          </w:tcPr>
          <w:p w14:paraId="3A7E2895" w14:textId="77777777" w:rsidR="00123C7A" w:rsidRDefault="00123C7A" w:rsidP="00123C7A">
            <w:pPr>
              <w:ind w:firstLine="464"/>
              <w:jc w:val="both"/>
              <w:rPr>
                <w:color w:val="000000"/>
                <w:sz w:val="28"/>
                <w:szCs w:val="28"/>
              </w:rPr>
            </w:pPr>
            <w:bookmarkStart w:id="15" w:name="z39"/>
            <w:r w:rsidRPr="007406F0">
              <w:rPr>
                <w:color w:val="000000"/>
                <w:sz w:val="28"/>
                <w:szCs w:val="28"/>
              </w:rPr>
              <w:t xml:space="preserve">8. Подраздел 1000 – </w:t>
            </w:r>
            <w:r>
              <w:rPr>
                <w:color w:val="000000"/>
                <w:sz w:val="28"/>
                <w:szCs w:val="28"/>
              </w:rPr>
              <w:t>«</w:t>
            </w:r>
            <w:r w:rsidRPr="007406F0">
              <w:rPr>
                <w:color w:val="000000"/>
                <w:sz w:val="28"/>
                <w:szCs w:val="28"/>
              </w:rPr>
              <w:t>Денежные средства</w:t>
            </w:r>
            <w:r>
              <w:rPr>
                <w:color w:val="000000"/>
                <w:sz w:val="28"/>
                <w:szCs w:val="28"/>
              </w:rPr>
              <w:t>»</w:t>
            </w:r>
            <w:r w:rsidRPr="007406F0">
              <w:rPr>
                <w:color w:val="000000"/>
                <w:sz w:val="28"/>
                <w:szCs w:val="28"/>
              </w:rPr>
              <w:t xml:space="preserve"> предназначен для учета денежных средств.</w:t>
            </w:r>
            <w:bookmarkStart w:id="16" w:name="z40"/>
            <w:bookmarkEnd w:id="15"/>
          </w:p>
          <w:p w14:paraId="14E7BD64" w14:textId="77777777" w:rsidR="00123C7A" w:rsidRDefault="00123C7A" w:rsidP="00123C7A">
            <w:pPr>
              <w:ind w:firstLine="464"/>
              <w:jc w:val="both"/>
              <w:rPr>
                <w:sz w:val="28"/>
                <w:szCs w:val="28"/>
              </w:rPr>
            </w:pPr>
            <w:r w:rsidRPr="007406F0">
              <w:rPr>
                <w:color w:val="000000"/>
                <w:sz w:val="28"/>
                <w:szCs w:val="28"/>
              </w:rPr>
              <w:t>Данный подраздел включает следующие группы счетов:</w:t>
            </w:r>
            <w:bookmarkStart w:id="17" w:name="z41"/>
            <w:bookmarkEnd w:id="16"/>
          </w:p>
          <w:p w14:paraId="19594FF7" w14:textId="77777777" w:rsidR="00123C7A" w:rsidRDefault="00123C7A" w:rsidP="00123C7A">
            <w:pPr>
              <w:ind w:firstLine="464"/>
              <w:jc w:val="both"/>
              <w:rPr>
                <w:sz w:val="28"/>
                <w:szCs w:val="28"/>
              </w:rPr>
            </w:pPr>
            <w:r w:rsidRPr="007406F0">
              <w:rPr>
                <w:color w:val="000000"/>
                <w:sz w:val="28"/>
                <w:szCs w:val="28"/>
              </w:rPr>
              <w:t xml:space="preserve">1010 – </w:t>
            </w:r>
            <w:r>
              <w:rPr>
                <w:color w:val="000000"/>
                <w:sz w:val="28"/>
                <w:szCs w:val="28"/>
              </w:rPr>
              <w:t>«</w:t>
            </w:r>
            <w:r w:rsidRPr="007406F0">
              <w:rPr>
                <w:color w:val="000000"/>
                <w:sz w:val="28"/>
                <w:szCs w:val="28"/>
              </w:rPr>
              <w:t>Денежные средства в кассе</w:t>
            </w:r>
            <w:r>
              <w:rPr>
                <w:color w:val="000000"/>
                <w:sz w:val="28"/>
                <w:szCs w:val="28"/>
              </w:rPr>
              <w:t>»</w:t>
            </w:r>
            <w:r w:rsidRPr="007406F0">
              <w:rPr>
                <w:color w:val="000000"/>
                <w:sz w:val="28"/>
                <w:szCs w:val="28"/>
              </w:rPr>
              <w:t>, где учитывается движение денежных средств в кассе в национальной и в иностранных валютах;</w:t>
            </w:r>
            <w:bookmarkStart w:id="18" w:name="z42"/>
            <w:bookmarkEnd w:id="17"/>
          </w:p>
          <w:p w14:paraId="125D77C5" w14:textId="77777777" w:rsidR="00123C7A" w:rsidRDefault="00123C7A" w:rsidP="00123C7A">
            <w:pPr>
              <w:ind w:firstLine="464"/>
              <w:jc w:val="both"/>
              <w:rPr>
                <w:sz w:val="28"/>
                <w:szCs w:val="28"/>
              </w:rPr>
            </w:pPr>
            <w:r w:rsidRPr="007406F0">
              <w:rPr>
                <w:color w:val="000000"/>
                <w:sz w:val="28"/>
                <w:szCs w:val="28"/>
              </w:rPr>
              <w:t xml:space="preserve">1020 – </w:t>
            </w:r>
            <w:r>
              <w:rPr>
                <w:color w:val="000000"/>
                <w:sz w:val="28"/>
                <w:szCs w:val="28"/>
              </w:rPr>
              <w:t>«</w:t>
            </w:r>
            <w:r w:rsidRPr="007406F0">
              <w:rPr>
                <w:color w:val="000000"/>
                <w:sz w:val="28"/>
                <w:szCs w:val="28"/>
              </w:rPr>
              <w:t>Денежные средства в пути</w:t>
            </w:r>
            <w:r>
              <w:rPr>
                <w:color w:val="000000"/>
                <w:sz w:val="28"/>
                <w:szCs w:val="28"/>
              </w:rPr>
              <w:t>»</w:t>
            </w:r>
            <w:r w:rsidRPr="007406F0">
              <w:rPr>
                <w:color w:val="000000"/>
                <w:sz w:val="28"/>
                <w:szCs w:val="28"/>
              </w:rPr>
              <w:t>, где учитывается движение денежных средств в пути и конвертации валюты;</w:t>
            </w:r>
            <w:bookmarkStart w:id="19" w:name="z43"/>
            <w:bookmarkEnd w:id="18"/>
          </w:p>
          <w:p w14:paraId="26C88D85" w14:textId="77777777" w:rsidR="00123C7A" w:rsidRDefault="00123C7A" w:rsidP="00123C7A">
            <w:pPr>
              <w:ind w:firstLine="464"/>
              <w:jc w:val="both"/>
              <w:rPr>
                <w:sz w:val="28"/>
                <w:szCs w:val="28"/>
              </w:rPr>
            </w:pPr>
            <w:r w:rsidRPr="007406F0">
              <w:rPr>
                <w:color w:val="000000"/>
                <w:sz w:val="28"/>
                <w:szCs w:val="28"/>
              </w:rPr>
              <w:t xml:space="preserve">1030 – </w:t>
            </w:r>
            <w:r>
              <w:rPr>
                <w:color w:val="000000"/>
                <w:sz w:val="28"/>
                <w:szCs w:val="28"/>
              </w:rPr>
              <w:t>«</w:t>
            </w:r>
            <w:r w:rsidRPr="007406F0">
              <w:rPr>
                <w:color w:val="000000"/>
                <w:sz w:val="28"/>
                <w:szCs w:val="28"/>
              </w:rPr>
              <w:t>Денежные средства на текущих банковских счетах</w:t>
            </w:r>
            <w:r>
              <w:rPr>
                <w:color w:val="000000"/>
                <w:sz w:val="28"/>
                <w:szCs w:val="28"/>
              </w:rPr>
              <w:t>»</w:t>
            </w:r>
            <w:r w:rsidRPr="007406F0">
              <w:rPr>
                <w:color w:val="000000"/>
                <w:sz w:val="28"/>
                <w:szCs w:val="28"/>
              </w:rPr>
              <w:t>, где учитывается движение денежных средств на текущих банковских счетах в национальной и в иностранных валютах;</w:t>
            </w:r>
            <w:bookmarkStart w:id="20" w:name="z44"/>
            <w:bookmarkEnd w:id="19"/>
          </w:p>
          <w:p w14:paraId="76E9EFB2" w14:textId="77777777" w:rsidR="00123C7A" w:rsidRDefault="00123C7A" w:rsidP="00123C7A">
            <w:pPr>
              <w:ind w:firstLine="464"/>
              <w:jc w:val="both"/>
              <w:rPr>
                <w:sz w:val="28"/>
                <w:szCs w:val="28"/>
              </w:rPr>
            </w:pPr>
            <w:r w:rsidRPr="007406F0">
              <w:rPr>
                <w:color w:val="000000"/>
                <w:sz w:val="28"/>
                <w:szCs w:val="28"/>
              </w:rPr>
              <w:t xml:space="preserve">1040 – </w:t>
            </w:r>
            <w:r>
              <w:rPr>
                <w:color w:val="000000"/>
                <w:sz w:val="28"/>
                <w:szCs w:val="28"/>
              </w:rPr>
              <w:t>«</w:t>
            </w:r>
            <w:r w:rsidRPr="007406F0">
              <w:rPr>
                <w:color w:val="000000"/>
                <w:sz w:val="28"/>
                <w:szCs w:val="28"/>
              </w:rPr>
              <w:t>Денежные средства на корреспондентских счетах</w:t>
            </w:r>
            <w:r>
              <w:rPr>
                <w:color w:val="000000"/>
                <w:sz w:val="28"/>
                <w:szCs w:val="28"/>
              </w:rPr>
              <w:t>»</w:t>
            </w:r>
            <w:r w:rsidRPr="007406F0">
              <w:rPr>
                <w:color w:val="000000"/>
                <w:sz w:val="28"/>
                <w:szCs w:val="28"/>
              </w:rPr>
              <w:t>, где учитывается движение денежных средств на корреспондентских счетах в национальной и в иностранных валютах;</w:t>
            </w:r>
            <w:bookmarkStart w:id="21" w:name="z45"/>
            <w:bookmarkEnd w:id="20"/>
          </w:p>
          <w:p w14:paraId="079D6B57" w14:textId="77777777" w:rsidR="00123C7A" w:rsidRDefault="00123C7A" w:rsidP="00123C7A">
            <w:pPr>
              <w:ind w:firstLine="464"/>
              <w:jc w:val="both"/>
              <w:rPr>
                <w:sz w:val="28"/>
                <w:szCs w:val="28"/>
              </w:rPr>
            </w:pPr>
            <w:r w:rsidRPr="007406F0">
              <w:rPr>
                <w:color w:val="000000"/>
                <w:sz w:val="28"/>
                <w:szCs w:val="28"/>
              </w:rPr>
              <w:t xml:space="preserve"> 1050 – </w:t>
            </w:r>
            <w:r>
              <w:rPr>
                <w:color w:val="000000"/>
                <w:sz w:val="28"/>
                <w:szCs w:val="28"/>
              </w:rPr>
              <w:t>«</w:t>
            </w:r>
            <w:r w:rsidRPr="007406F0">
              <w:rPr>
                <w:color w:val="000000"/>
                <w:sz w:val="28"/>
                <w:szCs w:val="28"/>
              </w:rPr>
              <w:t>Денежные средства на сберегательных счетах</w:t>
            </w:r>
            <w:r>
              <w:rPr>
                <w:color w:val="000000"/>
                <w:sz w:val="28"/>
                <w:szCs w:val="28"/>
              </w:rPr>
              <w:t>»</w:t>
            </w:r>
            <w:r w:rsidRPr="007406F0">
              <w:rPr>
                <w:color w:val="000000"/>
                <w:sz w:val="28"/>
                <w:szCs w:val="28"/>
              </w:rPr>
              <w:t xml:space="preserve">, где учитывается движение денежных </w:t>
            </w:r>
            <w:r w:rsidRPr="007406F0">
              <w:rPr>
                <w:color w:val="000000"/>
                <w:sz w:val="28"/>
                <w:szCs w:val="28"/>
              </w:rPr>
              <w:lastRenderedPageBreak/>
              <w:t>средств на сберегательных счетах в национальной и в иностранных валютах;</w:t>
            </w:r>
            <w:bookmarkStart w:id="22" w:name="z46"/>
            <w:bookmarkEnd w:id="21"/>
          </w:p>
          <w:p w14:paraId="3D2B9CD5" w14:textId="77777777" w:rsidR="00123C7A" w:rsidRDefault="00123C7A" w:rsidP="00123C7A">
            <w:pPr>
              <w:ind w:firstLine="464"/>
              <w:jc w:val="both"/>
              <w:rPr>
                <w:color w:val="000000"/>
                <w:sz w:val="28"/>
                <w:szCs w:val="28"/>
              </w:rPr>
            </w:pPr>
            <w:r w:rsidRPr="007406F0">
              <w:rPr>
                <w:color w:val="000000"/>
                <w:sz w:val="28"/>
                <w:szCs w:val="28"/>
              </w:rPr>
              <w:t xml:space="preserve">1060 – </w:t>
            </w:r>
            <w:r>
              <w:rPr>
                <w:color w:val="000000"/>
                <w:sz w:val="28"/>
                <w:szCs w:val="28"/>
              </w:rPr>
              <w:t>«</w:t>
            </w:r>
            <w:r w:rsidRPr="007406F0">
              <w:rPr>
                <w:color w:val="000000"/>
                <w:sz w:val="28"/>
                <w:szCs w:val="28"/>
              </w:rPr>
              <w:t>Денежные средства, ограниченные в использовании</w:t>
            </w:r>
            <w:r>
              <w:rPr>
                <w:color w:val="000000"/>
                <w:sz w:val="28"/>
                <w:szCs w:val="28"/>
              </w:rPr>
              <w:t>»</w:t>
            </w:r>
            <w:r w:rsidRPr="007406F0">
              <w:rPr>
                <w:color w:val="000000"/>
                <w:sz w:val="28"/>
                <w:szCs w:val="28"/>
              </w:rPr>
              <w:t>, где учитываются денежные средства в кассе, на текущих, корреспондентских и сберегательных счетах, ограниченные в использовании;</w:t>
            </w:r>
            <w:bookmarkStart w:id="23" w:name="z47"/>
            <w:bookmarkEnd w:id="22"/>
          </w:p>
          <w:p w14:paraId="4D2C6202" w14:textId="77777777" w:rsidR="00123C7A" w:rsidRDefault="00123C7A" w:rsidP="00123C7A">
            <w:pPr>
              <w:ind w:firstLine="464"/>
              <w:jc w:val="both"/>
              <w:rPr>
                <w:sz w:val="28"/>
                <w:szCs w:val="28"/>
              </w:rPr>
            </w:pPr>
            <w:r w:rsidRPr="007406F0">
              <w:rPr>
                <w:color w:val="000000"/>
                <w:sz w:val="28"/>
                <w:szCs w:val="28"/>
              </w:rPr>
              <w:t xml:space="preserve">1070 – </w:t>
            </w:r>
            <w:r>
              <w:rPr>
                <w:color w:val="000000"/>
                <w:sz w:val="28"/>
                <w:szCs w:val="28"/>
              </w:rPr>
              <w:t>«</w:t>
            </w:r>
            <w:r w:rsidRPr="007406F0">
              <w:rPr>
                <w:color w:val="000000"/>
                <w:sz w:val="28"/>
                <w:szCs w:val="28"/>
              </w:rPr>
              <w:t>Учет электронных денежных средств</w:t>
            </w:r>
            <w:r>
              <w:rPr>
                <w:color w:val="000000"/>
                <w:sz w:val="28"/>
                <w:szCs w:val="28"/>
              </w:rPr>
              <w:t>»</w:t>
            </w:r>
            <w:r w:rsidRPr="007406F0">
              <w:rPr>
                <w:color w:val="000000"/>
                <w:sz w:val="28"/>
                <w:szCs w:val="28"/>
              </w:rPr>
              <w:t>, где учитываются электронные денежные средства в системе;</w:t>
            </w:r>
            <w:bookmarkStart w:id="24" w:name="z48"/>
            <w:bookmarkEnd w:id="23"/>
          </w:p>
          <w:p w14:paraId="3AB8BD45" w14:textId="77777777" w:rsidR="00123C7A" w:rsidRDefault="00123C7A" w:rsidP="00123C7A">
            <w:pPr>
              <w:ind w:firstLine="464"/>
              <w:jc w:val="both"/>
              <w:rPr>
                <w:sz w:val="28"/>
                <w:szCs w:val="28"/>
              </w:rPr>
            </w:pPr>
            <w:r w:rsidRPr="007406F0">
              <w:rPr>
                <w:color w:val="000000"/>
                <w:sz w:val="28"/>
                <w:szCs w:val="28"/>
              </w:rPr>
              <w:t xml:space="preserve">1080 – </w:t>
            </w:r>
            <w:r>
              <w:rPr>
                <w:color w:val="000000"/>
                <w:sz w:val="28"/>
                <w:szCs w:val="28"/>
              </w:rPr>
              <w:t>«</w:t>
            </w:r>
            <w:r w:rsidRPr="007406F0">
              <w:rPr>
                <w:color w:val="000000"/>
                <w:sz w:val="28"/>
                <w:szCs w:val="28"/>
              </w:rPr>
              <w:t>Прочие денежные средства</w:t>
            </w:r>
            <w:r>
              <w:rPr>
                <w:color w:val="000000"/>
                <w:sz w:val="28"/>
                <w:szCs w:val="28"/>
              </w:rPr>
              <w:t>»</w:t>
            </w:r>
            <w:r w:rsidRPr="007406F0">
              <w:rPr>
                <w:color w:val="000000"/>
                <w:sz w:val="28"/>
                <w:szCs w:val="28"/>
              </w:rPr>
              <w:t>, где учитываются прочие денежные средства, не указанные в предыдущих группах;</w:t>
            </w:r>
            <w:bookmarkStart w:id="25" w:name="z49"/>
            <w:bookmarkEnd w:id="24"/>
          </w:p>
          <w:p w14:paraId="5C41D209" w14:textId="77777777" w:rsidR="00123C7A" w:rsidRDefault="00123C7A" w:rsidP="00123C7A">
            <w:pPr>
              <w:ind w:firstLine="464"/>
              <w:jc w:val="both"/>
              <w:rPr>
                <w:sz w:val="28"/>
                <w:szCs w:val="28"/>
              </w:rPr>
            </w:pPr>
            <w:r w:rsidRPr="007406F0">
              <w:rPr>
                <w:color w:val="000000"/>
                <w:sz w:val="28"/>
                <w:szCs w:val="28"/>
              </w:rPr>
              <w:t xml:space="preserve">1090 </w:t>
            </w:r>
            <w:r>
              <w:rPr>
                <w:color w:val="000000"/>
                <w:sz w:val="28"/>
                <w:szCs w:val="28"/>
              </w:rPr>
              <w:t>–</w:t>
            </w:r>
            <w:r w:rsidRPr="007406F0">
              <w:rPr>
                <w:color w:val="000000"/>
                <w:sz w:val="28"/>
                <w:szCs w:val="28"/>
              </w:rPr>
              <w:t xml:space="preserve"> </w:t>
            </w:r>
            <w:r>
              <w:rPr>
                <w:color w:val="000000"/>
                <w:sz w:val="28"/>
                <w:szCs w:val="28"/>
              </w:rPr>
              <w:t>«</w:t>
            </w:r>
            <w:r w:rsidRPr="007406F0">
              <w:rPr>
                <w:color w:val="000000"/>
                <w:sz w:val="28"/>
                <w:szCs w:val="28"/>
              </w:rPr>
              <w:t>Оценочный резерв под убытки от обесценения денежных средств</w:t>
            </w:r>
            <w:r>
              <w:rPr>
                <w:color w:val="000000"/>
                <w:sz w:val="28"/>
                <w:szCs w:val="28"/>
              </w:rPr>
              <w:t>»</w:t>
            </w:r>
            <w:r w:rsidRPr="007406F0">
              <w:rPr>
                <w:color w:val="000000"/>
                <w:sz w:val="28"/>
                <w:szCs w:val="28"/>
              </w:rPr>
              <w:t>, где учитываются оценочные резервы под ожидаемые кредитные убытки от обесценения денежных средств.</w:t>
            </w:r>
            <w:bookmarkEnd w:id="25"/>
          </w:p>
          <w:p w14:paraId="5E54C9A6" w14:textId="77777777" w:rsidR="002E26D1" w:rsidRPr="007406F0" w:rsidRDefault="002E26D1" w:rsidP="002E26D1">
            <w:pPr>
              <w:ind w:firstLine="606"/>
              <w:jc w:val="both"/>
              <w:rPr>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5A6C67C" w14:textId="77777777" w:rsidR="0038607D" w:rsidRDefault="0038607D" w:rsidP="0038607D">
            <w:pPr>
              <w:ind w:firstLine="464"/>
              <w:jc w:val="both"/>
              <w:rPr>
                <w:color w:val="000000"/>
                <w:sz w:val="28"/>
                <w:szCs w:val="28"/>
              </w:rPr>
            </w:pPr>
            <w:r w:rsidRPr="007406F0">
              <w:rPr>
                <w:color w:val="000000"/>
                <w:sz w:val="28"/>
                <w:szCs w:val="28"/>
              </w:rPr>
              <w:lastRenderedPageBreak/>
              <w:t xml:space="preserve">8. Подраздел 1000 – </w:t>
            </w:r>
            <w:r>
              <w:rPr>
                <w:color w:val="000000"/>
                <w:sz w:val="28"/>
                <w:szCs w:val="28"/>
              </w:rPr>
              <w:t>«</w:t>
            </w:r>
            <w:r w:rsidRPr="007406F0">
              <w:rPr>
                <w:color w:val="000000"/>
                <w:sz w:val="28"/>
                <w:szCs w:val="28"/>
              </w:rPr>
              <w:t>Денежные средства</w:t>
            </w:r>
            <w:r>
              <w:rPr>
                <w:color w:val="000000"/>
                <w:sz w:val="28"/>
                <w:szCs w:val="28"/>
              </w:rPr>
              <w:t>»</w:t>
            </w:r>
            <w:r w:rsidRPr="007406F0">
              <w:rPr>
                <w:color w:val="000000"/>
                <w:sz w:val="28"/>
                <w:szCs w:val="28"/>
              </w:rPr>
              <w:t xml:space="preserve"> предназначен для учета денежных средств.</w:t>
            </w:r>
          </w:p>
          <w:p w14:paraId="2A1957F1" w14:textId="77777777" w:rsidR="0038607D" w:rsidRDefault="0038607D" w:rsidP="0038607D">
            <w:pPr>
              <w:ind w:firstLine="464"/>
              <w:jc w:val="both"/>
              <w:rPr>
                <w:sz w:val="28"/>
                <w:szCs w:val="28"/>
              </w:rPr>
            </w:pPr>
            <w:r w:rsidRPr="007406F0">
              <w:rPr>
                <w:color w:val="000000"/>
                <w:sz w:val="28"/>
                <w:szCs w:val="28"/>
              </w:rPr>
              <w:t>Данный подраздел включает следующие группы счетов:</w:t>
            </w:r>
          </w:p>
          <w:p w14:paraId="294F8AAD" w14:textId="77777777" w:rsidR="0038607D" w:rsidRDefault="0038607D" w:rsidP="0038607D">
            <w:pPr>
              <w:ind w:firstLine="464"/>
              <w:jc w:val="both"/>
              <w:rPr>
                <w:sz w:val="28"/>
                <w:szCs w:val="28"/>
              </w:rPr>
            </w:pPr>
            <w:r w:rsidRPr="007406F0">
              <w:rPr>
                <w:color w:val="000000"/>
                <w:sz w:val="28"/>
                <w:szCs w:val="28"/>
              </w:rPr>
              <w:t xml:space="preserve">1010 – </w:t>
            </w:r>
            <w:r>
              <w:rPr>
                <w:color w:val="000000"/>
                <w:sz w:val="28"/>
                <w:szCs w:val="28"/>
              </w:rPr>
              <w:t>«</w:t>
            </w:r>
            <w:r w:rsidRPr="007406F0">
              <w:rPr>
                <w:color w:val="000000"/>
                <w:sz w:val="28"/>
                <w:szCs w:val="28"/>
              </w:rPr>
              <w:t>Денежные средства в кассе</w:t>
            </w:r>
            <w:r>
              <w:rPr>
                <w:color w:val="000000"/>
                <w:sz w:val="28"/>
                <w:szCs w:val="28"/>
              </w:rPr>
              <w:t>»</w:t>
            </w:r>
            <w:r w:rsidRPr="007406F0">
              <w:rPr>
                <w:color w:val="000000"/>
                <w:sz w:val="28"/>
                <w:szCs w:val="28"/>
              </w:rPr>
              <w:t>, где учитывается движение денежных средств в кассе в национальной и в иностранных валютах;</w:t>
            </w:r>
          </w:p>
          <w:p w14:paraId="6B87C551" w14:textId="77777777" w:rsidR="0038607D" w:rsidRDefault="0038607D" w:rsidP="0038607D">
            <w:pPr>
              <w:ind w:firstLine="464"/>
              <w:jc w:val="both"/>
              <w:rPr>
                <w:sz w:val="28"/>
                <w:szCs w:val="28"/>
              </w:rPr>
            </w:pPr>
            <w:r w:rsidRPr="007406F0">
              <w:rPr>
                <w:color w:val="000000"/>
                <w:sz w:val="28"/>
                <w:szCs w:val="28"/>
              </w:rPr>
              <w:t xml:space="preserve">1020 – </w:t>
            </w:r>
            <w:r>
              <w:rPr>
                <w:color w:val="000000"/>
                <w:sz w:val="28"/>
                <w:szCs w:val="28"/>
              </w:rPr>
              <w:t>«</w:t>
            </w:r>
            <w:r w:rsidRPr="007406F0">
              <w:rPr>
                <w:color w:val="000000"/>
                <w:sz w:val="28"/>
                <w:szCs w:val="28"/>
              </w:rPr>
              <w:t>Денежные средства в пути</w:t>
            </w:r>
            <w:r>
              <w:rPr>
                <w:color w:val="000000"/>
                <w:sz w:val="28"/>
                <w:szCs w:val="28"/>
              </w:rPr>
              <w:t>»</w:t>
            </w:r>
            <w:r w:rsidRPr="007406F0">
              <w:rPr>
                <w:color w:val="000000"/>
                <w:sz w:val="28"/>
                <w:szCs w:val="28"/>
              </w:rPr>
              <w:t>, где учитывается движение денежных средств в пути и конвертации валюты;</w:t>
            </w:r>
          </w:p>
          <w:p w14:paraId="52A9B6A6" w14:textId="77777777" w:rsidR="0038607D" w:rsidRDefault="0038607D" w:rsidP="0038607D">
            <w:pPr>
              <w:ind w:firstLine="464"/>
              <w:jc w:val="both"/>
              <w:rPr>
                <w:sz w:val="28"/>
                <w:szCs w:val="28"/>
              </w:rPr>
            </w:pPr>
            <w:r w:rsidRPr="007406F0">
              <w:rPr>
                <w:color w:val="000000"/>
                <w:sz w:val="28"/>
                <w:szCs w:val="28"/>
              </w:rPr>
              <w:t xml:space="preserve">1030 – </w:t>
            </w:r>
            <w:r>
              <w:rPr>
                <w:color w:val="000000"/>
                <w:sz w:val="28"/>
                <w:szCs w:val="28"/>
              </w:rPr>
              <w:t>«</w:t>
            </w:r>
            <w:r w:rsidRPr="007406F0">
              <w:rPr>
                <w:color w:val="000000"/>
                <w:sz w:val="28"/>
                <w:szCs w:val="28"/>
              </w:rPr>
              <w:t>Денежные средства на текущих банковских счетах</w:t>
            </w:r>
            <w:r>
              <w:rPr>
                <w:color w:val="000000"/>
                <w:sz w:val="28"/>
                <w:szCs w:val="28"/>
              </w:rPr>
              <w:t>»</w:t>
            </w:r>
            <w:r w:rsidRPr="007406F0">
              <w:rPr>
                <w:color w:val="000000"/>
                <w:sz w:val="28"/>
                <w:szCs w:val="28"/>
              </w:rPr>
              <w:t>, где учитывается движение денежных средств на текущих банковских счетах в национальной и в иностранных валютах;</w:t>
            </w:r>
          </w:p>
          <w:p w14:paraId="53D0F2D1" w14:textId="77777777" w:rsidR="0038607D" w:rsidRDefault="0038607D" w:rsidP="0038607D">
            <w:pPr>
              <w:ind w:firstLine="464"/>
              <w:jc w:val="both"/>
              <w:rPr>
                <w:sz w:val="28"/>
                <w:szCs w:val="28"/>
              </w:rPr>
            </w:pPr>
            <w:r w:rsidRPr="007406F0">
              <w:rPr>
                <w:color w:val="000000"/>
                <w:sz w:val="28"/>
                <w:szCs w:val="28"/>
              </w:rPr>
              <w:t xml:space="preserve">1040 – </w:t>
            </w:r>
            <w:r>
              <w:rPr>
                <w:color w:val="000000"/>
                <w:sz w:val="28"/>
                <w:szCs w:val="28"/>
              </w:rPr>
              <w:t>«</w:t>
            </w:r>
            <w:r w:rsidRPr="007406F0">
              <w:rPr>
                <w:color w:val="000000"/>
                <w:sz w:val="28"/>
                <w:szCs w:val="28"/>
              </w:rPr>
              <w:t>Денежные средства на корреспондентских счетах</w:t>
            </w:r>
            <w:r>
              <w:rPr>
                <w:color w:val="000000"/>
                <w:sz w:val="28"/>
                <w:szCs w:val="28"/>
              </w:rPr>
              <w:t>»</w:t>
            </w:r>
            <w:r w:rsidRPr="007406F0">
              <w:rPr>
                <w:color w:val="000000"/>
                <w:sz w:val="28"/>
                <w:szCs w:val="28"/>
              </w:rPr>
              <w:t>, где учитывается движение денежных средств на корреспондентских счетах в национальной и в иностранных валютах;</w:t>
            </w:r>
          </w:p>
          <w:p w14:paraId="12002714" w14:textId="77777777" w:rsidR="0038607D" w:rsidRDefault="0038607D" w:rsidP="0038607D">
            <w:pPr>
              <w:ind w:firstLine="464"/>
              <w:jc w:val="both"/>
              <w:rPr>
                <w:sz w:val="28"/>
                <w:szCs w:val="28"/>
              </w:rPr>
            </w:pPr>
            <w:r w:rsidRPr="007406F0">
              <w:rPr>
                <w:color w:val="000000"/>
                <w:sz w:val="28"/>
                <w:szCs w:val="28"/>
              </w:rPr>
              <w:t xml:space="preserve"> 1050 – </w:t>
            </w:r>
            <w:r>
              <w:rPr>
                <w:color w:val="000000"/>
                <w:sz w:val="28"/>
                <w:szCs w:val="28"/>
              </w:rPr>
              <w:t>«</w:t>
            </w:r>
            <w:r w:rsidRPr="007406F0">
              <w:rPr>
                <w:color w:val="000000"/>
                <w:sz w:val="28"/>
                <w:szCs w:val="28"/>
              </w:rPr>
              <w:t>Денежные средства на сберегательных счетах</w:t>
            </w:r>
            <w:r>
              <w:rPr>
                <w:color w:val="000000"/>
                <w:sz w:val="28"/>
                <w:szCs w:val="28"/>
              </w:rPr>
              <w:t>»</w:t>
            </w:r>
            <w:r w:rsidRPr="007406F0">
              <w:rPr>
                <w:color w:val="000000"/>
                <w:sz w:val="28"/>
                <w:szCs w:val="28"/>
              </w:rPr>
              <w:t xml:space="preserve">, где учитывается движение денежных средств на сберегательных счетах в </w:t>
            </w:r>
            <w:r w:rsidRPr="007406F0">
              <w:rPr>
                <w:color w:val="000000"/>
                <w:sz w:val="28"/>
                <w:szCs w:val="28"/>
              </w:rPr>
              <w:lastRenderedPageBreak/>
              <w:t>национальной и в иностранных валютах;</w:t>
            </w:r>
          </w:p>
          <w:p w14:paraId="2AE7D401" w14:textId="77777777" w:rsidR="0038607D" w:rsidRDefault="0038607D" w:rsidP="0038607D">
            <w:pPr>
              <w:ind w:firstLine="464"/>
              <w:jc w:val="both"/>
              <w:rPr>
                <w:color w:val="000000"/>
                <w:sz w:val="28"/>
                <w:szCs w:val="28"/>
              </w:rPr>
            </w:pPr>
            <w:r w:rsidRPr="007406F0">
              <w:rPr>
                <w:color w:val="000000"/>
                <w:sz w:val="28"/>
                <w:szCs w:val="28"/>
              </w:rPr>
              <w:t xml:space="preserve">1060 – </w:t>
            </w:r>
            <w:r>
              <w:rPr>
                <w:color w:val="000000"/>
                <w:sz w:val="28"/>
                <w:szCs w:val="28"/>
              </w:rPr>
              <w:t>«</w:t>
            </w:r>
            <w:r w:rsidRPr="007406F0">
              <w:rPr>
                <w:color w:val="000000"/>
                <w:sz w:val="28"/>
                <w:szCs w:val="28"/>
              </w:rPr>
              <w:t>Денежные средства, ограниченные в использовании</w:t>
            </w:r>
            <w:r>
              <w:rPr>
                <w:color w:val="000000"/>
                <w:sz w:val="28"/>
                <w:szCs w:val="28"/>
              </w:rPr>
              <w:t>»</w:t>
            </w:r>
            <w:r w:rsidRPr="007406F0">
              <w:rPr>
                <w:color w:val="000000"/>
                <w:sz w:val="28"/>
                <w:szCs w:val="28"/>
              </w:rPr>
              <w:t>, где учитываются денежные средства в кассе, на текущих, корреспондентских и сберегательных счетах, ограниченные в использовании;</w:t>
            </w:r>
          </w:p>
          <w:p w14:paraId="1ABCE483" w14:textId="77777777" w:rsidR="0038607D" w:rsidRDefault="0038607D" w:rsidP="0038607D">
            <w:pPr>
              <w:ind w:firstLine="464"/>
              <w:jc w:val="both"/>
              <w:rPr>
                <w:sz w:val="28"/>
                <w:szCs w:val="28"/>
              </w:rPr>
            </w:pPr>
            <w:r w:rsidRPr="007406F0">
              <w:rPr>
                <w:color w:val="000000"/>
                <w:sz w:val="28"/>
                <w:szCs w:val="28"/>
              </w:rPr>
              <w:t xml:space="preserve">1070 – </w:t>
            </w:r>
            <w:r>
              <w:rPr>
                <w:color w:val="000000"/>
                <w:sz w:val="28"/>
                <w:szCs w:val="28"/>
              </w:rPr>
              <w:t>«</w:t>
            </w:r>
            <w:r w:rsidRPr="007406F0">
              <w:rPr>
                <w:color w:val="000000"/>
                <w:sz w:val="28"/>
                <w:szCs w:val="28"/>
              </w:rPr>
              <w:t>Учет электронных денежных средств</w:t>
            </w:r>
            <w:r>
              <w:rPr>
                <w:color w:val="000000"/>
                <w:sz w:val="28"/>
                <w:szCs w:val="28"/>
              </w:rPr>
              <w:t>»</w:t>
            </w:r>
            <w:r w:rsidRPr="007406F0">
              <w:rPr>
                <w:color w:val="000000"/>
                <w:sz w:val="28"/>
                <w:szCs w:val="28"/>
              </w:rPr>
              <w:t>, где учитываются электронные денежные средства в системе;</w:t>
            </w:r>
          </w:p>
          <w:p w14:paraId="5B972744" w14:textId="77777777" w:rsidR="0038607D" w:rsidRDefault="0038607D" w:rsidP="0038607D">
            <w:pPr>
              <w:ind w:firstLine="464"/>
              <w:jc w:val="both"/>
              <w:rPr>
                <w:sz w:val="28"/>
                <w:szCs w:val="28"/>
              </w:rPr>
            </w:pPr>
            <w:r w:rsidRPr="007406F0">
              <w:rPr>
                <w:color w:val="000000"/>
                <w:sz w:val="28"/>
                <w:szCs w:val="28"/>
              </w:rPr>
              <w:t xml:space="preserve">1080 – </w:t>
            </w:r>
            <w:r>
              <w:rPr>
                <w:color w:val="000000"/>
                <w:sz w:val="28"/>
                <w:szCs w:val="28"/>
              </w:rPr>
              <w:t>«</w:t>
            </w:r>
            <w:r w:rsidRPr="007406F0">
              <w:rPr>
                <w:color w:val="000000"/>
                <w:sz w:val="28"/>
                <w:szCs w:val="28"/>
              </w:rPr>
              <w:t>Прочие денежные средства</w:t>
            </w:r>
            <w:r>
              <w:rPr>
                <w:color w:val="000000"/>
                <w:sz w:val="28"/>
                <w:szCs w:val="28"/>
              </w:rPr>
              <w:t>»</w:t>
            </w:r>
            <w:r w:rsidRPr="007406F0">
              <w:rPr>
                <w:color w:val="000000"/>
                <w:sz w:val="28"/>
                <w:szCs w:val="28"/>
              </w:rPr>
              <w:t>, где учитываются прочие денежные средства, не указанные в предыдущих группах;</w:t>
            </w:r>
          </w:p>
          <w:p w14:paraId="50CA45F3" w14:textId="77777777" w:rsidR="0038607D" w:rsidRDefault="0038607D" w:rsidP="0038607D">
            <w:pPr>
              <w:ind w:firstLine="464"/>
              <w:jc w:val="both"/>
              <w:rPr>
                <w:sz w:val="28"/>
                <w:szCs w:val="28"/>
              </w:rPr>
            </w:pPr>
            <w:r w:rsidRPr="007406F0">
              <w:rPr>
                <w:color w:val="000000"/>
                <w:sz w:val="28"/>
                <w:szCs w:val="28"/>
              </w:rPr>
              <w:t xml:space="preserve">1090 </w:t>
            </w:r>
            <w:r>
              <w:rPr>
                <w:color w:val="000000"/>
                <w:sz w:val="28"/>
                <w:szCs w:val="28"/>
              </w:rPr>
              <w:t>–</w:t>
            </w:r>
            <w:r w:rsidRPr="007406F0">
              <w:rPr>
                <w:color w:val="000000"/>
                <w:sz w:val="28"/>
                <w:szCs w:val="28"/>
              </w:rPr>
              <w:t xml:space="preserve"> </w:t>
            </w:r>
            <w:r>
              <w:rPr>
                <w:color w:val="000000"/>
                <w:sz w:val="28"/>
                <w:szCs w:val="28"/>
              </w:rPr>
              <w:t>«</w:t>
            </w:r>
            <w:r w:rsidRPr="007406F0">
              <w:rPr>
                <w:color w:val="000000"/>
                <w:sz w:val="28"/>
                <w:szCs w:val="28"/>
              </w:rPr>
              <w:t>Оценочный резерв под убытки от обесценения денежных средств</w:t>
            </w:r>
            <w:r>
              <w:rPr>
                <w:color w:val="000000"/>
                <w:sz w:val="28"/>
                <w:szCs w:val="28"/>
              </w:rPr>
              <w:t>»</w:t>
            </w:r>
            <w:r w:rsidRPr="007406F0">
              <w:rPr>
                <w:color w:val="000000"/>
                <w:sz w:val="28"/>
                <w:szCs w:val="28"/>
              </w:rPr>
              <w:t>, где учитываются оценочные резервы под ожидаемые кредитные убытки от обесценения денежных средств.</w:t>
            </w:r>
          </w:p>
          <w:p w14:paraId="75C8DE9C" w14:textId="77777777" w:rsidR="002E26D1" w:rsidRPr="007406F0" w:rsidRDefault="002E26D1" w:rsidP="002E26D1">
            <w:pPr>
              <w:ind w:firstLine="606"/>
              <w:jc w:val="both"/>
              <w:rPr>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361109CC" w14:textId="2868B01C" w:rsidR="002E26D1" w:rsidRDefault="00463CC4" w:rsidP="008537FA">
            <w:pPr>
              <w:jc w:val="center"/>
              <w:rPr>
                <w:bCs/>
                <w:sz w:val="28"/>
                <w:szCs w:val="28"/>
              </w:rPr>
            </w:pPr>
            <w:r>
              <w:rPr>
                <w:bCs/>
                <w:sz w:val="28"/>
                <w:szCs w:val="28"/>
              </w:rPr>
              <w:lastRenderedPageBreak/>
              <w:t>Изменения не вносятся</w:t>
            </w:r>
          </w:p>
        </w:tc>
      </w:tr>
      <w:tr w:rsidR="0004499B" w14:paraId="7E659659" w14:textId="77777777" w:rsidTr="003B1D5F">
        <w:trPr>
          <w:trHeight w:val="1692"/>
        </w:trPr>
        <w:tc>
          <w:tcPr>
            <w:tcW w:w="426" w:type="dxa"/>
            <w:tcBorders>
              <w:top w:val="single" w:sz="4" w:space="0" w:color="auto"/>
              <w:left w:val="single" w:sz="4" w:space="0" w:color="auto"/>
              <w:bottom w:val="single" w:sz="4" w:space="0" w:color="auto"/>
              <w:right w:val="single" w:sz="4" w:space="0" w:color="auto"/>
            </w:tcBorders>
          </w:tcPr>
          <w:p w14:paraId="51D0AF8D" w14:textId="3FEC1624" w:rsidR="0004499B" w:rsidRPr="007E1999" w:rsidRDefault="00254D4A" w:rsidP="008537FA">
            <w:pPr>
              <w:tabs>
                <w:tab w:val="left" w:pos="590"/>
              </w:tabs>
              <w:jc w:val="both"/>
              <w:rPr>
                <w:bCs/>
                <w:sz w:val="28"/>
                <w:szCs w:val="28"/>
              </w:rPr>
            </w:pPr>
            <w:r>
              <w:rPr>
                <w:bCs/>
                <w:sz w:val="28"/>
                <w:szCs w:val="28"/>
              </w:rPr>
              <w:t>1</w:t>
            </w:r>
            <w:r w:rsidR="00B2432E">
              <w:rPr>
                <w:bCs/>
                <w:sz w:val="28"/>
                <w:szCs w:val="28"/>
              </w:rPr>
              <w:t>3</w:t>
            </w:r>
          </w:p>
        </w:tc>
        <w:tc>
          <w:tcPr>
            <w:tcW w:w="1134" w:type="dxa"/>
            <w:tcBorders>
              <w:top w:val="single" w:sz="4" w:space="0" w:color="auto"/>
              <w:left w:val="single" w:sz="4" w:space="0" w:color="auto"/>
              <w:bottom w:val="single" w:sz="4" w:space="0" w:color="auto"/>
              <w:right w:val="single" w:sz="4" w:space="0" w:color="auto"/>
            </w:tcBorders>
          </w:tcPr>
          <w:p w14:paraId="4DEBA451" w14:textId="02AD0E85" w:rsidR="0004499B" w:rsidRDefault="0004499B" w:rsidP="008537FA">
            <w:pPr>
              <w:jc w:val="center"/>
              <w:rPr>
                <w:bCs/>
                <w:color w:val="000000"/>
                <w:sz w:val="28"/>
                <w:szCs w:val="28"/>
              </w:rPr>
            </w:pPr>
            <w:r>
              <w:rPr>
                <w:bCs/>
                <w:color w:val="000000"/>
                <w:sz w:val="28"/>
                <w:szCs w:val="28"/>
              </w:rPr>
              <w:t>пункт 9</w:t>
            </w:r>
          </w:p>
        </w:tc>
        <w:tc>
          <w:tcPr>
            <w:tcW w:w="4394" w:type="dxa"/>
            <w:tcBorders>
              <w:top w:val="single" w:sz="4" w:space="0" w:color="auto"/>
              <w:left w:val="single" w:sz="4" w:space="0" w:color="auto"/>
              <w:bottom w:val="single" w:sz="4" w:space="0" w:color="auto"/>
              <w:right w:val="single" w:sz="4" w:space="0" w:color="auto"/>
            </w:tcBorders>
          </w:tcPr>
          <w:p w14:paraId="4A2A946F" w14:textId="77777777" w:rsidR="00C80D2C" w:rsidRDefault="00C80D2C" w:rsidP="00C80D2C">
            <w:pPr>
              <w:ind w:firstLine="464"/>
              <w:jc w:val="both"/>
              <w:rPr>
                <w:color w:val="000000"/>
                <w:sz w:val="28"/>
                <w:szCs w:val="28"/>
              </w:rPr>
            </w:pPr>
            <w:bookmarkStart w:id="26" w:name="z50"/>
            <w:r w:rsidRPr="007406F0">
              <w:rPr>
                <w:color w:val="000000"/>
                <w:sz w:val="28"/>
                <w:szCs w:val="28"/>
              </w:rPr>
              <w:t xml:space="preserve">9. Подраздел 1100 – </w:t>
            </w:r>
            <w:r>
              <w:rPr>
                <w:color w:val="000000"/>
                <w:sz w:val="28"/>
                <w:szCs w:val="28"/>
              </w:rPr>
              <w:t>«</w:t>
            </w:r>
            <w:r w:rsidRPr="007406F0">
              <w:rPr>
                <w:color w:val="000000"/>
                <w:sz w:val="28"/>
                <w:szCs w:val="28"/>
              </w:rPr>
              <w:t>Краткосрочные финансовые активы</w:t>
            </w:r>
            <w:r>
              <w:rPr>
                <w:color w:val="000000"/>
                <w:sz w:val="28"/>
                <w:szCs w:val="28"/>
              </w:rPr>
              <w:t>»</w:t>
            </w:r>
            <w:r w:rsidRPr="007406F0">
              <w:rPr>
                <w:color w:val="000000"/>
                <w:sz w:val="28"/>
                <w:szCs w:val="28"/>
              </w:rPr>
              <w:t xml:space="preserve"> предназначен для учета краткосрочных финансовых инвестиций.</w:t>
            </w:r>
            <w:bookmarkStart w:id="27" w:name="z51"/>
            <w:bookmarkEnd w:id="26"/>
          </w:p>
          <w:p w14:paraId="5E8D317A" w14:textId="77777777" w:rsidR="00C80D2C" w:rsidRDefault="00C80D2C" w:rsidP="00C80D2C">
            <w:pPr>
              <w:ind w:firstLine="464"/>
              <w:jc w:val="both"/>
              <w:rPr>
                <w:sz w:val="28"/>
                <w:szCs w:val="28"/>
              </w:rPr>
            </w:pPr>
            <w:r w:rsidRPr="007406F0">
              <w:rPr>
                <w:color w:val="000000"/>
                <w:sz w:val="28"/>
                <w:szCs w:val="28"/>
              </w:rPr>
              <w:lastRenderedPageBreak/>
              <w:t>Данный подраздел включает следующие группы счетов:</w:t>
            </w:r>
            <w:bookmarkStart w:id="28" w:name="z52"/>
            <w:bookmarkEnd w:id="27"/>
          </w:p>
          <w:p w14:paraId="69AFF646" w14:textId="77777777" w:rsidR="00C80D2C" w:rsidRDefault="00C80D2C" w:rsidP="00C80D2C">
            <w:pPr>
              <w:ind w:firstLine="464"/>
              <w:jc w:val="both"/>
              <w:rPr>
                <w:sz w:val="28"/>
                <w:szCs w:val="28"/>
              </w:rPr>
            </w:pPr>
            <w:r w:rsidRPr="007406F0">
              <w:rPr>
                <w:color w:val="000000"/>
                <w:sz w:val="28"/>
                <w:szCs w:val="28"/>
              </w:rPr>
              <w:t xml:space="preserve">1110 – </w:t>
            </w:r>
            <w:r>
              <w:rPr>
                <w:color w:val="000000"/>
                <w:sz w:val="28"/>
                <w:szCs w:val="28"/>
              </w:rPr>
              <w:t>«</w:t>
            </w:r>
            <w:r w:rsidRPr="007406F0">
              <w:rPr>
                <w:color w:val="000000"/>
                <w:sz w:val="28"/>
                <w:szCs w:val="28"/>
              </w:rPr>
              <w:t>Краткосрочные финансовые активы, оцениваемые по амортизированной стоимости</w:t>
            </w:r>
            <w:r>
              <w:rPr>
                <w:color w:val="000000"/>
                <w:sz w:val="28"/>
                <w:szCs w:val="28"/>
              </w:rPr>
              <w:t>»</w:t>
            </w:r>
            <w:r w:rsidRPr="007406F0">
              <w:rPr>
                <w:color w:val="000000"/>
                <w:sz w:val="28"/>
                <w:szCs w:val="28"/>
              </w:rPr>
              <w:t>, где учитываются краткосрочные финансовые активы, оцениваемые по амортизированной стоимости;</w:t>
            </w:r>
            <w:bookmarkStart w:id="29" w:name="z53"/>
            <w:bookmarkEnd w:id="28"/>
          </w:p>
          <w:p w14:paraId="1E87DD48" w14:textId="77777777" w:rsidR="00C80D2C" w:rsidRDefault="00C80D2C" w:rsidP="00C80D2C">
            <w:pPr>
              <w:ind w:firstLine="464"/>
              <w:jc w:val="both"/>
              <w:rPr>
                <w:sz w:val="28"/>
                <w:szCs w:val="28"/>
              </w:rPr>
            </w:pPr>
            <w:r w:rsidRPr="007406F0">
              <w:rPr>
                <w:color w:val="000000"/>
                <w:sz w:val="28"/>
                <w:szCs w:val="28"/>
              </w:rPr>
              <w:t xml:space="preserve">1120 – </w:t>
            </w:r>
            <w:r>
              <w:rPr>
                <w:color w:val="000000"/>
                <w:sz w:val="28"/>
                <w:szCs w:val="28"/>
              </w:rPr>
              <w:t>«</w:t>
            </w:r>
            <w:r w:rsidRPr="007406F0">
              <w:rPr>
                <w:color w:val="000000"/>
                <w:sz w:val="28"/>
                <w:szCs w:val="28"/>
              </w:rPr>
              <w:t>Краткосрочные финансовые активы, оцениваемые по справедливой стоимости через прочий совокупный доход</w:t>
            </w:r>
            <w:r>
              <w:rPr>
                <w:color w:val="000000"/>
                <w:sz w:val="28"/>
                <w:szCs w:val="28"/>
              </w:rPr>
              <w:t>»</w:t>
            </w:r>
            <w:r w:rsidRPr="007406F0">
              <w:rPr>
                <w:color w:val="000000"/>
                <w:sz w:val="28"/>
                <w:szCs w:val="28"/>
              </w:rPr>
              <w:t>, где учитываются краткосрочные финансовые активы, оцениваемые по справедливой стоимости через прочий совокупный доход;</w:t>
            </w:r>
            <w:bookmarkStart w:id="30" w:name="z54"/>
            <w:bookmarkEnd w:id="29"/>
          </w:p>
          <w:p w14:paraId="5D40E4AD" w14:textId="77777777" w:rsidR="00C80D2C" w:rsidRDefault="00C80D2C" w:rsidP="00C80D2C">
            <w:pPr>
              <w:ind w:firstLine="464"/>
              <w:jc w:val="both"/>
              <w:rPr>
                <w:sz w:val="28"/>
                <w:szCs w:val="28"/>
              </w:rPr>
            </w:pPr>
            <w:r w:rsidRPr="007406F0">
              <w:rPr>
                <w:color w:val="000000"/>
                <w:sz w:val="28"/>
                <w:szCs w:val="28"/>
              </w:rPr>
              <w:t xml:space="preserve">1130 – </w:t>
            </w:r>
            <w:r>
              <w:rPr>
                <w:color w:val="000000"/>
                <w:sz w:val="28"/>
                <w:szCs w:val="28"/>
              </w:rPr>
              <w:t>«</w:t>
            </w:r>
            <w:r w:rsidRPr="007406F0">
              <w:rPr>
                <w:color w:val="000000"/>
                <w:sz w:val="28"/>
                <w:szCs w:val="28"/>
              </w:rPr>
              <w:t>Краткосрочные финансовые активы, оцениваемые по справедливой стоимости через прибыль или убыток</w:t>
            </w:r>
            <w:r>
              <w:rPr>
                <w:color w:val="000000"/>
                <w:sz w:val="28"/>
                <w:szCs w:val="28"/>
              </w:rPr>
              <w:t>»</w:t>
            </w:r>
            <w:r w:rsidRPr="007406F0">
              <w:rPr>
                <w:color w:val="000000"/>
                <w:sz w:val="28"/>
                <w:szCs w:val="28"/>
              </w:rPr>
              <w:t>, где учитываются краткосрочные финансовые активы, оцениваемые по справедливой стоимости через прибыль или убыток;</w:t>
            </w:r>
            <w:bookmarkStart w:id="31" w:name="z55"/>
            <w:bookmarkEnd w:id="30"/>
          </w:p>
          <w:p w14:paraId="1D91B2AB" w14:textId="77777777" w:rsidR="00C80D2C" w:rsidRDefault="00C80D2C" w:rsidP="00C80D2C">
            <w:pPr>
              <w:ind w:firstLine="464"/>
              <w:jc w:val="both"/>
              <w:rPr>
                <w:sz w:val="28"/>
                <w:szCs w:val="28"/>
              </w:rPr>
            </w:pPr>
            <w:r w:rsidRPr="007406F0">
              <w:rPr>
                <w:color w:val="000000"/>
                <w:sz w:val="28"/>
                <w:szCs w:val="28"/>
              </w:rPr>
              <w:t xml:space="preserve">1140 – </w:t>
            </w:r>
            <w:r>
              <w:rPr>
                <w:color w:val="000000"/>
                <w:sz w:val="28"/>
                <w:szCs w:val="28"/>
              </w:rPr>
              <w:t>«</w:t>
            </w:r>
            <w:r w:rsidRPr="007406F0">
              <w:rPr>
                <w:color w:val="000000"/>
                <w:sz w:val="28"/>
                <w:szCs w:val="28"/>
              </w:rPr>
              <w:t>Производные финансовые инструменты</w:t>
            </w:r>
            <w:r>
              <w:rPr>
                <w:color w:val="000000"/>
                <w:sz w:val="28"/>
                <w:szCs w:val="28"/>
              </w:rPr>
              <w:t>»</w:t>
            </w:r>
            <w:r w:rsidRPr="007406F0">
              <w:rPr>
                <w:color w:val="000000"/>
                <w:sz w:val="28"/>
                <w:szCs w:val="28"/>
              </w:rPr>
              <w:t>, где учитываются производные финансовые инструменты, в том числе встроенные;</w:t>
            </w:r>
            <w:bookmarkStart w:id="32" w:name="z56"/>
            <w:bookmarkEnd w:id="31"/>
          </w:p>
          <w:p w14:paraId="797FFA39" w14:textId="77777777" w:rsidR="00C80D2C" w:rsidRDefault="00C80D2C" w:rsidP="00C80D2C">
            <w:pPr>
              <w:ind w:firstLine="464"/>
              <w:jc w:val="both"/>
              <w:rPr>
                <w:sz w:val="28"/>
                <w:szCs w:val="28"/>
              </w:rPr>
            </w:pPr>
            <w:r w:rsidRPr="007406F0">
              <w:rPr>
                <w:color w:val="000000"/>
                <w:sz w:val="28"/>
                <w:szCs w:val="28"/>
              </w:rPr>
              <w:lastRenderedPageBreak/>
              <w:t xml:space="preserve">1150 – </w:t>
            </w:r>
            <w:r>
              <w:rPr>
                <w:color w:val="000000"/>
                <w:sz w:val="28"/>
                <w:szCs w:val="28"/>
              </w:rPr>
              <w:t>«</w:t>
            </w:r>
            <w:r w:rsidRPr="007406F0">
              <w:rPr>
                <w:color w:val="000000"/>
                <w:sz w:val="28"/>
                <w:szCs w:val="28"/>
              </w:rPr>
              <w:t>Краткосрочные вознаграждения к получению</w:t>
            </w:r>
            <w:r>
              <w:rPr>
                <w:color w:val="000000"/>
                <w:sz w:val="28"/>
                <w:szCs w:val="28"/>
              </w:rPr>
              <w:t>»</w:t>
            </w:r>
            <w:r w:rsidRPr="007406F0">
              <w:rPr>
                <w:color w:val="000000"/>
                <w:sz w:val="28"/>
                <w:szCs w:val="28"/>
              </w:rPr>
              <w:t>, где отражаются операции, связанные с движением дебиторской задолженности по:</w:t>
            </w:r>
            <w:bookmarkStart w:id="33" w:name="z57"/>
            <w:bookmarkEnd w:id="32"/>
          </w:p>
          <w:p w14:paraId="3DAF4E13" w14:textId="77777777" w:rsidR="00C80D2C" w:rsidRDefault="00C80D2C" w:rsidP="00C80D2C">
            <w:pPr>
              <w:ind w:firstLine="464"/>
              <w:jc w:val="both"/>
              <w:rPr>
                <w:sz w:val="28"/>
                <w:szCs w:val="28"/>
              </w:rPr>
            </w:pPr>
            <w:r w:rsidRPr="007406F0">
              <w:rPr>
                <w:color w:val="000000"/>
                <w:sz w:val="28"/>
                <w:szCs w:val="28"/>
              </w:rPr>
              <w:t>начисленным дивидендам по акциям (долям участия);</w:t>
            </w:r>
            <w:bookmarkStart w:id="34" w:name="z58"/>
            <w:bookmarkEnd w:id="33"/>
          </w:p>
          <w:p w14:paraId="09530200" w14:textId="77777777" w:rsidR="00C80D2C" w:rsidRDefault="00C80D2C" w:rsidP="00C80D2C">
            <w:pPr>
              <w:ind w:firstLine="464"/>
              <w:jc w:val="both"/>
              <w:rPr>
                <w:sz w:val="28"/>
                <w:szCs w:val="28"/>
              </w:rPr>
            </w:pPr>
            <w:r w:rsidRPr="007406F0">
              <w:rPr>
                <w:color w:val="000000"/>
                <w:sz w:val="28"/>
                <w:szCs w:val="28"/>
              </w:rPr>
              <w:t>начисленным вознаграждениям по финансовой аренде, предоставленным займам, приобретенным финансовым инвестициям, доверительному управлению, и прочим начисленным вознаграждениям;</w:t>
            </w:r>
            <w:bookmarkStart w:id="35" w:name="z59"/>
            <w:bookmarkEnd w:id="34"/>
          </w:p>
          <w:p w14:paraId="50807E55" w14:textId="77777777" w:rsidR="00C80D2C" w:rsidRDefault="00C80D2C" w:rsidP="00C80D2C">
            <w:pPr>
              <w:ind w:firstLine="464"/>
              <w:jc w:val="both"/>
              <w:rPr>
                <w:sz w:val="28"/>
                <w:szCs w:val="28"/>
              </w:rPr>
            </w:pPr>
            <w:r w:rsidRPr="007406F0">
              <w:rPr>
                <w:color w:val="000000"/>
                <w:sz w:val="28"/>
                <w:szCs w:val="28"/>
              </w:rPr>
              <w:t xml:space="preserve">1160 – </w:t>
            </w:r>
            <w:r>
              <w:rPr>
                <w:color w:val="000000"/>
                <w:sz w:val="28"/>
                <w:szCs w:val="28"/>
              </w:rPr>
              <w:t>«</w:t>
            </w:r>
            <w:r w:rsidRPr="007406F0">
              <w:rPr>
                <w:color w:val="000000"/>
                <w:sz w:val="28"/>
                <w:szCs w:val="28"/>
              </w:rPr>
              <w:t>Прочие краткосрочные финансовые активы</w:t>
            </w:r>
            <w:r>
              <w:rPr>
                <w:color w:val="000000"/>
                <w:sz w:val="28"/>
                <w:szCs w:val="28"/>
              </w:rPr>
              <w:t>»</w:t>
            </w:r>
            <w:r w:rsidRPr="007406F0">
              <w:rPr>
                <w:color w:val="000000"/>
                <w:sz w:val="28"/>
                <w:szCs w:val="28"/>
              </w:rPr>
              <w:t>, где учитываются прочие краткосрочные финансовые активы, не указанные в предыдущих группах;</w:t>
            </w:r>
            <w:bookmarkStart w:id="36" w:name="z60"/>
            <w:bookmarkEnd w:id="35"/>
          </w:p>
          <w:p w14:paraId="6C7B75E4" w14:textId="77777777" w:rsidR="00C80D2C" w:rsidRDefault="00C80D2C" w:rsidP="00C80D2C">
            <w:pPr>
              <w:ind w:firstLine="464"/>
              <w:jc w:val="both"/>
              <w:rPr>
                <w:sz w:val="28"/>
                <w:szCs w:val="28"/>
              </w:rPr>
            </w:pPr>
            <w:r w:rsidRPr="007406F0">
              <w:rPr>
                <w:color w:val="000000"/>
                <w:sz w:val="28"/>
                <w:szCs w:val="28"/>
              </w:rPr>
              <w:t xml:space="preserve">1170 </w:t>
            </w:r>
            <w:r>
              <w:rPr>
                <w:color w:val="000000"/>
                <w:sz w:val="28"/>
                <w:szCs w:val="28"/>
              </w:rPr>
              <w:t>–</w:t>
            </w:r>
            <w:r w:rsidRPr="007406F0">
              <w:rPr>
                <w:color w:val="000000"/>
                <w:sz w:val="28"/>
                <w:szCs w:val="28"/>
              </w:rPr>
              <w:t xml:space="preserve"> </w:t>
            </w:r>
            <w:r>
              <w:rPr>
                <w:color w:val="000000"/>
                <w:sz w:val="28"/>
                <w:szCs w:val="28"/>
              </w:rPr>
              <w:t>«</w:t>
            </w:r>
            <w:r w:rsidRPr="007406F0">
              <w:rPr>
                <w:color w:val="000000"/>
                <w:sz w:val="28"/>
                <w:szCs w:val="28"/>
              </w:rPr>
              <w:t>Оценочный резерв под убытки от обесценения краткосрочных финансовых активов</w:t>
            </w:r>
            <w:r>
              <w:rPr>
                <w:color w:val="000000"/>
                <w:sz w:val="28"/>
                <w:szCs w:val="28"/>
              </w:rPr>
              <w:t>»</w:t>
            </w:r>
            <w:r w:rsidRPr="007406F0">
              <w:rPr>
                <w:color w:val="000000"/>
                <w:sz w:val="28"/>
                <w:szCs w:val="28"/>
              </w:rPr>
              <w:t>, где учитываются оценочные резервы под ожидаемые кредитные убытки от обесценения краткосрочных финансовых активов.</w:t>
            </w:r>
            <w:bookmarkEnd w:id="36"/>
          </w:p>
          <w:p w14:paraId="640B8713" w14:textId="77777777" w:rsidR="0004499B" w:rsidRPr="007406F0" w:rsidRDefault="0004499B" w:rsidP="00123C7A">
            <w:pPr>
              <w:ind w:firstLine="464"/>
              <w:jc w:val="both"/>
              <w:rPr>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02833A1" w14:textId="77777777" w:rsidR="00C61776" w:rsidRDefault="00C61776" w:rsidP="00C61776">
            <w:pPr>
              <w:ind w:firstLine="464"/>
              <w:jc w:val="both"/>
              <w:rPr>
                <w:color w:val="000000"/>
                <w:sz w:val="28"/>
                <w:szCs w:val="28"/>
              </w:rPr>
            </w:pPr>
            <w:r w:rsidRPr="007406F0">
              <w:rPr>
                <w:color w:val="000000"/>
                <w:sz w:val="28"/>
                <w:szCs w:val="28"/>
              </w:rPr>
              <w:lastRenderedPageBreak/>
              <w:t xml:space="preserve">9. Подраздел 1100 – </w:t>
            </w:r>
            <w:r>
              <w:rPr>
                <w:color w:val="000000"/>
                <w:sz w:val="28"/>
                <w:szCs w:val="28"/>
              </w:rPr>
              <w:t>«</w:t>
            </w:r>
            <w:r w:rsidRPr="007406F0">
              <w:rPr>
                <w:color w:val="000000"/>
                <w:sz w:val="28"/>
                <w:szCs w:val="28"/>
              </w:rPr>
              <w:t>Краткосрочные финансовые активы</w:t>
            </w:r>
            <w:r>
              <w:rPr>
                <w:color w:val="000000"/>
                <w:sz w:val="28"/>
                <w:szCs w:val="28"/>
              </w:rPr>
              <w:t>»</w:t>
            </w:r>
            <w:r w:rsidRPr="007406F0">
              <w:rPr>
                <w:color w:val="000000"/>
                <w:sz w:val="28"/>
                <w:szCs w:val="28"/>
              </w:rPr>
              <w:t xml:space="preserve"> предназначен для учета краткосрочных финансовых инвестиций.</w:t>
            </w:r>
          </w:p>
          <w:p w14:paraId="61517D5B" w14:textId="77777777" w:rsidR="00C61776" w:rsidRDefault="00C61776" w:rsidP="00C61776">
            <w:pPr>
              <w:ind w:firstLine="464"/>
              <w:jc w:val="both"/>
              <w:rPr>
                <w:sz w:val="28"/>
                <w:szCs w:val="28"/>
              </w:rPr>
            </w:pPr>
            <w:r w:rsidRPr="007406F0">
              <w:rPr>
                <w:color w:val="000000"/>
                <w:sz w:val="28"/>
                <w:szCs w:val="28"/>
              </w:rPr>
              <w:lastRenderedPageBreak/>
              <w:t>Данный подраздел включает следующие группы счетов:</w:t>
            </w:r>
          </w:p>
          <w:p w14:paraId="0E42EC0C" w14:textId="77777777" w:rsidR="00C61776" w:rsidRDefault="00C61776" w:rsidP="00C61776">
            <w:pPr>
              <w:ind w:firstLine="464"/>
              <w:jc w:val="both"/>
              <w:rPr>
                <w:sz w:val="28"/>
                <w:szCs w:val="28"/>
              </w:rPr>
            </w:pPr>
            <w:r w:rsidRPr="007406F0">
              <w:rPr>
                <w:color w:val="000000"/>
                <w:sz w:val="28"/>
                <w:szCs w:val="28"/>
              </w:rPr>
              <w:t xml:space="preserve">1110 – </w:t>
            </w:r>
            <w:r>
              <w:rPr>
                <w:color w:val="000000"/>
                <w:sz w:val="28"/>
                <w:szCs w:val="28"/>
              </w:rPr>
              <w:t>«</w:t>
            </w:r>
            <w:r w:rsidRPr="007406F0">
              <w:rPr>
                <w:color w:val="000000"/>
                <w:sz w:val="28"/>
                <w:szCs w:val="28"/>
              </w:rPr>
              <w:t>Краткосрочные финансовые активы, оцениваемые по амортизированной стоимости</w:t>
            </w:r>
            <w:r>
              <w:rPr>
                <w:color w:val="000000"/>
                <w:sz w:val="28"/>
                <w:szCs w:val="28"/>
              </w:rPr>
              <w:t>»</w:t>
            </w:r>
            <w:r w:rsidRPr="007406F0">
              <w:rPr>
                <w:color w:val="000000"/>
                <w:sz w:val="28"/>
                <w:szCs w:val="28"/>
              </w:rPr>
              <w:t>, где учитываются краткосрочные финансовые активы, оцениваемые по амортизированной стоимости;</w:t>
            </w:r>
          </w:p>
          <w:p w14:paraId="38662F9F" w14:textId="77777777" w:rsidR="00C61776" w:rsidRDefault="00C61776" w:rsidP="00C61776">
            <w:pPr>
              <w:ind w:firstLine="464"/>
              <w:jc w:val="both"/>
              <w:rPr>
                <w:sz w:val="28"/>
                <w:szCs w:val="28"/>
              </w:rPr>
            </w:pPr>
            <w:r w:rsidRPr="007406F0">
              <w:rPr>
                <w:color w:val="000000"/>
                <w:sz w:val="28"/>
                <w:szCs w:val="28"/>
              </w:rPr>
              <w:t xml:space="preserve">1120 – </w:t>
            </w:r>
            <w:r>
              <w:rPr>
                <w:color w:val="000000"/>
                <w:sz w:val="28"/>
                <w:szCs w:val="28"/>
              </w:rPr>
              <w:t>«</w:t>
            </w:r>
            <w:r w:rsidRPr="007406F0">
              <w:rPr>
                <w:color w:val="000000"/>
                <w:sz w:val="28"/>
                <w:szCs w:val="28"/>
              </w:rPr>
              <w:t>Краткосрочные финансовые активы, оцениваемые по справедливой стоимости через прочий совокупный доход</w:t>
            </w:r>
            <w:r>
              <w:rPr>
                <w:color w:val="000000"/>
                <w:sz w:val="28"/>
                <w:szCs w:val="28"/>
              </w:rPr>
              <w:t>»</w:t>
            </w:r>
            <w:r w:rsidRPr="007406F0">
              <w:rPr>
                <w:color w:val="000000"/>
                <w:sz w:val="28"/>
                <w:szCs w:val="28"/>
              </w:rPr>
              <w:t>, где учитываются краткосрочные финансовые активы, оцениваемые по справедливой стоимости через прочий совокупный доход;</w:t>
            </w:r>
          </w:p>
          <w:p w14:paraId="433DC77F" w14:textId="77777777" w:rsidR="00C61776" w:rsidRDefault="00C61776" w:rsidP="00C61776">
            <w:pPr>
              <w:ind w:firstLine="464"/>
              <w:jc w:val="both"/>
              <w:rPr>
                <w:sz w:val="28"/>
                <w:szCs w:val="28"/>
              </w:rPr>
            </w:pPr>
            <w:r w:rsidRPr="007406F0">
              <w:rPr>
                <w:color w:val="000000"/>
                <w:sz w:val="28"/>
                <w:szCs w:val="28"/>
              </w:rPr>
              <w:t xml:space="preserve">1130 – </w:t>
            </w:r>
            <w:r>
              <w:rPr>
                <w:color w:val="000000"/>
                <w:sz w:val="28"/>
                <w:szCs w:val="28"/>
              </w:rPr>
              <w:t>«</w:t>
            </w:r>
            <w:r w:rsidRPr="007406F0">
              <w:rPr>
                <w:color w:val="000000"/>
                <w:sz w:val="28"/>
                <w:szCs w:val="28"/>
              </w:rPr>
              <w:t>Краткосрочные финансовые активы, оцениваемые по справедливой стоимости через прибыль или убыток</w:t>
            </w:r>
            <w:r>
              <w:rPr>
                <w:color w:val="000000"/>
                <w:sz w:val="28"/>
                <w:szCs w:val="28"/>
              </w:rPr>
              <w:t>»</w:t>
            </w:r>
            <w:r w:rsidRPr="007406F0">
              <w:rPr>
                <w:color w:val="000000"/>
                <w:sz w:val="28"/>
                <w:szCs w:val="28"/>
              </w:rPr>
              <w:t>, где учитываются краткосрочные финансовые активы, оцениваемые по справедливой стоимости через прибыль или убыток;</w:t>
            </w:r>
          </w:p>
          <w:p w14:paraId="341B19B8" w14:textId="77777777" w:rsidR="00C61776" w:rsidRDefault="00C61776" w:rsidP="00C61776">
            <w:pPr>
              <w:ind w:firstLine="464"/>
              <w:jc w:val="both"/>
              <w:rPr>
                <w:sz w:val="28"/>
                <w:szCs w:val="28"/>
              </w:rPr>
            </w:pPr>
            <w:r w:rsidRPr="007406F0">
              <w:rPr>
                <w:color w:val="000000"/>
                <w:sz w:val="28"/>
                <w:szCs w:val="28"/>
              </w:rPr>
              <w:t xml:space="preserve">1140 – </w:t>
            </w:r>
            <w:r>
              <w:rPr>
                <w:color w:val="000000"/>
                <w:sz w:val="28"/>
                <w:szCs w:val="28"/>
              </w:rPr>
              <w:t>«</w:t>
            </w:r>
            <w:r w:rsidRPr="007406F0">
              <w:rPr>
                <w:color w:val="000000"/>
                <w:sz w:val="28"/>
                <w:szCs w:val="28"/>
              </w:rPr>
              <w:t>Производные финансовые инструменты</w:t>
            </w:r>
            <w:r>
              <w:rPr>
                <w:color w:val="000000"/>
                <w:sz w:val="28"/>
                <w:szCs w:val="28"/>
              </w:rPr>
              <w:t>»</w:t>
            </w:r>
            <w:r w:rsidRPr="007406F0">
              <w:rPr>
                <w:color w:val="000000"/>
                <w:sz w:val="28"/>
                <w:szCs w:val="28"/>
              </w:rPr>
              <w:t>, где учитываются производные финансовые инструменты, в том числе встроенные;</w:t>
            </w:r>
          </w:p>
          <w:p w14:paraId="0EB685BB" w14:textId="77777777" w:rsidR="00C61776" w:rsidRDefault="00C61776" w:rsidP="00C61776">
            <w:pPr>
              <w:ind w:firstLine="464"/>
              <w:jc w:val="both"/>
              <w:rPr>
                <w:sz w:val="28"/>
                <w:szCs w:val="28"/>
              </w:rPr>
            </w:pPr>
            <w:r w:rsidRPr="007406F0">
              <w:rPr>
                <w:color w:val="000000"/>
                <w:sz w:val="28"/>
                <w:szCs w:val="28"/>
              </w:rPr>
              <w:lastRenderedPageBreak/>
              <w:t xml:space="preserve">1150 – </w:t>
            </w:r>
            <w:r>
              <w:rPr>
                <w:color w:val="000000"/>
                <w:sz w:val="28"/>
                <w:szCs w:val="28"/>
              </w:rPr>
              <w:t>«</w:t>
            </w:r>
            <w:r w:rsidRPr="007406F0">
              <w:rPr>
                <w:color w:val="000000"/>
                <w:sz w:val="28"/>
                <w:szCs w:val="28"/>
              </w:rPr>
              <w:t>Краткосрочные вознаграждения к получению</w:t>
            </w:r>
            <w:r>
              <w:rPr>
                <w:color w:val="000000"/>
                <w:sz w:val="28"/>
                <w:szCs w:val="28"/>
              </w:rPr>
              <w:t>»</w:t>
            </w:r>
            <w:r w:rsidRPr="007406F0">
              <w:rPr>
                <w:color w:val="000000"/>
                <w:sz w:val="28"/>
                <w:szCs w:val="28"/>
              </w:rPr>
              <w:t>, где отражаются операции, связанные с движением дебиторской задолженности по:</w:t>
            </w:r>
          </w:p>
          <w:p w14:paraId="0B352144" w14:textId="77777777" w:rsidR="00C61776" w:rsidRDefault="00C61776" w:rsidP="00C61776">
            <w:pPr>
              <w:ind w:firstLine="464"/>
              <w:jc w:val="both"/>
              <w:rPr>
                <w:sz w:val="28"/>
                <w:szCs w:val="28"/>
              </w:rPr>
            </w:pPr>
            <w:r w:rsidRPr="007406F0">
              <w:rPr>
                <w:color w:val="000000"/>
                <w:sz w:val="28"/>
                <w:szCs w:val="28"/>
              </w:rPr>
              <w:t>начисленным дивидендам по акциям (долям участия);</w:t>
            </w:r>
          </w:p>
          <w:p w14:paraId="1049E860" w14:textId="77777777" w:rsidR="00C61776" w:rsidRDefault="00C61776" w:rsidP="00C61776">
            <w:pPr>
              <w:ind w:firstLine="464"/>
              <w:jc w:val="both"/>
              <w:rPr>
                <w:sz w:val="28"/>
                <w:szCs w:val="28"/>
              </w:rPr>
            </w:pPr>
            <w:r w:rsidRPr="007406F0">
              <w:rPr>
                <w:color w:val="000000"/>
                <w:sz w:val="28"/>
                <w:szCs w:val="28"/>
              </w:rPr>
              <w:t xml:space="preserve"> начисленным вознаграждениям по финансовой аренде, предоставленным займам, приобретенным финансовым инвестициям, доверительному управлению, и прочим начисленным вознаграждениям;</w:t>
            </w:r>
          </w:p>
          <w:p w14:paraId="7E6466F7" w14:textId="77777777" w:rsidR="00C61776" w:rsidRDefault="00C61776" w:rsidP="00C61776">
            <w:pPr>
              <w:ind w:firstLine="464"/>
              <w:jc w:val="both"/>
              <w:rPr>
                <w:sz w:val="28"/>
                <w:szCs w:val="28"/>
              </w:rPr>
            </w:pPr>
            <w:r w:rsidRPr="007406F0">
              <w:rPr>
                <w:color w:val="000000"/>
                <w:sz w:val="28"/>
                <w:szCs w:val="28"/>
              </w:rPr>
              <w:t xml:space="preserve">1160 – </w:t>
            </w:r>
            <w:r>
              <w:rPr>
                <w:color w:val="000000"/>
                <w:sz w:val="28"/>
                <w:szCs w:val="28"/>
              </w:rPr>
              <w:t>«</w:t>
            </w:r>
            <w:r w:rsidRPr="007406F0">
              <w:rPr>
                <w:color w:val="000000"/>
                <w:sz w:val="28"/>
                <w:szCs w:val="28"/>
              </w:rPr>
              <w:t>Прочие краткосрочные финансовые активы</w:t>
            </w:r>
            <w:r>
              <w:rPr>
                <w:color w:val="000000"/>
                <w:sz w:val="28"/>
                <w:szCs w:val="28"/>
              </w:rPr>
              <w:t>»</w:t>
            </w:r>
            <w:r w:rsidRPr="007406F0">
              <w:rPr>
                <w:color w:val="000000"/>
                <w:sz w:val="28"/>
                <w:szCs w:val="28"/>
              </w:rPr>
              <w:t>, где учитываются прочие краткосрочные финансовые активы, не указанные в предыдущих группах;</w:t>
            </w:r>
          </w:p>
          <w:p w14:paraId="6CCF057E" w14:textId="77777777" w:rsidR="00C61776" w:rsidRDefault="00C61776" w:rsidP="00C61776">
            <w:pPr>
              <w:ind w:firstLine="464"/>
              <w:jc w:val="both"/>
              <w:rPr>
                <w:sz w:val="28"/>
                <w:szCs w:val="28"/>
              </w:rPr>
            </w:pPr>
            <w:r w:rsidRPr="007406F0">
              <w:rPr>
                <w:color w:val="000000"/>
                <w:sz w:val="28"/>
                <w:szCs w:val="28"/>
              </w:rPr>
              <w:t xml:space="preserve">1170 </w:t>
            </w:r>
            <w:r>
              <w:rPr>
                <w:color w:val="000000"/>
                <w:sz w:val="28"/>
                <w:szCs w:val="28"/>
              </w:rPr>
              <w:t>–</w:t>
            </w:r>
            <w:r w:rsidRPr="007406F0">
              <w:rPr>
                <w:color w:val="000000"/>
                <w:sz w:val="28"/>
                <w:szCs w:val="28"/>
              </w:rPr>
              <w:t xml:space="preserve"> </w:t>
            </w:r>
            <w:r>
              <w:rPr>
                <w:color w:val="000000"/>
                <w:sz w:val="28"/>
                <w:szCs w:val="28"/>
              </w:rPr>
              <w:t>«</w:t>
            </w:r>
            <w:r w:rsidRPr="007406F0">
              <w:rPr>
                <w:color w:val="000000"/>
                <w:sz w:val="28"/>
                <w:szCs w:val="28"/>
              </w:rPr>
              <w:t>Оценочный резерв под убытки от обесценения краткосрочных финансовых активов</w:t>
            </w:r>
            <w:r>
              <w:rPr>
                <w:color w:val="000000"/>
                <w:sz w:val="28"/>
                <w:szCs w:val="28"/>
              </w:rPr>
              <w:t>»</w:t>
            </w:r>
            <w:r w:rsidRPr="007406F0">
              <w:rPr>
                <w:color w:val="000000"/>
                <w:sz w:val="28"/>
                <w:szCs w:val="28"/>
              </w:rPr>
              <w:t>, где учитываются оценочные резервы под ожидаемые кредитные убытки от обесценения краткосрочных финансовых активов.</w:t>
            </w:r>
          </w:p>
          <w:p w14:paraId="2949C0F7" w14:textId="77777777" w:rsidR="0004499B" w:rsidRPr="007406F0" w:rsidRDefault="0004499B" w:rsidP="0038607D">
            <w:pPr>
              <w:ind w:firstLine="464"/>
              <w:jc w:val="both"/>
              <w:rPr>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0D7C8E23" w14:textId="490C9496" w:rsidR="0004499B" w:rsidRDefault="00463CC4" w:rsidP="008537FA">
            <w:pPr>
              <w:jc w:val="center"/>
              <w:rPr>
                <w:bCs/>
                <w:sz w:val="28"/>
                <w:szCs w:val="28"/>
              </w:rPr>
            </w:pPr>
            <w:r>
              <w:rPr>
                <w:bCs/>
                <w:sz w:val="28"/>
                <w:szCs w:val="28"/>
              </w:rPr>
              <w:lastRenderedPageBreak/>
              <w:t>Изменения не вносятся</w:t>
            </w:r>
          </w:p>
        </w:tc>
      </w:tr>
      <w:tr w:rsidR="002641B1" w14:paraId="68C49D7E"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3E9CC94D" w14:textId="0B18E6A3" w:rsidR="002641B1" w:rsidRPr="007E1999" w:rsidRDefault="00254D4A" w:rsidP="008537FA">
            <w:pPr>
              <w:tabs>
                <w:tab w:val="left" w:pos="590"/>
              </w:tabs>
              <w:jc w:val="both"/>
              <w:rPr>
                <w:bCs/>
                <w:sz w:val="28"/>
                <w:szCs w:val="28"/>
              </w:rPr>
            </w:pPr>
            <w:r>
              <w:rPr>
                <w:bCs/>
                <w:sz w:val="28"/>
                <w:szCs w:val="28"/>
              </w:rPr>
              <w:lastRenderedPageBreak/>
              <w:t>1</w:t>
            </w:r>
            <w:r w:rsidR="00B2432E">
              <w:rPr>
                <w:bCs/>
                <w:sz w:val="28"/>
                <w:szCs w:val="28"/>
              </w:rPr>
              <w:t>4</w:t>
            </w:r>
          </w:p>
        </w:tc>
        <w:tc>
          <w:tcPr>
            <w:tcW w:w="1134" w:type="dxa"/>
            <w:tcBorders>
              <w:top w:val="single" w:sz="4" w:space="0" w:color="auto"/>
              <w:left w:val="single" w:sz="4" w:space="0" w:color="auto"/>
              <w:bottom w:val="single" w:sz="4" w:space="0" w:color="auto"/>
              <w:right w:val="single" w:sz="4" w:space="0" w:color="auto"/>
            </w:tcBorders>
          </w:tcPr>
          <w:p w14:paraId="1FE370C2" w14:textId="4412B77E" w:rsidR="002641B1" w:rsidRDefault="002641B1" w:rsidP="008537FA">
            <w:pPr>
              <w:jc w:val="center"/>
              <w:rPr>
                <w:bCs/>
                <w:color w:val="000000"/>
                <w:sz w:val="28"/>
                <w:szCs w:val="28"/>
              </w:rPr>
            </w:pPr>
            <w:r>
              <w:rPr>
                <w:bCs/>
                <w:color w:val="000000"/>
                <w:sz w:val="28"/>
                <w:szCs w:val="28"/>
              </w:rPr>
              <w:t>пункт 10</w:t>
            </w:r>
          </w:p>
        </w:tc>
        <w:tc>
          <w:tcPr>
            <w:tcW w:w="4394" w:type="dxa"/>
            <w:tcBorders>
              <w:top w:val="single" w:sz="4" w:space="0" w:color="auto"/>
              <w:left w:val="single" w:sz="4" w:space="0" w:color="auto"/>
              <w:bottom w:val="single" w:sz="4" w:space="0" w:color="auto"/>
              <w:right w:val="single" w:sz="4" w:space="0" w:color="auto"/>
            </w:tcBorders>
          </w:tcPr>
          <w:p w14:paraId="405A046D" w14:textId="77777777" w:rsidR="00155CFA" w:rsidRDefault="00155CFA" w:rsidP="00155CFA">
            <w:pPr>
              <w:ind w:firstLine="464"/>
              <w:jc w:val="both"/>
              <w:rPr>
                <w:sz w:val="28"/>
                <w:szCs w:val="28"/>
              </w:rPr>
            </w:pPr>
            <w:bookmarkStart w:id="37" w:name="z61"/>
            <w:r w:rsidRPr="007406F0">
              <w:rPr>
                <w:color w:val="000000"/>
                <w:sz w:val="28"/>
                <w:szCs w:val="28"/>
              </w:rPr>
              <w:t xml:space="preserve">10. Подраздел 1200 – </w:t>
            </w:r>
            <w:r>
              <w:rPr>
                <w:color w:val="000000"/>
                <w:sz w:val="28"/>
                <w:szCs w:val="28"/>
              </w:rPr>
              <w:t>«</w:t>
            </w:r>
            <w:r w:rsidRPr="007406F0">
              <w:rPr>
                <w:color w:val="000000"/>
                <w:sz w:val="28"/>
                <w:szCs w:val="28"/>
              </w:rPr>
              <w:t>Краткосрочная дебиторская задолженность</w:t>
            </w:r>
            <w:r>
              <w:rPr>
                <w:color w:val="000000"/>
                <w:sz w:val="28"/>
                <w:szCs w:val="28"/>
              </w:rPr>
              <w:t>»</w:t>
            </w:r>
            <w:r w:rsidRPr="007406F0">
              <w:rPr>
                <w:color w:val="000000"/>
                <w:sz w:val="28"/>
                <w:szCs w:val="28"/>
              </w:rPr>
              <w:t xml:space="preserve"> предназначен для учета краткосрочной дебиторской задолженности.</w:t>
            </w:r>
            <w:bookmarkStart w:id="38" w:name="z62"/>
            <w:bookmarkEnd w:id="37"/>
          </w:p>
          <w:p w14:paraId="5868A409" w14:textId="77777777" w:rsidR="00155CFA" w:rsidRDefault="00155CFA" w:rsidP="00155CFA">
            <w:pPr>
              <w:ind w:firstLine="464"/>
              <w:jc w:val="both"/>
              <w:rPr>
                <w:sz w:val="28"/>
                <w:szCs w:val="28"/>
              </w:rPr>
            </w:pPr>
            <w:r w:rsidRPr="007406F0">
              <w:rPr>
                <w:color w:val="000000"/>
                <w:sz w:val="28"/>
                <w:szCs w:val="28"/>
              </w:rPr>
              <w:t>Данный подраздел включает следующие группы счетов:</w:t>
            </w:r>
            <w:bookmarkStart w:id="39" w:name="z63"/>
            <w:bookmarkEnd w:id="38"/>
          </w:p>
          <w:p w14:paraId="4169D053" w14:textId="77777777" w:rsidR="00155CFA" w:rsidRDefault="00155CFA" w:rsidP="00155CFA">
            <w:pPr>
              <w:ind w:firstLine="464"/>
              <w:jc w:val="both"/>
              <w:rPr>
                <w:sz w:val="28"/>
                <w:szCs w:val="28"/>
              </w:rPr>
            </w:pPr>
            <w:r w:rsidRPr="007406F0">
              <w:rPr>
                <w:color w:val="000000"/>
                <w:sz w:val="28"/>
                <w:szCs w:val="28"/>
              </w:rPr>
              <w:t xml:space="preserve">1210 – </w:t>
            </w:r>
            <w:r>
              <w:rPr>
                <w:color w:val="000000"/>
                <w:sz w:val="28"/>
                <w:szCs w:val="28"/>
              </w:rPr>
              <w:t>«</w:t>
            </w:r>
            <w:r w:rsidRPr="007406F0">
              <w:rPr>
                <w:color w:val="000000"/>
                <w:sz w:val="28"/>
                <w:szCs w:val="28"/>
              </w:rPr>
              <w:t>Краткосрочная дебиторская задолженность покупателей и заказчиков</w:t>
            </w:r>
            <w:r>
              <w:rPr>
                <w:color w:val="000000"/>
                <w:sz w:val="28"/>
                <w:szCs w:val="28"/>
              </w:rPr>
              <w:t>»</w:t>
            </w:r>
            <w:r w:rsidRPr="007406F0">
              <w:rPr>
                <w:color w:val="000000"/>
                <w:sz w:val="28"/>
                <w:szCs w:val="28"/>
              </w:rPr>
              <w:t>, где отражаются операции по расчетам с покупателями и заказчиками за реализованные активы и оказанные услуги сроком до одного года, и прочая краткосрочная дебиторская задолженность покупателей и заказчиков;</w:t>
            </w:r>
            <w:bookmarkStart w:id="40" w:name="z64"/>
            <w:bookmarkEnd w:id="39"/>
          </w:p>
          <w:p w14:paraId="1369DEF1" w14:textId="77777777" w:rsidR="00155CFA" w:rsidRDefault="00155CFA" w:rsidP="00155CFA">
            <w:pPr>
              <w:ind w:firstLine="464"/>
              <w:jc w:val="both"/>
              <w:rPr>
                <w:sz w:val="28"/>
                <w:szCs w:val="28"/>
              </w:rPr>
            </w:pPr>
            <w:r w:rsidRPr="007406F0">
              <w:rPr>
                <w:color w:val="000000"/>
                <w:sz w:val="28"/>
                <w:szCs w:val="28"/>
              </w:rPr>
              <w:t xml:space="preserve">1220 – </w:t>
            </w:r>
            <w:r>
              <w:rPr>
                <w:color w:val="000000"/>
                <w:sz w:val="28"/>
                <w:szCs w:val="28"/>
              </w:rPr>
              <w:t>«</w:t>
            </w:r>
            <w:r w:rsidRPr="007406F0">
              <w:rPr>
                <w:color w:val="000000"/>
                <w:sz w:val="28"/>
                <w:szCs w:val="28"/>
              </w:rPr>
              <w:t>Краткосрочная дебиторская задолженность дочерних организаций</w:t>
            </w:r>
            <w:r>
              <w:rPr>
                <w:color w:val="000000"/>
                <w:sz w:val="28"/>
                <w:szCs w:val="28"/>
              </w:rPr>
              <w:t>»</w:t>
            </w:r>
            <w:r w:rsidRPr="007406F0">
              <w:rPr>
                <w:color w:val="000000"/>
                <w:sz w:val="28"/>
                <w:szCs w:val="28"/>
              </w:rPr>
              <w:t>, где отражаются операции по расчетам с дочерними организациями за реализованные активы и оказанные услуги сроком до одного года, и прочая краткосрочная дебиторская задолженность дочерних организаций;</w:t>
            </w:r>
            <w:bookmarkStart w:id="41" w:name="z65"/>
            <w:bookmarkEnd w:id="40"/>
          </w:p>
          <w:p w14:paraId="5F9A6E68" w14:textId="77777777" w:rsidR="00155CFA" w:rsidRDefault="00155CFA" w:rsidP="00155CFA">
            <w:pPr>
              <w:ind w:firstLine="464"/>
              <w:jc w:val="both"/>
              <w:rPr>
                <w:sz w:val="28"/>
                <w:szCs w:val="28"/>
              </w:rPr>
            </w:pPr>
            <w:r w:rsidRPr="007406F0">
              <w:rPr>
                <w:color w:val="000000"/>
                <w:sz w:val="28"/>
                <w:szCs w:val="28"/>
              </w:rPr>
              <w:lastRenderedPageBreak/>
              <w:t xml:space="preserve">1230 – </w:t>
            </w:r>
            <w:r>
              <w:rPr>
                <w:color w:val="000000"/>
                <w:sz w:val="28"/>
                <w:szCs w:val="28"/>
              </w:rPr>
              <w:t>«</w:t>
            </w:r>
            <w:r w:rsidRPr="007406F0">
              <w:rPr>
                <w:color w:val="000000"/>
                <w:sz w:val="28"/>
                <w:szCs w:val="28"/>
              </w:rPr>
              <w:t>Краткосрочная дебиторская задолженность ассоциированных и совместных организаций</w:t>
            </w:r>
            <w:r>
              <w:rPr>
                <w:color w:val="000000"/>
                <w:sz w:val="28"/>
                <w:szCs w:val="28"/>
              </w:rPr>
              <w:t>»</w:t>
            </w:r>
            <w:r w:rsidRPr="007406F0">
              <w:rPr>
                <w:color w:val="000000"/>
                <w:sz w:val="28"/>
                <w:szCs w:val="28"/>
              </w:rPr>
              <w:t>, где отражаются операции по расчетам с ассоциированными и совместными организациями за реализованные активы и оказанные услуги сроком до одного года, и прочая краткосрочная дебиторская задолженность ассоциированных и совместных организаций;</w:t>
            </w:r>
            <w:bookmarkStart w:id="42" w:name="z66"/>
            <w:bookmarkEnd w:id="41"/>
          </w:p>
          <w:p w14:paraId="428A8816" w14:textId="77777777" w:rsidR="00155CFA" w:rsidRDefault="00155CFA" w:rsidP="00155CFA">
            <w:pPr>
              <w:ind w:firstLine="464"/>
              <w:jc w:val="both"/>
              <w:rPr>
                <w:sz w:val="28"/>
                <w:szCs w:val="28"/>
              </w:rPr>
            </w:pPr>
            <w:r w:rsidRPr="007406F0">
              <w:rPr>
                <w:color w:val="000000"/>
                <w:sz w:val="28"/>
                <w:szCs w:val="28"/>
              </w:rPr>
              <w:t xml:space="preserve">1240 – </w:t>
            </w:r>
            <w:r>
              <w:rPr>
                <w:color w:val="000000"/>
                <w:sz w:val="28"/>
                <w:szCs w:val="28"/>
              </w:rPr>
              <w:t>«</w:t>
            </w:r>
            <w:r w:rsidRPr="007406F0">
              <w:rPr>
                <w:color w:val="000000"/>
                <w:sz w:val="28"/>
                <w:szCs w:val="28"/>
              </w:rPr>
              <w:t>Краткосрочная дебиторская задолженность филиалов и структурных подразделений</w:t>
            </w:r>
            <w:r>
              <w:rPr>
                <w:color w:val="000000"/>
                <w:sz w:val="28"/>
                <w:szCs w:val="28"/>
              </w:rPr>
              <w:t>»</w:t>
            </w:r>
            <w:r w:rsidRPr="007406F0">
              <w:rPr>
                <w:color w:val="000000"/>
                <w:sz w:val="28"/>
                <w:szCs w:val="28"/>
              </w:rPr>
              <w:t>, где отражаются операции по поступлению и списанию денежных средств на счета филиалов, и прочая краткосрочная дебиторская задолженность филиалов и структурных подразделений;</w:t>
            </w:r>
            <w:bookmarkStart w:id="43" w:name="z67"/>
            <w:bookmarkEnd w:id="42"/>
          </w:p>
          <w:p w14:paraId="57939AF1" w14:textId="77777777" w:rsidR="00155CFA" w:rsidRDefault="00155CFA" w:rsidP="00155CFA">
            <w:pPr>
              <w:ind w:firstLine="464"/>
              <w:jc w:val="both"/>
              <w:rPr>
                <w:sz w:val="28"/>
                <w:szCs w:val="28"/>
              </w:rPr>
            </w:pPr>
            <w:r w:rsidRPr="007406F0">
              <w:rPr>
                <w:color w:val="000000"/>
                <w:sz w:val="28"/>
                <w:szCs w:val="28"/>
              </w:rPr>
              <w:t xml:space="preserve">1250 – </w:t>
            </w:r>
            <w:r>
              <w:rPr>
                <w:color w:val="000000"/>
                <w:sz w:val="28"/>
                <w:szCs w:val="28"/>
              </w:rPr>
              <w:t>«</w:t>
            </w:r>
            <w:r w:rsidRPr="007406F0">
              <w:rPr>
                <w:color w:val="000000"/>
                <w:sz w:val="28"/>
                <w:szCs w:val="28"/>
              </w:rPr>
              <w:t>Краткосрочная дебиторская задолженность работников</w:t>
            </w:r>
            <w:r>
              <w:rPr>
                <w:color w:val="000000"/>
                <w:sz w:val="28"/>
                <w:szCs w:val="28"/>
              </w:rPr>
              <w:t>»</w:t>
            </w:r>
            <w:r w:rsidRPr="007406F0">
              <w:rPr>
                <w:color w:val="000000"/>
                <w:sz w:val="28"/>
                <w:szCs w:val="28"/>
              </w:rPr>
              <w:t>, где отражаются операции, связанные с движением дебиторской задолженности работников по:</w:t>
            </w:r>
            <w:bookmarkStart w:id="44" w:name="z68"/>
            <w:bookmarkEnd w:id="43"/>
          </w:p>
          <w:p w14:paraId="54ABFF6B" w14:textId="77777777" w:rsidR="00155CFA" w:rsidRPr="007406F0" w:rsidRDefault="00155CFA" w:rsidP="00155CFA">
            <w:pPr>
              <w:jc w:val="both"/>
              <w:rPr>
                <w:sz w:val="28"/>
                <w:szCs w:val="28"/>
              </w:rPr>
            </w:pPr>
            <w:r w:rsidRPr="007406F0">
              <w:rPr>
                <w:color w:val="000000"/>
                <w:sz w:val="28"/>
                <w:szCs w:val="28"/>
              </w:rPr>
              <w:lastRenderedPageBreak/>
              <w:t>выданным в подотчет денежным средствам на приобретение активов, оплате услуг, служебным командировкам и другие;</w:t>
            </w:r>
          </w:p>
          <w:p w14:paraId="65728CFA" w14:textId="77777777" w:rsidR="00155CFA" w:rsidRDefault="00155CFA" w:rsidP="00155CFA">
            <w:pPr>
              <w:jc w:val="both"/>
              <w:rPr>
                <w:sz w:val="28"/>
                <w:szCs w:val="28"/>
              </w:rPr>
            </w:pPr>
            <w:bookmarkStart w:id="45" w:name="z69"/>
            <w:bookmarkEnd w:id="44"/>
            <w:r w:rsidRPr="007406F0">
              <w:rPr>
                <w:color w:val="000000"/>
                <w:sz w:val="28"/>
                <w:szCs w:val="28"/>
              </w:rPr>
              <w:t>предоставленным работникам займам, а также расчеты по возмещению материального ущерба (недостача, хищение, порча и другие), причиненного организации работником, и прочая краткосрочная дебиторская задолженность работников;</w:t>
            </w:r>
            <w:bookmarkStart w:id="46" w:name="z70"/>
            <w:bookmarkEnd w:id="45"/>
          </w:p>
          <w:p w14:paraId="76973C3E" w14:textId="77777777" w:rsidR="00155CFA" w:rsidRDefault="00155CFA" w:rsidP="00155CFA">
            <w:pPr>
              <w:ind w:firstLine="606"/>
              <w:jc w:val="both"/>
              <w:rPr>
                <w:sz w:val="28"/>
                <w:szCs w:val="28"/>
              </w:rPr>
            </w:pPr>
            <w:r w:rsidRPr="007406F0">
              <w:rPr>
                <w:color w:val="000000"/>
                <w:sz w:val="28"/>
                <w:szCs w:val="28"/>
              </w:rPr>
              <w:t xml:space="preserve">1260 – </w:t>
            </w:r>
            <w:r>
              <w:rPr>
                <w:color w:val="000000"/>
                <w:sz w:val="28"/>
                <w:szCs w:val="28"/>
              </w:rPr>
              <w:t>«</w:t>
            </w:r>
            <w:r w:rsidRPr="007406F0">
              <w:rPr>
                <w:color w:val="000000"/>
                <w:sz w:val="28"/>
                <w:szCs w:val="28"/>
              </w:rPr>
              <w:t>Краткосрочная дебиторская задолженность по аренде</w:t>
            </w:r>
            <w:r>
              <w:rPr>
                <w:color w:val="000000"/>
                <w:sz w:val="28"/>
                <w:szCs w:val="28"/>
              </w:rPr>
              <w:t>»</w:t>
            </w:r>
            <w:r w:rsidRPr="007406F0">
              <w:rPr>
                <w:color w:val="000000"/>
                <w:sz w:val="28"/>
                <w:szCs w:val="28"/>
              </w:rPr>
              <w:t>, где учитываются расходы по осуществлению текущих арендных платежей по операционной и финансовой аренде за текущий период;</w:t>
            </w:r>
            <w:bookmarkStart w:id="47" w:name="z71"/>
            <w:bookmarkEnd w:id="46"/>
          </w:p>
          <w:p w14:paraId="22EF062B" w14:textId="77777777" w:rsidR="00155CFA" w:rsidRDefault="00155CFA" w:rsidP="00155CFA">
            <w:pPr>
              <w:ind w:firstLine="606"/>
              <w:jc w:val="both"/>
              <w:rPr>
                <w:sz w:val="28"/>
                <w:szCs w:val="28"/>
              </w:rPr>
            </w:pPr>
            <w:r w:rsidRPr="007406F0">
              <w:rPr>
                <w:color w:val="000000"/>
                <w:sz w:val="28"/>
                <w:szCs w:val="28"/>
              </w:rPr>
              <w:t xml:space="preserve">1270 – </w:t>
            </w:r>
            <w:r>
              <w:rPr>
                <w:color w:val="000000"/>
                <w:sz w:val="28"/>
                <w:szCs w:val="28"/>
              </w:rPr>
              <w:t>«</w:t>
            </w:r>
            <w:r w:rsidRPr="007406F0">
              <w:rPr>
                <w:color w:val="000000"/>
                <w:sz w:val="28"/>
                <w:szCs w:val="28"/>
              </w:rPr>
              <w:t>Прочая краткосрочная дебиторская задолженность</w:t>
            </w:r>
            <w:r>
              <w:rPr>
                <w:color w:val="000000"/>
                <w:sz w:val="28"/>
                <w:szCs w:val="28"/>
              </w:rPr>
              <w:t>»</w:t>
            </w:r>
            <w:r w:rsidRPr="007406F0">
              <w:rPr>
                <w:color w:val="000000"/>
                <w:sz w:val="28"/>
                <w:szCs w:val="28"/>
              </w:rPr>
              <w:t>, где отражаются операции по прочей дебиторской задолженности сроком до одного года, не указанные в предыдущих группах, например, задолженность по векселям полученным, по осуществлению страховых выплат страховым организациям;</w:t>
            </w:r>
            <w:bookmarkStart w:id="48" w:name="z72"/>
            <w:bookmarkEnd w:id="47"/>
          </w:p>
          <w:p w14:paraId="46CC6BF9" w14:textId="77777777" w:rsidR="00155CFA" w:rsidRDefault="00155CFA" w:rsidP="00155CFA">
            <w:pPr>
              <w:ind w:firstLine="606"/>
              <w:jc w:val="both"/>
              <w:rPr>
                <w:sz w:val="28"/>
                <w:szCs w:val="28"/>
              </w:rPr>
            </w:pPr>
            <w:r w:rsidRPr="007406F0">
              <w:rPr>
                <w:color w:val="000000"/>
                <w:sz w:val="28"/>
                <w:szCs w:val="28"/>
              </w:rPr>
              <w:lastRenderedPageBreak/>
              <w:t xml:space="preserve">1280 – </w:t>
            </w:r>
            <w:r>
              <w:rPr>
                <w:color w:val="000000"/>
                <w:sz w:val="28"/>
                <w:szCs w:val="28"/>
              </w:rPr>
              <w:t>«</w:t>
            </w:r>
            <w:r w:rsidRPr="007406F0">
              <w:rPr>
                <w:color w:val="000000"/>
                <w:sz w:val="28"/>
                <w:szCs w:val="28"/>
              </w:rPr>
              <w:t>Оценочный резерв под убытки от обесценения краткосрочной дебиторской задолженности</w:t>
            </w:r>
            <w:r>
              <w:rPr>
                <w:color w:val="000000"/>
                <w:sz w:val="28"/>
                <w:szCs w:val="28"/>
              </w:rPr>
              <w:t>»</w:t>
            </w:r>
            <w:r w:rsidRPr="007406F0">
              <w:rPr>
                <w:color w:val="000000"/>
                <w:sz w:val="28"/>
                <w:szCs w:val="28"/>
              </w:rPr>
              <w:t>, где учитываются оценочные резервы под убытки от обесценения краткосрочной дебиторской задолженности.</w:t>
            </w:r>
            <w:bookmarkEnd w:id="48"/>
          </w:p>
          <w:p w14:paraId="73697786" w14:textId="77777777" w:rsidR="002641B1" w:rsidRPr="007406F0" w:rsidRDefault="002641B1" w:rsidP="00C80D2C">
            <w:pPr>
              <w:ind w:firstLine="464"/>
              <w:jc w:val="both"/>
              <w:rPr>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A71C732" w14:textId="77777777" w:rsidR="002E356A" w:rsidRDefault="002E356A" w:rsidP="002E356A">
            <w:pPr>
              <w:ind w:firstLine="464"/>
              <w:jc w:val="both"/>
              <w:rPr>
                <w:sz w:val="28"/>
                <w:szCs w:val="28"/>
              </w:rPr>
            </w:pPr>
            <w:r w:rsidRPr="007406F0">
              <w:rPr>
                <w:color w:val="000000"/>
                <w:sz w:val="28"/>
                <w:szCs w:val="28"/>
              </w:rPr>
              <w:lastRenderedPageBreak/>
              <w:t xml:space="preserve">10. Подраздел 1200 – </w:t>
            </w:r>
            <w:r>
              <w:rPr>
                <w:color w:val="000000"/>
                <w:sz w:val="28"/>
                <w:szCs w:val="28"/>
              </w:rPr>
              <w:t>«</w:t>
            </w:r>
            <w:r w:rsidRPr="007406F0">
              <w:rPr>
                <w:color w:val="000000"/>
                <w:sz w:val="28"/>
                <w:szCs w:val="28"/>
              </w:rPr>
              <w:t>Краткосрочная дебиторская задолженность</w:t>
            </w:r>
            <w:r>
              <w:rPr>
                <w:color w:val="000000"/>
                <w:sz w:val="28"/>
                <w:szCs w:val="28"/>
              </w:rPr>
              <w:t>»</w:t>
            </w:r>
            <w:r w:rsidRPr="007406F0">
              <w:rPr>
                <w:color w:val="000000"/>
                <w:sz w:val="28"/>
                <w:szCs w:val="28"/>
              </w:rPr>
              <w:t xml:space="preserve"> предназначен для учета краткосрочной дебиторской задолженности.</w:t>
            </w:r>
          </w:p>
          <w:p w14:paraId="29F3A973" w14:textId="77777777" w:rsidR="002E356A" w:rsidRDefault="002E356A" w:rsidP="002E356A">
            <w:pPr>
              <w:ind w:firstLine="464"/>
              <w:jc w:val="both"/>
              <w:rPr>
                <w:sz w:val="28"/>
                <w:szCs w:val="28"/>
              </w:rPr>
            </w:pPr>
            <w:r w:rsidRPr="007406F0">
              <w:rPr>
                <w:color w:val="000000"/>
                <w:sz w:val="28"/>
                <w:szCs w:val="28"/>
              </w:rPr>
              <w:t>Данный подраздел включает следующие группы счетов:</w:t>
            </w:r>
          </w:p>
          <w:p w14:paraId="03B863EB" w14:textId="77777777" w:rsidR="002E356A" w:rsidRDefault="002E356A" w:rsidP="002E356A">
            <w:pPr>
              <w:ind w:firstLine="464"/>
              <w:jc w:val="both"/>
              <w:rPr>
                <w:sz w:val="28"/>
                <w:szCs w:val="28"/>
              </w:rPr>
            </w:pPr>
            <w:r w:rsidRPr="007406F0">
              <w:rPr>
                <w:color w:val="000000"/>
                <w:sz w:val="28"/>
                <w:szCs w:val="28"/>
              </w:rPr>
              <w:t xml:space="preserve">1210 – </w:t>
            </w:r>
            <w:r>
              <w:rPr>
                <w:color w:val="000000"/>
                <w:sz w:val="28"/>
                <w:szCs w:val="28"/>
              </w:rPr>
              <w:t>«</w:t>
            </w:r>
            <w:r w:rsidRPr="007406F0">
              <w:rPr>
                <w:color w:val="000000"/>
                <w:sz w:val="28"/>
                <w:szCs w:val="28"/>
              </w:rPr>
              <w:t>Краткосрочная дебиторская задолженность покупателей и заказчиков</w:t>
            </w:r>
            <w:r>
              <w:rPr>
                <w:color w:val="000000"/>
                <w:sz w:val="28"/>
                <w:szCs w:val="28"/>
              </w:rPr>
              <w:t>»</w:t>
            </w:r>
            <w:r w:rsidRPr="007406F0">
              <w:rPr>
                <w:color w:val="000000"/>
                <w:sz w:val="28"/>
                <w:szCs w:val="28"/>
              </w:rPr>
              <w:t>, где отражаются операции по расчетам с покупателями и заказчиками за реализованные активы и оказанные услуги сроком до одного года, и прочая краткосрочная дебиторская задолженность покупателей и заказчиков;</w:t>
            </w:r>
          </w:p>
          <w:p w14:paraId="53DDD841" w14:textId="77777777" w:rsidR="002E356A" w:rsidRDefault="002E356A" w:rsidP="002E356A">
            <w:pPr>
              <w:ind w:firstLine="464"/>
              <w:jc w:val="both"/>
              <w:rPr>
                <w:sz w:val="28"/>
                <w:szCs w:val="28"/>
              </w:rPr>
            </w:pPr>
            <w:r w:rsidRPr="007406F0">
              <w:rPr>
                <w:color w:val="000000"/>
                <w:sz w:val="28"/>
                <w:szCs w:val="28"/>
              </w:rPr>
              <w:t xml:space="preserve">1220 – </w:t>
            </w:r>
            <w:r>
              <w:rPr>
                <w:color w:val="000000"/>
                <w:sz w:val="28"/>
                <w:szCs w:val="28"/>
              </w:rPr>
              <w:t>«</w:t>
            </w:r>
            <w:r w:rsidRPr="007406F0">
              <w:rPr>
                <w:color w:val="000000"/>
                <w:sz w:val="28"/>
                <w:szCs w:val="28"/>
              </w:rPr>
              <w:t>Краткосрочная дебиторская задолженность дочерних организаций</w:t>
            </w:r>
            <w:r>
              <w:rPr>
                <w:color w:val="000000"/>
                <w:sz w:val="28"/>
                <w:szCs w:val="28"/>
              </w:rPr>
              <w:t>»</w:t>
            </w:r>
            <w:r w:rsidRPr="007406F0">
              <w:rPr>
                <w:color w:val="000000"/>
                <w:sz w:val="28"/>
                <w:szCs w:val="28"/>
              </w:rPr>
              <w:t>, где отражаются операции по расчетам с дочерними организациями за реализованные активы и оказанные услуги сроком до одного года, и прочая краткосрочная дебиторская задолженность дочерних организаций;</w:t>
            </w:r>
          </w:p>
          <w:p w14:paraId="00BE2410" w14:textId="77777777" w:rsidR="002E356A" w:rsidRDefault="002E356A" w:rsidP="002E356A">
            <w:pPr>
              <w:ind w:firstLine="464"/>
              <w:jc w:val="both"/>
              <w:rPr>
                <w:sz w:val="28"/>
                <w:szCs w:val="28"/>
              </w:rPr>
            </w:pPr>
            <w:r w:rsidRPr="007406F0">
              <w:rPr>
                <w:color w:val="000000"/>
                <w:sz w:val="28"/>
                <w:szCs w:val="28"/>
              </w:rPr>
              <w:t xml:space="preserve">1230 – </w:t>
            </w:r>
            <w:r>
              <w:rPr>
                <w:color w:val="000000"/>
                <w:sz w:val="28"/>
                <w:szCs w:val="28"/>
              </w:rPr>
              <w:t>«</w:t>
            </w:r>
            <w:r w:rsidRPr="007406F0">
              <w:rPr>
                <w:color w:val="000000"/>
                <w:sz w:val="28"/>
                <w:szCs w:val="28"/>
              </w:rPr>
              <w:t xml:space="preserve">Краткосрочная дебиторская задолженность ассоциированных и совместных </w:t>
            </w:r>
            <w:r w:rsidRPr="007406F0">
              <w:rPr>
                <w:color w:val="000000"/>
                <w:sz w:val="28"/>
                <w:szCs w:val="28"/>
              </w:rPr>
              <w:lastRenderedPageBreak/>
              <w:t>организаций</w:t>
            </w:r>
            <w:r>
              <w:rPr>
                <w:color w:val="000000"/>
                <w:sz w:val="28"/>
                <w:szCs w:val="28"/>
              </w:rPr>
              <w:t>»</w:t>
            </w:r>
            <w:r w:rsidRPr="007406F0">
              <w:rPr>
                <w:color w:val="000000"/>
                <w:sz w:val="28"/>
                <w:szCs w:val="28"/>
              </w:rPr>
              <w:t>, где отражаются операции по расчетам с ассоциированными и совместными организациями за реализованные активы и оказанные услуги сроком до одного года, и прочая краткосрочная дебиторская задолженность ассоциированных и совместных организаций;</w:t>
            </w:r>
          </w:p>
          <w:p w14:paraId="197A2340" w14:textId="77777777" w:rsidR="002E356A" w:rsidRDefault="002E356A" w:rsidP="002E356A">
            <w:pPr>
              <w:ind w:firstLine="464"/>
              <w:jc w:val="both"/>
              <w:rPr>
                <w:sz w:val="28"/>
                <w:szCs w:val="28"/>
              </w:rPr>
            </w:pPr>
            <w:r w:rsidRPr="007406F0">
              <w:rPr>
                <w:color w:val="000000"/>
                <w:sz w:val="28"/>
                <w:szCs w:val="28"/>
              </w:rPr>
              <w:t xml:space="preserve">1240 – </w:t>
            </w:r>
            <w:r>
              <w:rPr>
                <w:color w:val="000000"/>
                <w:sz w:val="28"/>
                <w:szCs w:val="28"/>
              </w:rPr>
              <w:t>«</w:t>
            </w:r>
            <w:r w:rsidRPr="007406F0">
              <w:rPr>
                <w:color w:val="000000"/>
                <w:sz w:val="28"/>
                <w:szCs w:val="28"/>
              </w:rPr>
              <w:t>Краткосрочная дебиторская задолженность филиалов и структурных подразделений</w:t>
            </w:r>
            <w:r>
              <w:rPr>
                <w:color w:val="000000"/>
                <w:sz w:val="28"/>
                <w:szCs w:val="28"/>
              </w:rPr>
              <w:t>»</w:t>
            </w:r>
            <w:r w:rsidRPr="007406F0">
              <w:rPr>
                <w:color w:val="000000"/>
                <w:sz w:val="28"/>
                <w:szCs w:val="28"/>
              </w:rPr>
              <w:t>, где отражаются операции по поступлению и списанию денежных средств на счета филиалов, и прочая краткосрочная дебиторская задолженность филиалов и структурных подразделений;</w:t>
            </w:r>
          </w:p>
          <w:p w14:paraId="7DA712E2" w14:textId="77777777" w:rsidR="002E356A" w:rsidRDefault="002E356A" w:rsidP="002E356A">
            <w:pPr>
              <w:ind w:firstLine="464"/>
              <w:jc w:val="both"/>
              <w:rPr>
                <w:sz w:val="28"/>
                <w:szCs w:val="28"/>
              </w:rPr>
            </w:pPr>
            <w:r w:rsidRPr="007406F0">
              <w:rPr>
                <w:color w:val="000000"/>
                <w:sz w:val="28"/>
                <w:szCs w:val="28"/>
              </w:rPr>
              <w:t xml:space="preserve">1250 – </w:t>
            </w:r>
            <w:r>
              <w:rPr>
                <w:color w:val="000000"/>
                <w:sz w:val="28"/>
                <w:szCs w:val="28"/>
              </w:rPr>
              <w:t>«</w:t>
            </w:r>
            <w:r w:rsidRPr="007406F0">
              <w:rPr>
                <w:color w:val="000000"/>
                <w:sz w:val="28"/>
                <w:szCs w:val="28"/>
              </w:rPr>
              <w:t>Краткосрочная дебиторская задолженность работников</w:t>
            </w:r>
            <w:r>
              <w:rPr>
                <w:color w:val="000000"/>
                <w:sz w:val="28"/>
                <w:szCs w:val="28"/>
              </w:rPr>
              <w:t>»</w:t>
            </w:r>
            <w:r w:rsidRPr="007406F0">
              <w:rPr>
                <w:color w:val="000000"/>
                <w:sz w:val="28"/>
                <w:szCs w:val="28"/>
              </w:rPr>
              <w:t>, где отражаются операции, связанные с движением дебиторской задолженности работников по:</w:t>
            </w:r>
          </w:p>
          <w:p w14:paraId="0D8C5C22" w14:textId="77777777" w:rsidR="002E356A" w:rsidRDefault="002E356A" w:rsidP="002E356A">
            <w:pPr>
              <w:ind w:firstLine="464"/>
              <w:jc w:val="both"/>
              <w:rPr>
                <w:sz w:val="28"/>
                <w:szCs w:val="28"/>
              </w:rPr>
            </w:pPr>
            <w:r w:rsidRPr="007406F0">
              <w:rPr>
                <w:color w:val="000000"/>
                <w:sz w:val="28"/>
                <w:szCs w:val="28"/>
              </w:rPr>
              <w:t>выданным в подотчет денежным средствам на приобретение активов, оплате услуг, служебным командировкам и другие;</w:t>
            </w:r>
          </w:p>
          <w:p w14:paraId="5CB72F22" w14:textId="77777777" w:rsidR="002E356A" w:rsidRDefault="002E356A" w:rsidP="002E356A">
            <w:pPr>
              <w:ind w:firstLine="464"/>
              <w:jc w:val="both"/>
              <w:rPr>
                <w:sz w:val="28"/>
                <w:szCs w:val="28"/>
              </w:rPr>
            </w:pPr>
            <w:r w:rsidRPr="007406F0">
              <w:rPr>
                <w:color w:val="000000"/>
                <w:sz w:val="28"/>
                <w:szCs w:val="28"/>
              </w:rPr>
              <w:lastRenderedPageBreak/>
              <w:t>предоставленным работникам займам, а также расчеты по возмещению материального ущерба (недостача, хищение, порча и другие), причиненного организации работником, и прочая краткосрочная дебиторская задолженность работников;</w:t>
            </w:r>
          </w:p>
          <w:p w14:paraId="7A9820B0" w14:textId="77777777" w:rsidR="002E356A" w:rsidRDefault="002E356A" w:rsidP="002E356A">
            <w:pPr>
              <w:ind w:firstLine="464"/>
              <w:jc w:val="both"/>
              <w:rPr>
                <w:sz w:val="28"/>
                <w:szCs w:val="28"/>
              </w:rPr>
            </w:pPr>
            <w:r w:rsidRPr="007406F0">
              <w:rPr>
                <w:color w:val="000000"/>
                <w:sz w:val="28"/>
                <w:szCs w:val="28"/>
              </w:rPr>
              <w:t xml:space="preserve">1260 – </w:t>
            </w:r>
            <w:r>
              <w:rPr>
                <w:color w:val="000000"/>
                <w:sz w:val="28"/>
                <w:szCs w:val="28"/>
              </w:rPr>
              <w:t>«</w:t>
            </w:r>
            <w:r w:rsidRPr="007406F0">
              <w:rPr>
                <w:color w:val="000000"/>
                <w:sz w:val="28"/>
                <w:szCs w:val="28"/>
              </w:rPr>
              <w:t>Краткосрочная дебиторская задолженность по аренде</w:t>
            </w:r>
            <w:r>
              <w:rPr>
                <w:color w:val="000000"/>
                <w:sz w:val="28"/>
                <w:szCs w:val="28"/>
              </w:rPr>
              <w:t>»</w:t>
            </w:r>
            <w:r w:rsidRPr="007406F0">
              <w:rPr>
                <w:color w:val="000000"/>
                <w:sz w:val="28"/>
                <w:szCs w:val="28"/>
              </w:rPr>
              <w:t>, где учитываются расходы по осуществлению текущих арендных платежей по операционной и финансовой аренде за текущий период;</w:t>
            </w:r>
          </w:p>
          <w:p w14:paraId="392AEB03" w14:textId="77777777" w:rsidR="002E356A" w:rsidRDefault="002E356A" w:rsidP="002E356A">
            <w:pPr>
              <w:ind w:firstLine="464"/>
              <w:jc w:val="both"/>
              <w:rPr>
                <w:sz w:val="28"/>
                <w:szCs w:val="28"/>
              </w:rPr>
            </w:pPr>
            <w:r w:rsidRPr="007406F0">
              <w:rPr>
                <w:color w:val="000000"/>
                <w:sz w:val="28"/>
                <w:szCs w:val="28"/>
              </w:rPr>
              <w:t xml:space="preserve">1270 – </w:t>
            </w:r>
            <w:r>
              <w:rPr>
                <w:color w:val="000000"/>
                <w:sz w:val="28"/>
                <w:szCs w:val="28"/>
              </w:rPr>
              <w:t>«</w:t>
            </w:r>
            <w:r w:rsidRPr="007406F0">
              <w:rPr>
                <w:color w:val="000000"/>
                <w:sz w:val="28"/>
                <w:szCs w:val="28"/>
              </w:rPr>
              <w:t>Прочая краткосрочная дебиторская задолженность</w:t>
            </w:r>
            <w:r>
              <w:rPr>
                <w:color w:val="000000"/>
                <w:sz w:val="28"/>
                <w:szCs w:val="28"/>
              </w:rPr>
              <w:t>»</w:t>
            </w:r>
            <w:r w:rsidRPr="007406F0">
              <w:rPr>
                <w:color w:val="000000"/>
                <w:sz w:val="28"/>
                <w:szCs w:val="28"/>
              </w:rPr>
              <w:t>, где отражаются операции по прочей дебиторской задолженности сроком до одного года, не указанные в предыдущих группах, например, задолженность по векселям полученным, по осуществлению страховых выплат страховым организациям;</w:t>
            </w:r>
          </w:p>
          <w:p w14:paraId="3E869B4C" w14:textId="77777777" w:rsidR="002E356A" w:rsidRDefault="002E356A" w:rsidP="002E356A">
            <w:pPr>
              <w:ind w:firstLine="464"/>
              <w:jc w:val="both"/>
              <w:rPr>
                <w:sz w:val="28"/>
                <w:szCs w:val="28"/>
              </w:rPr>
            </w:pPr>
            <w:r w:rsidRPr="007406F0">
              <w:rPr>
                <w:color w:val="000000"/>
                <w:sz w:val="28"/>
                <w:szCs w:val="28"/>
              </w:rPr>
              <w:t xml:space="preserve">1280 – </w:t>
            </w:r>
            <w:r>
              <w:rPr>
                <w:color w:val="000000"/>
                <w:sz w:val="28"/>
                <w:szCs w:val="28"/>
              </w:rPr>
              <w:t>«</w:t>
            </w:r>
            <w:r w:rsidRPr="007406F0">
              <w:rPr>
                <w:color w:val="000000"/>
                <w:sz w:val="28"/>
                <w:szCs w:val="28"/>
              </w:rPr>
              <w:t>Оценочный резерв под убытки от обесценения краткосрочной дебиторской задолженности</w:t>
            </w:r>
            <w:r>
              <w:rPr>
                <w:color w:val="000000"/>
                <w:sz w:val="28"/>
                <w:szCs w:val="28"/>
              </w:rPr>
              <w:t>»</w:t>
            </w:r>
            <w:r w:rsidRPr="007406F0">
              <w:rPr>
                <w:color w:val="000000"/>
                <w:sz w:val="28"/>
                <w:szCs w:val="28"/>
              </w:rPr>
              <w:t xml:space="preserve">, где учитываются оценочные резервы под убытки от </w:t>
            </w:r>
            <w:r w:rsidRPr="007406F0">
              <w:rPr>
                <w:color w:val="000000"/>
                <w:sz w:val="28"/>
                <w:szCs w:val="28"/>
              </w:rPr>
              <w:lastRenderedPageBreak/>
              <w:t>обесценения краткосрочной дебиторской задолженности.</w:t>
            </w:r>
          </w:p>
          <w:p w14:paraId="301B4099" w14:textId="77777777" w:rsidR="002641B1" w:rsidRPr="007406F0" w:rsidRDefault="002641B1" w:rsidP="00C61776">
            <w:pPr>
              <w:ind w:firstLine="464"/>
              <w:jc w:val="both"/>
              <w:rPr>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2089FD3C" w14:textId="789329B3" w:rsidR="002641B1" w:rsidRDefault="00463CC4" w:rsidP="008537FA">
            <w:pPr>
              <w:jc w:val="center"/>
              <w:rPr>
                <w:bCs/>
                <w:sz w:val="28"/>
                <w:szCs w:val="28"/>
              </w:rPr>
            </w:pPr>
            <w:r>
              <w:rPr>
                <w:bCs/>
                <w:sz w:val="28"/>
                <w:szCs w:val="28"/>
              </w:rPr>
              <w:lastRenderedPageBreak/>
              <w:t>Изменения не вносятся</w:t>
            </w:r>
          </w:p>
        </w:tc>
      </w:tr>
      <w:tr w:rsidR="00C157BC" w14:paraId="03F25173"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721567F3" w14:textId="2A6E689E" w:rsidR="00C157BC" w:rsidRPr="007E1999" w:rsidRDefault="00254D4A" w:rsidP="008537FA">
            <w:pPr>
              <w:tabs>
                <w:tab w:val="left" w:pos="590"/>
              </w:tabs>
              <w:jc w:val="both"/>
              <w:rPr>
                <w:bCs/>
                <w:sz w:val="28"/>
                <w:szCs w:val="28"/>
              </w:rPr>
            </w:pPr>
            <w:r>
              <w:rPr>
                <w:bCs/>
                <w:sz w:val="28"/>
                <w:szCs w:val="28"/>
              </w:rPr>
              <w:lastRenderedPageBreak/>
              <w:t>1</w:t>
            </w:r>
            <w:r w:rsidR="00B2432E">
              <w:rPr>
                <w:bCs/>
                <w:sz w:val="28"/>
                <w:szCs w:val="28"/>
              </w:rPr>
              <w:t>5</w:t>
            </w:r>
          </w:p>
        </w:tc>
        <w:tc>
          <w:tcPr>
            <w:tcW w:w="1134" w:type="dxa"/>
            <w:tcBorders>
              <w:top w:val="single" w:sz="4" w:space="0" w:color="auto"/>
              <w:left w:val="single" w:sz="4" w:space="0" w:color="auto"/>
              <w:bottom w:val="single" w:sz="4" w:space="0" w:color="auto"/>
              <w:right w:val="single" w:sz="4" w:space="0" w:color="auto"/>
            </w:tcBorders>
          </w:tcPr>
          <w:p w14:paraId="3A41C991" w14:textId="6B91326E" w:rsidR="00C157BC" w:rsidRDefault="00C157BC" w:rsidP="008537FA">
            <w:pPr>
              <w:jc w:val="center"/>
              <w:rPr>
                <w:bCs/>
                <w:color w:val="000000"/>
                <w:sz w:val="28"/>
                <w:szCs w:val="28"/>
              </w:rPr>
            </w:pPr>
            <w:r>
              <w:rPr>
                <w:bCs/>
                <w:color w:val="000000"/>
                <w:sz w:val="28"/>
                <w:szCs w:val="28"/>
              </w:rPr>
              <w:t>пункт 11</w:t>
            </w:r>
          </w:p>
        </w:tc>
        <w:tc>
          <w:tcPr>
            <w:tcW w:w="4394" w:type="dxa"/>
            <w:tcBorders>
              <w:top w:val="single" w:sz="4" w:space="0" w:color="auto"/>
              <w:left w:val="single" w:sz="4" w:space="0" w:color="auto"/>
              <w:bottom w:val="single" w:sz="4" w:space="0" w:color="auto"/>
              <w:right w:val="single" w:sz="4" w:space="0" w:color="auto"/>
            </w:tcBorders>
          </w:tcPr>
          <w:p w14:paraId="5F7D69A4" w14:textId="77777777" w:rsidR="00CF00A5" w:rsidRDefault="00CF00A5" w:rsidP="00CF00A5">
            <w:pPr>
              <w:ind w:firstLine="606"/>
              <w:jc w:val="both"/>
              <w:rPr>
                <w:sz w:val="28"/>
                <w:szCs w:val="28"/>
              </w:rPr>
            </w:pPr>
            <w:bookmarkStart w:id="49" w:name="z73"/>
            <w:r w:rsidRPr="007406F0">
              <w:rPr>
                <w:color w:val="000000"/>
                <w:sz w:val="28"/>
                <w:szCs w:val="28"/>
              </w:rPr>
              <w:t xml:space="preserve">11. Подраздел 1300 – </w:t>
            </w:r>
            <w:r>
              <w:rPr>
                <w:color w:val="000000"/>
                <w:sz w:val="28"/>
                <w:szCs w:val="28"/>
              </w:rPr>
              <w:t>«</w:t>
            </w:r>
            <w:r w:rsidRPr="007406F0">
              <w:rPr>
                <w:color w:val="000000"/>
                <w:sz w:val="28"/>
                <w:szCs w:val="28"/>
              </w:rPr>
              <w:t>Запасы</w:t>
            </w:r>
            <w:r>
              <w:rPr>
                <w:color w:val="000000"/>
                <w:sz w:val="28"/>
                <w:szCs w:val="28"/>
              </w:rPr>
              <w:t>»</w:t>
            </w:r>
            <w:r w:rsidRPr="007406F0">
              <w:rPr>
                <w:color w:val="000000"/>
                <w:sz w:val="28"/>
                <w:szCs w:val="28"/>
              </w:rPr>
              <w:t xml:space="preserve"> предназначен для учета активов, предназначенных для продажи в ходе обычной деятельности, или в процессе производства для продажи, или в форме сырья или материалов, предназначенных для использования в производственном процессе или при предоставлении услуг.</w:t>
            </w:r>
            <w:bookmarkStart w:id="50" w:name="z74"/>
            <w:bookmarkEnd w:id="49"/>
          </w:p>
          <w:p w14:paraId="694AA5D2" w14:textId="77777777" w:rsidR="00CF00A5" w:rsidRDefault="00CF00A5" w:rsidP="00CF00A5">
            <w:pPr>
              <w:ind w:firstLine="606"/>
              <w:jc w:val="both"/>
              <w:rPr>
                <w:sz w:val="28"/>
                <w:szCs w:val="28"/>
              </w:rPr>
            </w:pPr>
            <w:r w:rsidRPr="007406F0">
              <w:rPr>
                <w:color w:val="000000"/>
                <w:sz w:val="28"/>
                <w:szCs w:val="28"/>
              </w:rPr>
              <w:t>Данный подраздел включает следующие группы счетов:</w:t>
            </w:r>
            <w:bookmarkStart w:id="51" w:name="z75"/>
            <w:bookmarkEnd w:id="50"/>
          </w:p>
          <w:p w14:paraId="6FC8630C" w14:textId="77777777" w:rsidR="00CF00A5" w:rsidRDefault="00CF00A5" w:rsidP="00CF00A5">
            <w:pPr>
              <w:ind w:firstLine="606"/>
              <w:jc w:val="both"/>
              <w:rPr>
                <w:sz w:val="28"/>
                <w:szCs w:val="28"/>
              </w:rPr>
            </w:pPr>
            <w:r w:rsidRPr="007406F0">
              <w:rPr>
                <w:color w:val="000000"/>
                <w:sz w:val="28"/>
                <w:szCs w:val="28"/>
              </w:rPr>
              <w:t xml:space="preserve">1310 – </w:t>
            </w:r>
            <w:r>
              <w:rPr>
                <w:color w:val="000000"/>
                <w:sz w:val="28"/>
                <w:szCs w:val="28"/>
              </w:rPr>
              <w:t>«</w:t>
            </w:r>
            <w:r w:rsidRPr="007406F0">
              <w:rPr>
                <w:color w:val="000000"/>
                <w:sz w:val="28"/>
                <w:szCs w:val="28"/>
              </w:rPr>
              <w:t>Сырье и материалы</w:t>
            </w:r>
            <w:r>
              <w:rPr>
                <w:color w:val="000000"/>
                <w:sz w:val="28"/>
                <w:szCs w:val="28"/>
              </w:rPr>
              <w:t>»</w:t>
            </w:r>
            <w:r w:rsidRPr="007406F0">
              <w:rPr>
                <w:color w:val="000000"/>
                <w:sz w:val="28"/>
                <w:szCs w:val="28"/>
              </w:rPr>
              <w:t>, где учитываются сырье и материалы, в том числе сельскохозяйственные, предназначенные для дальнейшего использования в производственном процессе;</w:t>
            </w:r>
            <w:bookmarkStart w:id="52" w:name="z76"/>
            <w:bookmarkEnd w:id="51"/>
          </w:p>
          <w:p w14:paraId="758CA390" w14:textId="77777777" w:rsidR="00CF00A5" w:rsidRDefault="00CF00A5" w:rsidP="00CF00A5">
            <w:pPr>
              <w:ind w:firstLine="606"/>
              <w:jc w:val="both"/>
              <w:rPr>
                <w:sz w:val="28"/>
                <w:szCs w:val="28"/>
              </w:rPr>
            </w:pPr>
            <w:r w:rsidRPr="007406F0">
              <w:rPr>
                <w:color w:val="000000"/>
                <w:sz w:val="28"/>
                <w:szCs w:val="28"/>
              </w:rPr>
              <w:t xml:space="preserve">1320 – </w:t>
            </w:r>
            <w:r>
              <w:rPr>
                <w:color w:val="000000"/>
                <w:sz w:val="28"/>
                <w:szCs w:val="28"/>
              </w:rPr>
              <w:t>«</w:t>
            </w:r>
            <w:r w:rsidRPr="007406F0">
              <w:rPr>
                <w:color w:val="000000"/>
                <w:sz w:val="28"/>
                <w:szCs w:val="28"/>
              </w:rPr>
              <w:t>Готовая продукция</w:t>
            </w:r>
            <w:r>
              <w:rPr>
                <w:color w:val="000000"/>
                <w:sz w:val="28"/>
                <w:szCs w:val="28"/>
              </w:rPr>
              <w:t>»</w:t>
            </w:r>
            <w:r w:rsidRPr="007406F0">
              <w:rPr>
                <w:color w:val="000000"/>
                <w:sz w:val="28"/>
                <w:szCs w:val="28"/>
              </w:rPr>
              <w:t xml:space="preserve">, где учитывается готовая </w:t>
            </w:r>
            <w:r w:rsidRPr="007406F0">
              <w:rPr>
                <w:color w:val="000000"/>
                <w:sz w:val="28"/>
                <w:szCs w:val="28"/>
              </w:rPr>
              <w:lastRenderedPageBreak/>
              <w:t>продукция, в том числе сельскохозяйственная продукция;</w:t>
            </w:r>
            <w:bookmarkStart w:id="53" w:name="z77"/>
            <w:bookmarkEnd w:id="52"/>
          </w:p>
          <w:p w14:paraId="2F6BD435" w14:textId="77777777" w:rsidR="00CF00A5" w:rsidRDefault="00CF00A5" w:rsidP="00CF00A5">
            <w:pPr>
              <w:ind w:firstLine="606"/>
              <w:jc w:val="both"/>
              <w:rPr>
                <w:sz w:val="28"/>
                <w:szCs w:val="28"/>
              </w:rPr>
            </w:pPr>
            <w:r w:rsidRPr="007406F0">
              <w:rPr>
                <w:color w:val="000000"/>
                <w:sz w:val="28"/>
                <w:szCs w:val="28"/>
              </w:rPr>
              <w:t xml:space="preserve">1330 – </w:t>
            </w:r>
            <w:r>
              <w:rPr>
                <w:color w:val="000000"/>
                <w:sz w:val="28"/>
                <w:szCs w:val="28"/>
              </w:rPr>
              <w:t>«</w:t>
            </w:r>
            <w:r w:rsidRPr="007406F0">
              <w:rPr>
                <w:color w:val="000000"/>
                <w:sz w:val="28"/>
                <w:szCs w:val="28"/>
              </w:rPr>
              <w:t>Товары</w:t>
            </w:r>
            <w:r>
              <w:rPr>
                <w:color w:val="000000"/>
                <w:sz w:val="28"/>
                <w:szCs w:val="28"/>
              </w:rPr>
              <w:t>»</w:t>
            </w:r>
            <w:r w:rsidRPr="007406F0">
              <w:rPr>
                <w:color w:val="000000"/>
                <w:sz w:val="28"/>
                <w:szCs w:val="28"/>
              </w:rPr>
              <w:t>, где отражаются операции, связанные с движением товаров, в том числе сельскохозяйственных, закупленных и хранящихся для перепродажи;</w:t>
            </w:r>
            <w:bookmarkStart w:id="54" w:name="z78"/>
            <w:bookmarkEnd w:id="53"/>
          </w:p>
          <w:p w14:paraId="56B8C9B2" w14:textId="77777777" w:rsidR="00CF00A5" w:rsidRDefault="00CF00A5" w:rsidP="00CF00A5">
            <w:pPr>
              <w:ind w:firstLine="606"/>
              <w:jc w:val="both"/>
              <w:rPr>
                <w:sz w:val="28"/>
                <w:szCs w:val="28"/>
              </w:rPr>
            </w:pPr>
            <w:r w:rsidRPr="007406F0">
              <w:rPr>
                <w:color w:val="000000"/>
                <w:sz w:val="28"/>
                <w:szCs w:val="28"/>
              </w:rPr>
              <w:t xml:space="preserve">1340 – </w:t>
            </w:r>
            <w:r>
              <w:rPr>
                <w:color w:val="000000"/>
                <w:sz w:val="28"/>
                <w:szCs w:val="28"/>
              </w:rPr>
              <w:t>«</w:t>
            </w:r>
            <w:r w:rsidRPr="007406F0">
              <w:rPr>
                <w:color w:val="000000"/>
                <w:sz w:val="28"/>
                <w:szCs w:val="28"/>
              </w:rPr>
              <w:t>Незавершенное производство</w:t>
            </w:r>
            <w:r>
              <w:rPr>
                <w:color w:val="000000"/>
                <w:sz w:val="28"/>
                <w:szCs w:val="28"/>
              </w:rPr>
              <w:t>»</w:t>
            </w:r>
            <w:r w:rsidRPr="007406F0">
              <w:rPr>
                <w:color w:val="000000"/>
                <w:sz w:val="28"/>
                <w:szCs w:val="28"/>
              </w:rPr>
              <w:t>, где учитываются затраты по незавершенному производству;</w:t>
            </w:r>
            <w:bookmarkStart w:id="55" w:name="z79"/>
            <w:bookmarkEnd w:id="54"/>
          </w:p>
          <w:p w14:paraId="0A1EA6B5" w14:textId="77777777" w:rsidR="00CF00A5" w:rsidRDefault="00CF00A5" w:rsidP="00CF00A5">
            <w:pPr>
              <w:ind w:firstLine="606"/>
              <w:jc w:val="both"/>
              <w:rPr>
                <w:sz w:val="28"/>
                <w:szCs w:val="28"/>
              </w:rPr>
            </w:pPr>
            <w:r w:rsidRPr="007406F0">
              <w:rPr>
                <w:color w:val="000000"/>
                <w:sz w:val="28"/>
                <w:szCs w:val="28"/>
              </w:rPr>
              <w:t xml:space="preserve">1350 – </w:t>
            </w:r>
            <w:r>
              <w:rPr>
                <w:color w:val="000000"/>
                <w:sz w:val="28"/>
                <w:szCs w:val="28"/>
              </w:rPr>
              <w:t>«</w:t>
            </w:r>
            <w:r w:rsidRPr="007406F0">
              <w:rPr>
                <w:color w:val="000000"/>
                <w:sz w:val="28"/>
                <w:szCs w:val="28"/>
              </w:rPr>
              <w:t>Прочие запасы</w:t>
            </w:r>
            <w:r>
              <w:rPr>
                <w:color w:val="000000"/>
                <w:sz w:val="28"/>
                <w:szCs w:val="28"/>
              </w:rPr>
              <w:t>»</w:t>
            </w:r>
            <w:r w:rsidRPr="007406F0">
              <w:rPr>
                <w:color w:val="000000"/>
                <w:sz w:val="28"/>
                <w:szCs w:val="28"/>
              </w:rPr>
              <w:t>, где учитываются прочие запасы, не указанные в предыдущих группах;</w:t>
            </w:r>
            <w:bookmarkStart w:id="56" w:name="z80"/>
            <w:bookmarkEnd w:id="55"/>
          </w:p>
          <w:p w14:paraId="54EE1697" w14:textId="77777777" w:rsidR="00CF00A5" w:rsidRDefault="00CF00A5" w:rsidP="00CF00A5">
            <w:pPr>
              <w:ind w:firstLine="606"/>
              <w:jc w:val="both"/>
              <w:rPr>
                <w:sz w:val="28"/>
                <w:szCs w:val="28"/>
              </w:rPr>
            </w:pPr>
            <w:r w:rsidRPr="007406F0">
              <w:rPr>
                <w:color w:val="000000"/>
                <w:sz w:val="28"/>
                <w:szCs w:val="28"/>
              </w:rPr>
              <w:t xml:space="preserve">1360 – </w:t>
            </w:r>
            <w:r>
              <w:rPr>
                <w:color w:val="000000"/>
                <w:sz w:val="28"/>
                <w:szCs w:val="28"/>
              </w:rPr>
              <w:t>«</w:t>
            </w:r>
            <w:r w:rsidRPr="007406F0">
              <w:rPr>
                <w:color w:val="000000"/>
                <w:sz w:val="28"/>
                <w:szCs w:val="28"/>
              </w:rPr>
              <w:t>Оценочный резерв под убытки от обесценения запасов</w:t>
            </w:r>
            <w:r>
              <w:rPr>
                <w:color w:val="000000"/>
                <w:sz w:val="28"/>
                <w:szCs w:val="28"/>
              </w:rPr>
              <w:t>»</w:t>
            </w:r>
            <w:r w:rsidRPr="007406F0">
              <w:rPr>
                <w:color w:val="000000"/>
                <w:sz w:val="28"/>
                <w:szCs w:val="28"/>
              </w:rPr>
              <w:t>, где учитываются оценочные резервы под убытки от обесценения запасов;</w:t>
            </w:r>
            <w:bookmarkStart w:id="57" w:name="z81"/>
            <w:bookmarkEnd w:id="56"/>
          </w:p>
          <w:p w14:paraId="4CE57878" w14:textId="77777777" w:rsidR="00CF00A5" w:rsidRDefault="00CF00A5" w:rsidP="00CF00A5">
            <w:pPr>
              <w:ind w:firstLine="606"/>
              <w:jc w:val="both"/>
              <w:rPr>
                <w:sz w:val="28"/>
                <w:szCs w:val="28"/>
              </w:rPr>
            </w:pPr>
            <w:r w:rsidRPr="007406F0">
              <w:rPr>
                <w:color w:val="000000"/>
                <w:sz w:val="28"/>
                <w:szCs w:val="28"/>
              </w:rPr>
              <w:t xml:space="preserve">1370 – </w:t>
            </w:r>
            <w:r>
              <w:rPr>
                <w:color w:val="000000"/>
                <w:sz w:val="28"/>
                <w:szCs w:val="28"/>
              </w:rPr>
              <w:t>«</w:t>
            </w:r>
            <w:r w:rsidRPr="007406F0">
              <w:rPr>
                <w:color w:val="000000"/>
                <w:sz w:val="28"/>
                <w:szCs w:val="28"/>
              </w:rPr>
              <w:t>Актив по праву на возврат запасов</w:t>
            </w:r>
            <w:r>
              <w:rPr>
                <w:color w:val="000000"/>
                <w:sz w:val="28"/>
                <w:szCs w:val="28"/>
              </w:rPr>
              <w:t>»</w:t>
            </w:r>
            <w:r w:rsidRPr="007406F0">
              <w:rPr>
                <w:color w:val="000000"/>
                <w:sz w:val="28"/>
                <w:szCs w:val="28"/>
              </w:rPr>
              <w:t>, где учитывается себестоимость запасов в части ожидаемых возвратов.</w:t>
            </w:r>
            <w:bookmarkEnd w:id="57"/>
          </w:p>
          <w:p w14:paraId="08DE95EC" w14:textId="77777777" w:rsidR="00C157BC" w:rsidRPr="007406F0" w:rsidRDefault="00C157BC" w:rsidP="00155CFA">
            <w:pPr>
              <w:ind w:firstLine="464"/>
              <w:jc w:val="both"/>
              <w:rPr>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C018CF5" w14:textId="77777777" w:rsidR="00D715D3" w:rsidRDefault="00D715D3" w:rsidP="00D715D3">
            <w:pPr>
              <w:ind w:firstLine="464"/>
              <w:jc w:val="both"/>
              <w:rPr>
                <w:sz w:val="28"/>
                <w:szCs w:val="28"/>
              </w:rPr>
            </w:pPr>
            <w:r w:rsidRPr="007406F0">
              <w:rPr>
                <w:color w:val="000000"/>
                <w:sz w:val="28"/>
                <w:szCs w:val="28"/>
              </w:rPr>
              <w:lastRenderedPageBreak/>
              <w:t xml:space="preserve">11. Подраздел 1300 – </w:t>
            </w:r>
            <w:r>
              <w:rPr>
                <w:color w:val="000000"/>
                <w:sz w:val="28"/>
                <w:szCs w:val="28"/>
              </w:rPr>
              <w:t>«</w:t>
            </w:r>
            <w:r w:rsidRPr="007406F0">
              <w:rPr>
                <w:color w:val="000000"/>
                <w:sz w:val="28"/>
                <w:szCs w:val="28"/>
              </w:rPr>
              <w:t>Запасы</w:t>
            </w:r>
            <w:r>
              <w:rPr>
                <w:color w:val="000000"/>
                <w:sz w:val="28"/>
                <w:szCs w:val="28"/>
              </w:rPr>
              <w:t>»</w:t>
            </w:r>
            <w:r w:rsidRPr="007406F0">
              <w:rPr>
                <w:color w:val="000000"/>
                <w:sz w:val="28"/>
                <w:szCs w:val="28"/>
              </w:rPr>
              <w:t xml:space="preserve"> предназначен для учета активов, предназначенных для продажи в ходе обычной деятельности, или в процессе производства для продажи, или в форме сырья или материалов, предназначенных для использования в производственном процессе или при предоставлении услуг.</w:t>
            </w:r>
          </w:p>
          <w:p w14:paraId="128971A4" w14:textId="77777777" w:rsidR="00D715D3" w:rsidRDefault="00D715D3" w:rsidP="00D715D3">
            <w:pPr>
              <w:ind w:firstLine="464"/>
              <w:jc w:val="both"/>
              <w:rPr>
                <w:color w:val="000000"/>
                <w:sz w:val="28"/>
                <w:szCs w:val="28"/>
              </w:rPr>
            </w:pPr>
            <w:r w:rsidRPr="007406F0">
              <w:rPr>
                <w:color w:val="000000"/>
                <w:sz w:val="28"/>
                <w:szCs w:val="28"/>
              </w:rPr>
              <w:t>Данный подраздел включает следующие группы счетов:</w:t>
            </w:r>
          </w:p>
          <w:p w14:paraId="3DD963F0" w14:textId="77777777" w:rsidR="00D715D3" w:rsidRDefault="00D715D3" w:rsidP="00D715D3">
            <w:pPr>
              <w:ind w:firstLine="464"/>
              <w:jc w:val="both"/>
              <w:rPr>
                <w:sz w:val="28"/>
                <w:szCs w:val="28"/>
              </w:rPr>
            </w:pPr>
            <w:r w:rsidRPr="007406F0">
              <w:rPr>
                <w:color w:val="000000"/>
                <w:sz w:val="28"/>
                <w:szCs w:val="28"/>
              </w:rPr>
              <w:t xml:space="preserve"> 1310 – </w:t>
            </w:r>
            <w:r>
              <w:rPr>
                <w:color w:val="000000"/>
                <w:sz w:val="28"/>
                <w:szCs w:val="28"/>
              </w:rPr>
              <w:t>«</w:t>
            </w:r>
            <w:r w:rsidRPr="007406F0">
              <w:rPr>
                <w:color w:val="000000"/>
                <w:sz w:val="28"/>
                <w:szCs w:val="28"/>
              </w:rPr>
              <w:t>Сырье и материалы</w:t>
            </w:r>
            <w:r>
              <w:rPr>
                <w:color w:val="000000"/>
                <w:sz w:val="28"/>
                <w:szCs w:val="28"/>
              </w:rPr>
              <w:t>»</w:t>
            </w:r>
            <w:r w:rsidRPr="007406F0">
              <w:rPr>
                <w:color w:val="000000"/>
                <w:sz w:val="28"/>
                <w:szCs w:val="28"/>
              </w:rPr>
              <w:t>, где учитываются сырье и материалы, в том числе сельскохозяйственные, предназначенные для дальнейшего использования в производственном процессе;</w:t>
            </w:r>
          </w:p>
          <w:p w14:paraId="57DBD357" w14:textId="77777777" w:rsidR="00D715D3" w:rsidRDefault="00D715D3" w:rsidP="00D715D3">
            <w:pPr>
              <w:ind w:firstLine="464"/>
              <w:jc w:val="both"/>
              <w:rPr>
                <w:sz w:val="28"/>
                <w:szCs w:val="28"/>
              </w:rPr>
            </w:pPr>
            <w:r w:rsidRPr="007406F0">
              <w:rPr>
                <w:color w:val="000000"/>
                <w:sz w:val="28"/>
                <w:szCs w:val="28"/>
              </w:rPr>
              <w:t xml:space="preserve">1320 – </w:t>
            </w:r>
            <w:r>
              <w:rPr>
                <w:color w:val="000000"/>
                <w:sz w:val="28"/>
                <w:szCs w:val="28"/>
              </w:rPr>
              <w:t>«</w:t>
            </w:r>
            <w:r w:rsidRPr="007406F0">
              <w:rPr>
                <w:color w:val="000000"/>
                <w:sz w:val="28"/>
                <w:szCs w:val="28"/>
              </w:rPr>
              <w:t>Готовая продукция</w:t>
            </w:r>
            <w:r>
              <w:rPr>
                <w:color w:val="000000"/>
                <w:sz w:val="28"/>
                <w:szCs w:val="28"/>
              </w:rPr>
              <w:t>»</w:t>
            </w:r>
            <w:r w:rsidRPr="007406F0">
              <w:rPr>
                <w:color w:val="000000"/>
                <w:sz w:val="28"/>
                <w:szCs w:val="28"/>
              </w:rPr>
              <w:t xml:space="preserve">, где учитывается готовая продукция, </w:t>
            </w:r>
            <w:r w:rsidRPr="007406F0">
              <w:rPr>
                <w:color w:val="000000"/>
                <w:sz w:val="28"/>
                <w:szCs w:val="28"/>
              </w:rPr>
              <w:lastRenderedPageBreak/>
              <w:t>в том числе сельскохозяйственная продукция;</w:t>
            </w:r>
          </w:p>
          <w:p w14:paraId="274792B0" w14:textId="77777777" w:rsidR="00D715D3" w:rsidRDefault="00D715D3" w:rsidP="00D715D3">
            <w:pPr>
              <w:ind w:firstLine="464"/>
              <w:jc w:val="both"/>
              <w:rPr>
                <w:color w:val="000000"/>
                <w:sz w:val="28"/>
                <w:szCs w:val="28"/>
              </w:rPr>
            </w:pPr>
            <w:r w:rsidRPr="007406F0">
              <w:rPr>
                <w:color w:val="000000"/>
                <w:sz w:val="28"/>
                <w:szCs w:val="28"/>
              </w:rPr>
              <w:t xml:space="preserve">1330 – </w:t>
            </w:r>
            <w:r>
              <w:rPr>
                <w:color w:val="000000"/>
                <w:sz w:val="28"/>
                <w:szCs w:val="28"/>
              </w:rPr>
              <w:t>«</w:t>
            </w:r>
            <w:r w:rsidRPr="007406F0">
              <w:rPr>
                <w:color w:val="000000"/>
                <w:sz w:val="28"/>
                <w:szCs w:val="28"/>
              </w:rPr>
              <w:t>Товары</w:t>
            </w:r>
            <w:r>
              <w:rPr>
                <w:color w:val="000000"/>
                <w:sz w:val="28"/>
                <w:szCs w:val="28"/>
              </w:rPr>
              <w:t>»</w:t>
            </w:r>
            <w:r w:rsidRPr="007406F0">
              <w:rPr>
                <w:color w:val="000000"/>
                <w:sz w:val="28"/>
                <w:szCs w:val="28"/>
              </w:rPr>
              <w:t>, где отражаются операции, связанные с движением товаров, в том числе сельскохозяйственных,</w:t>
            </w:r>
          </w:p>
          <w:p w14:paraId="7FD33ADB" w14:textId="77777777" w:rsidR="00D715D3" w:rsidRDefault="00D715D3" w:rsidP="00D715D3">
            <w:pPr>
              <w:ind w:firstLine="464"/>
              <w:jc w:val="both"/>
              <w:rPr>
                <w:sz w:val="28"/>
                <w:szCs w:val="28"/>
              </w:rPr>
            </w:pPr>
            <w:r w:rsidRPr="007406F0">
              <w:rPr>
                <w:color w:val="000000"/>
                <w:sz w:val="28"/>
                <w:szCs w:val="28"/>
              </w:rPr>
              <w:t>закупленных и хранящихся для перепродажи;</w:t>
            </w:r>
          </w:p>
          <w:p w14:paraId="6585EA5A" w14:textId="77777777" w:rsidR="00D715D3" w:rsidRDefault="00D715D3" w:rsidP="00D715D3">
            <w:pPr>
              <w:ind w:firstLine="464"/>
              <w:jc w:val="both"/>
              <w:rPr>
                <w:sz w:val="28"/>
                <w:szCs w:val="28"/>
              </w:rPr>
            </w:pPr>
            <w:r w:rsidRPr="007406F0">
              <w:rPr>
                <w:color w:val="000000"/>
                <w:sz w:val="28"/>
                <w:szCs w:val="28"/>
              </w:rPr>
              <w:t xml:space="preserve">1340 – </w:t>
            </w:r>
            <w:r>
              <w:rPr>
                <w:color w:val="000000"/>
                <w:sz w:val="28"/>
                <w:szCs w:val="28"/>
              </w:rPr>
              <w:t>«</w:t>
            </w:r>
            <w:r w:rsidRPr="007406F0">
              <w:rPr>
                <w:color w:val="000000"/>
                <w:sz w:val="28"/>
                <w:szCs w:val="28"/>
              </w:rPr>
              <w:t>Незавершенное производство</w:t>
            </w:r>
            <w:r>
              <w:rPr>
                <w:color w:val="000000"/>
                <w:sz w:val="28"/>
                <w:szCs w:val="28"/>
              </w:rPr>
              <w:t>»</w:t>
            </w:r>
            <w:r w:rsidRPr="007406F0">
              <w:rPr>
                <w:color w:val="000000"/>
                <w:sz w:val="28"/>
                <w:szCs w:val="28"/>
              </w:rPr>
              <w:t>, где учитываются затраты по незавершенному производству;</w:t>
            </w:r>
          </w:p>
          <w:p w14:paraId="5D7C7634" w14:textId="77777777" w:rsidR="00D715D3" w:rsidRDefault="00D715D3" w:rsidP="00D715D3">
            <w:pPr>
              <w:ind w:firstLine="464"/>
              <w:jc w:val="both"/>
              <w:rPr>
                <w:sz w:val="28"/>
                <w:szCs w:val="28"/>
              </w:rPr>
            </w:pPr>
            <w:r w:rsidRPr="007406F0">
              <w:rPr>
                <w:color w:val="000000"/>
                <w:sz w:val="28"/>
                <w:szCs w:val="28"/>
              </w:rPr>
              <w:t xml:space="preserve">1350 – </w:t>
            </w:r>
            <w:r>
              <w:rPr>
                <w:color w:val="000000"/>
                <w:sz w:val="28"/>
                <w:szCs w:val="28"/>
              </w:rPr>
              <w:t>«</w:t>
            </w:r>
            <w:r w:rsidRPr="007406F0">
              <w:rPr>
                <w:color w:val="000000"/>
                <w:sz w:val="28"/>
                <w:szCs w:val="28"/>
              </w:rPr>
              <w:t>Прочие запасы</w:t>
            </w:r>
            <w:r>
              <w:rPr>
                <w:color w:val="000000"/>
                <w:sz w:val="28"/>
                <w:szCs w:val="28"/>
              </w:rPr>
              <w:t>»</w:t>
            </w:r>
            <w:r w:rsidRPr="007406F0">
              <w:rPr>
                <w:color w:val="000000"/>
                <w:sz w:val="28"/>
                <w:szCs w:val="28"/>
              </w:rPr>
              <w:t>, где учитываются прочие запасы, не указанные в предыдущих группах;</w:t>
            </w:r>
          </w:p>
          <w:p w14:paraId="0ACF9E3B" w14:textId="77777777" w:rsidR="00D715D3" w:rsidRDefault="00D715D3" w:rsidP="00D715D3">
            <w:pPr>
              <w:ind w:firstLine="464"/>
              <w:jc w:val="both"/>
              <w:rPr>
                <w:sz w:val="28"/>
                <w:szCs w:val="28"/>
              </w:rPr>
            </w:pPr>
            <w:r w:rsidRPr="007406F0">
              <w:rPr>
                <w:color w:val="000000"/>
                <w:sz w:val="28"/>
                <w:szCs w:val="28"/>
              </w:rPr>
              <w:t xml:space="preserve">1360 – </w:t>
            </w:r>
            <w:r>
              <w:rPr>
                <w:color w:val="000000"/>
                <w:sz w:val="28"/>
                <w:szCs w:val="28"/>
              </w:rPr>
              <w:t>«</w:t>
            </w:r>
            <w:r w:rsidRPr="007406F0">
              <w:rPr>
                <w:color w:val="000000"/>
                <w:sz w:val="28"/>
                <w:szCs w:val="28"/>
              </w:rPr>
              <w:t>Оценочный резерв под убытки от обесценения запасов</w:t>
            </w:r>
            <w:r>
              <w:rPr>
                <w:color w:val="000000"/>
                <w:sz w:val="28"/>
                <w:szCs w:val="28"/>
              </w:rPr>
              <w:t>»</w:t>
            </w:r>
            <w:r w:rsidRPr="007406F0">
              <w:rPr>
                <w:color w:val="000000"/>
                <w:sz w:val="28"/>
                <w:szCs w:val="28"/>
              </w:rPr>
              <w:t>, где учитываются оценочные резервы под убытки от обесценения запасов;</w:t>
            </w:r>
          </w:p>
          <w:p w14:paraId="59F60224" w14:textId="77777777" w:rsidR="00D715D3" w:rsidRDefault="00D715D3" w:rsidP="00D715D3">
            <w:pPr>
              <w:ind w:firstLine="464"/>
              <w:jc w:val="both"/>
              <w:rPr>
                <w:sz w:val="28"/>
                <w:szCs w:val="28"/>
              </w:rPr>
            </w:pPr>
            <w:r w:rsidRPr="007406F0">
              <w:rPr>
                <w:color w:val="000000"/>
                <w:sz w:val="28"/>
                <w:szCs w:val="28"/>
              </w:rPr>
              <w:t xml:space="preserve">1370 – </w:t>
            </w:r>
            <w:r>
              <w:rPr>
                <w:color w:val="000000"/>
                <w:sz w:val="28"/>
                <w:szCs w:val="28"/>
              </w:rPr>
              <w:t>«</w:t>
            </w:r>
            <w:r w:rsidRPr="007406F0">
              <w:rPr>
                <w:color w:val="000000"/>
                <w:sz w:val="28"/>
                <w:szCs w:val="28"/>
              </w:rPr>
              <w:t>Актив по праву на возврат запасов</w:t>
            </w:r>
            <w:r>
              <w:rPr>
                <w:color w:val="000000"/>
                <w:sz w:val="28"/>
                <w:szCs w:val="28"/>
              </w:rPr>
              <w:t>»</w:t>
            </w:r>
            <w:r w:rsidRPr="007406F0">
              <w:rPr>
                <w:color w:val="000000"/>
                <w:sz w:val="28"/>
                <w:szCs w:val="28"/>
              </w:rPr>
              <w:t>, где учитывается себестоимость запасов в части ожидаемых возвратов.</w:t>
            </w:r>
          </w:p>
          <w:p w14:paraId="5E2A34D5" w14:textId="77777777" w:rsidR="00C157BC" w:rsidRPr="007406F0" w:rsidRDefault="00C157BC" w:rsidP="002E356A">
            <w:pPr>
              <w:ind w:firstLine="464"/>
              <w:jc w:val="both"/>
              <w:rPr>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1439AEC4" w14:textId="465CA776" w:rsidR="00C157BC" w:rsidRDefault="00463CC4" w:rsidP="008537FA">
            <w:pPr>
              <w:jc w:val="center"/>
              <w:rPr>
                <w:bCs/>
                <w:sz w:val="28"/>
                <w:szCs w:val="28"/>
              </w:rPr>
            </w:pPr>
            <w:r>
              <w:rPr>
                <w:bCs/>
                <w:sz w:val="28"/>
                <w:szCs w:val="28"/>
              </w:rPr>
              <w:lastRenderedPageBreak/>
              <w:t>Изменения не вносятся</w:t>
            </w:r>
          </w:p>
        </w:tc>
      </w:tr>
      <w:tr w:rsidR="00FE2E3E" w14:paraId="10D56661"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1829295D" w14:textId="49C96349" w:rsidR="00FE2E3E" w:rsidRPr="007E1999" w:rsidRDefault="00254D4A" w:rsidP="008537FA">
            <w:pPr>
              <w:tabs>
                <w:tab w:val="left" w:pos="590"/>
              </w:tabs>
              <w:jc w:val="both"/>
              <w:rPr>
                <w:bCs/>
                <w:sz w:val="28"/>
                <w:szCs w:val="28"/>
              </w:rPr>
            </w:pPr>
            <w:r>
              <w:rPr>
                <w:bCs/>
                <w:sz w:val="28"/>
                <w:szCs w:val="28"/>
              </w:rPr>
              <w:lastRenderedPageBreak/>
              <w:t>1</w:t>
            </w:r>
            <w:r w:rsidR="00B2432E">
              <w:rPr>
                <w:bCs/>
                <w:sz w:val="28"/>
                <w:szCs w:val="28"/>
              </w:rPr>
              <w:t>6</w:t>
            </w:r>
          </w:p>
        </w:tc>
        <w:tc>
          <w:tcPr>
            <w:tcW w:w="1134" w:type="dxa"/>
            <w:tcBorders>
              <w:top w:val="single" w:sz="4" w:space="0" w:color="auto"/>
              <w:left w:val="single" w:sz="4" w:space="0" w:color="auto"/>
              <w:bottom w:val="single" w:sz="4" w:space="0" w:color="auto"/>
              <w:right w:val="single" w:sz="4" w:space="0" w:color="auto"/>
            </w:tcBorders>
          </w:tcPr>
          <w:p w14:paraId="7E248D81" w14:textId="3C489AA0" w:rsidR="00FE2E3E" w:rsidRDefault="00FE2E3E" w:rsidP="008537FA">
            <w:pPr>
              <w:jc w:val="center"/>
              <w:rPr>
                <w:bCs/>
                <w:color w:val="000000"/>
                <w:sz w:val="28"/>
                <w:szCs w:val="28"/>
              </w:rPr>
            </w:pPr>
            <w:r>
              <w:rPr>
                <w:bCs/>
                <w:color w:val="000000"/>
                <w:sz w:val="28"/>
                <w:szCs w:val="28"/>
              </w:rPr>
              <w:t>пункт 12</w:t>
            </w:r>
          </w:p>
        </w:tc>
        <w:tc>
          <w:tcPr>
            <w:tcW w:w="4394" w:type="dxa"/>
            <w:tcBorders>
              <w:top w:val="single" w:sz="4" w:space="0" w:color="auto"/>
              <w:left w:val="single" w:sz="4" w:space="0" w:color="auto"/>
              <w:bottom w:val="single" w:sz="4" w:space="0" w:color="auto"/>
              <w:right w:val="single" w:sz="4" w:space="0" w:color="auto"/>
            </w:tcBorders>
          </w:tcPr>
          <w:p w14:paraId="6EB38AB4" w14:textId="77777777" w:rsidR="00B31CB6" w:rsidRDefault="00B31CB6" w:rsidP="00B31CB6">
            <w:pPr>
              <w:ind w:firstLine="606"/>
              <w:jc w:val="both"/>
              <w:rPr>
                <w:sz w:val="28"/>
                <w:szCs w:val="28"/>
              </w:rPr>
            </w:pPr>
            <w:bookmarkStart w:id="58" w:name="z82"/>
            <w:r w:rsidRPr="007406F0">
              <w:rPr>
                <w:color w:val="000000"/>
                <w:sz w:val="28"/>
                <w:szCs w:val="28"/>
              </w:rPr>
              <w:t xml:space="preserve">12. Подраздел 1400 – </w:t>
            </w:r>
            <w:r>
              <w:rPr>
                <w:color w:val="000000"/>
                <w:sz w:val="28"/>
                <w:szCs w:val="28"/>
              </w:rPr>
              <w:t>«</w:t>
            </w:r>
            <w:r w:rsidRPr="007406F0">
              <w:rPr>
                <w:color w:val="000000"/>
                <w:sz w:val="28"/>
                <w:szCs w:val="28"/>
              </w:rPr>
              <w:t>Текущие налоговые активы</w:t>
            </w:r>
            <w:r>
              <w:rPr>
                <w:color w:val="000000"/>
                <w:sz w:val="28"/>
                <w:szCs w:val="28"/>
              </w:rPr>
              <w:t>»</w:t>
            </w:r>
            <w:r w:rsidRPr="007406F0">
              <w:rPr>
                <w:color w:val="000000"/>
                <w:sz w:val="28"/>
                <w:szCs w:val="28"/>
              </w:rPr>
              <w:t xml:space="preserve"> предназначен для учета излишне уплаченных сумм налогов и других обязательных платежей в бюджет при расчете с бюджетом, а также сумм налога на добавленную стоимость, подлежащего зачету по выставленным счетам-фактурам.</w:t>
            </w:r>
            <w:bookmarkStart w:id="59" w:name="z83"/>
            <w:bookmarkEnd w:id="58"/>
          </w:p>
          <w:p w14:paraId="78DD1D03" w14:textId="77777777" w:rsidR="00B31CB6" w:rsidRDefault="00B31CB6" w:rsidP="00B31CB6">
            <w:pPr>
              <w:ind w:firstLine="606"/>
              <w:jc w:val="both"/>
              <w:rPr>
                <w:sz w:val="28"/>
                <w:szCs w:val="28"/>
              </w:rPr>
            </w:pPr>
            <w:r w:rsidRPr="007406F0">
              <w:rPr>
                <w:color w:val="000000"/>
                <w:sz w:val="28"/>
                <w:szCs w:val="28"/>
              </w:rPr>
              <w:t>Данный подраздел включает следующие группы счетов:</w:t>
            </w:r>
            <w:bookmarkStart w:id="60" w:name="z84"/>
            <w:bookmarkEnd w:id="59"/>
          </w:p>
          <w:p w14:paraId="55AF0595" w14:textId="77777777" w:rsidR="00B31CB6" w:rsidRDefault="00B31CB6" w:rsidP="00B31CB6">
            <w:pPr>
              <w:ind w:firstLine="606"/>
              <w:jc w:val="both"/>
              <w:rPr>
                <w:sz w:val="28"/>
                <w:szCs w:val="28"/>
              </w:rPr>
            </w:pPr>
            <w:r w:rsidRPr="007406F0">
              <w:rPr>
                <w:color w:val="000000"/>
                <w:sz w:val="28"/>
                <w:szCs w:val="28"/>
              </w:rPr>
              <w:t xml:space="preserve">1410 – </w:t>
            </w:r>
            <w:r>
              <w:rPr>
                <w:color w:val="000000"/>
                <w:sz w:val="28"/>
                <w:szCs w:val="28"/>
              </w:rPr>
              <w:t>«</w:t>
            </w:r>
            <w:r w:rsidRPr="007406F0">
              <w:rPr>
                <w:color w:val="000000"/>
                <w:sz w:val="28"/>
                <w:szCs w:val="28"/>
              </w:rPr>
              <w:t>Корпоративный подоходный налог</w:t>
            </w:r>
            <w:r>
              <w:rPr>
                <w:color w:val="000000"/>
                <w:sz w:val="28"/>
                <w:szCs w:val="28"/>
              </w:rPr>
              <w:t>»</w:t>
            </w:r>
            <w:r w:rsidRPr="007406F0">
              <w:rPr>
                <w:color w:val="000000"/>
                <w:sz w:val="28"/>
                <w:szCs w:val="28"/>
              </w:rPr>
              <w:t>, где отражаются операции, связанные с отражением излишне уплаченного в бюджет корпоративного подоходного налога, а также авансовые платежи по уплате корпоративного подоходного налога;</w:t>
            </w:r>
            <w:bookmarkStart w:id="61" w:name="z85"/>
            <w:bookmarkEnd w:id="60"/>
          </w:p>
          <w:p w14:paraId="36760AF5" w14:textId="77777777" w:rsidR="00B31CB6" w:rsidRDefault="00B31CB6" w:rsidP="00B31CB6">
            <w:pPr>
              <w:ind w:firstLine="606"/>
              <w:jc w:val="both"/>
              <w:rPr>
                <w:sz w:val="28"/>
                <w:szCs w:val="28"/>
              </w:rPr>
            </w:pPr>
            <w:r w:rsidRPr="007406F0">
              <w:rPr>
                <w:color w:val="000000"/>
                <w:sz w:val="28"/>
                <w:szCs w:val="28"/>
              </w:rPr>
              <w:t xml:space="preserve">1420 – </w:t>
            </w:r>
            <w:r>
              <w:rPr>
                <w:color w:val="000000"/>
                <w:sz w:val="28"/>
                <w:szCs w:val="28"/>
              </w:rPr>
              <w:t>«</w:t>
            </w:r>
            <w:r w:rsidRPr="007406F0">
              <w:rPr>
                <w:color w:val="000000"/>
                <w:sz w:val="28"/>
                <w:szCs w:val="28"/>
              </w:rPr>
              <w:t>Налог на добавленную стоимость</w:t>
            </w:r>
            <w:r>
              <w:rPr>
                <w:color w:val="000000"/>
                <w:sz w:val="28"/>
                <w:szCs w:val="28"/>
              </w:rPr>
              <w:t>»</w:t>
            </w:r>
            <w:r w:rsidRPr="007406F0">
              <w:rPr>
                <w:color w:val="000000"/>
                <w:sz w:val="28"/>
                <w:szCs w:val="28"/>
              </w:rPr>
              <w:t xml:space="preserve">, где отражаются операции по налогу на добавленную стоимость, подлежащему отнесению в зачет, в том числе подлежащего возмещению в соответствии с налоговым законодательством, а также излишне уплаченные в </w:t>
            </w:r>
            <w:r w:rsidRPr="007406F0">
              <w:rPr>
                <w:color w:val="000000"/>
                <w:sz w:val="28"/>
                <w:szCs w:val="28"/>
              </w:rPr>
              <w:lastRenderedPageBreak/>
              <w:t>бюджет суммы налога на добавленную стоимость;</w:t>
            </w:r>
            <w:bookmarkStart w:id="62" w:name="z86"/>
            <w:bookmarkEnd w:id="61"/>
          </w:p>
          <w:p w14:paraId="698F2D12" w14:textId="77777777" w:rsidR="00B31CB6" w:rsidRDefault="00B31CB6" w:rsidP="00B31CB6">
            <w:pPr>
              <w:ind w:firstLine="606"/>
              <w:jc w:val="both"/>
              <w:rPr>
                <w:sz w:val="28"/>
                <w:szCs w:val="28"/>
              </w:rPr>
            </w:pPr>
            <w:r w:rsidRPr="007406F0">
              <w:rPr>
                <w:color w:val="000000"/>
                <w:sz w:val="28"/>
                <w:szCs w:val="28"/>
              </w:rPr>
              <w:t xml:space="preserve">1430 – </w:t>
            </w:r>
            <w:r>
              <w:rPr>
                <w:color w:val="000000"/>
                <w:sz w:val="28"/>
                <w:szCs w:val="28"/>
              </w:rPr>
              <w:t>«</w:t>
            </w:r>
            <w:r w:rsidRPr="007406F0">
              <w:rPr>
                <w:color w:val="000000"/>
                <w:sz w:val="28"/>
                <w:szCs w:val="28"/>
              </w:rPr>
              <w:t>Прочие налоги и другие обязательные платежи в бюджет</w:t>
            </w:r>
            <w:r>
              <w:rPr>
                <w:color w:val="000000"/>
                <w:sz w:val="28"/>
                <w:szCs w:val="28"/>
              </w:rPr>
              <w:t>»</w:t>
            </w:r>
            <w:r w:rsidRPr="007406F0">
              <w:rPr>
                <w:color w:val="000000"/>
                <w:sz w:val="28"/>
                <w:szCs w:val="28"/>
              </w:rPr>
              <w:t>, где учитываются прочие налоги и другие обязательные платежи, подлежащие к возмещению и(или) подлежащие зачету в соответствии с законодательством Республики Казахстан.</w:t>
            </w:r>
            <w:bookmarkEnd w:id="62"/>
          </w:p>
          <w:p w14:paraId="5B557AF5" w14:textId="77777777" w:rsidR="00FE2E3E" w:rsidRPr="007406F0" w:rsidRDefault="00FE2E3E" w:rsidP="00CF00A5">
            <w:pPr>
              <w:ind w:firstLine="606"/>
              <w:jc w:val="both"/>
              <w:rPr>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5972672" w14:textId="77777777" w:rsidR="00227797" w:rsidRDefault="00227797" w:rsidP="00227797">
            <w:pPr>
              <w:ind w:firstLine="464"/>
              <w:jc w:val="both"/>
              <w:rPr>
                <w:sz w:val="28"/>
                <w:szCs w:val="28"/>
              </w:rPr>
            </w:pPr>
            <w:r w:rsidRPr="007406F0">
              <w:rPr>
                <w:color w:val="000000"/>
                <w:sz w:val="28"/>
                <w:szCs w:val="28"/>
              </w:rPr>
              <w:lastRenderedPageBreak/>
              <w:t xml:space="preserve">12. Подраздел 1400 – </w:t>
            </w:r>
            <w:r>
              <w:rPr>
                <w:color w:val="000000"/>
                <w:sz w:val="28"/>
                <w:szCs w:val="28"/>
              </w:rPr>
              <w:t>«</w:t>
            </w:r>
            <w:r w:rsidRPr="007406F0">
              <w:rPr>
                <w:color w:val="000000"/>
                <w:sz w:val="28"/>
                <w:szCs w:val="28"/>
              </w:rPr>
              <w:t>Текущие налоговые активы</w:t>
            </w:r>
            <w:r>
              <w:rPr>
                <w:color w:val="000000"/>
                <w:sz w:val="28"/>
                <w:szCs w:val="28"/>
              </w:rPr>
              <w:t>»</w:t>
            </w:r>
            <w:r w:rsidRPr="007406F0">
              <w:rPr>
                <w:color w:val="000000"/>
                <w:sz w:val="28"/>
                <w:szCs w:val="28"/>
              </w:rPr>
              <w:t xml:space="preserve"> предназначен для учета излишне уплаченных сумм налогов и других обязательных платежей в бюджет при расчете с бюджетом, а также сумм налога на добавленную стоимость, подлежащего зачету по выставленным счетам-фактурам.</w:t>
            </w:r>
          </w:p>
          <w:p w14:paraId="62AA95EA" w14:textId="77777777" w:rsidR="00227797" w:rsidRDefault="00227797" w:rsidP="00227797">
            <w:pPr>
              <w:ind w:firstLine="464"/>
              <w:jc w:val="both"/>
              <w:rPr>
                <w:sz w:val="28"/>
                <w:szCs w:val="28"/>
              </w:rPr>
            </w:pPr>
            <w:r w:rsidRPr="007406F0">
              <w:rPr>
                <w:color w:val="000000"/>
                <w:sz w:val="28"/>
                <w:szCs w:val="28"/>
              </w:rPr>
              <w:t>Данный подраздел включает следующие группы счетов:</w:t>
            </w:r>
          </w:p>
          <w:p w14:paraId="45461C2E" w14:textId="77777777" w:rsidR="00227797" w:rsidRDefault="00227797" w:rsidP="00227797">
            <w:pPr>
              <w:ind w:firstLine="464"/>
              <w:jc w:val="both"/>
              <w:rPr>
                <w:sz w:val="28"/>
                <w:szCs w:val="28"/>
              </w:rPr>
            </w:pPr>
            <w:r w:rsidRPr="007406F0">
              <w:rPr>
                <w:color w:val="000000"/>
                <w:sz w:val="28"/>
                <w:szCs w:val="28"/>
              </w:rPr>
              <w:t xml:space="preserve">1410 – </w:t>
            </w:r>
            <w:r>
              <w:rPr>
                <w:color w:val="000000"/>
                <w:sz w:val="28"/>
                <w:szCs w:val="28"/>
              </w:rPr>
              <w:t>«</w:t>
            </w:r>
            <w:r w:rsidRPr="007406F0">
              <w:rPr>
                <w:color w:val="000000"/>
                <w:sz w:val="28"/>
                <w:szCs w:val="28"/>
              </w:rPr>
              <w:t>Корпоративный подоходный налог</w:t>
            </w:r>
            <w:r>
              <w:rPr>
                <w:color w:val="000000"/>
                <w:sz w:val="28"/>
                <w:szCs w:val="28"/>
              </w:rPr>
              <w:t>»</w:t>
            </w:r>
            <w:r w:rsidRPr="007406F0">
              <w:rPr>
                <w:color w:val="000000"/>
                <w:sz w:val="28"/>
                <w:szCs w:val="28"/>
              </w:rPr>
              <w:t>, где отражаются операции, связанные с отражением излишне уплаченного в бюджет корпоративного подоходного налога, а также авансовые платежи по уплате корпоративного подоходного налога;</w:t>
            </w:r>
          </w:p>
          <w:p w14:paraId="2DB3F950" w14:textId="77777777" w:rsidR="00227797" w:rsidRDefault="00227797" w:rsidP="00227797">
            <w:pPr>
              <w:ind w:firstLine="464"/>
              <w:jc w:val="both"/>
              <w:rPr>
                <w:sz w:val="28"/>
                <w:szCs w:val="28"/>
              </w:rPr>
            </w:pPr>
            <w:r w:rsidRPr="007406F0">
              <w:rPr>
                <w:color w:val="000000"/>
                <w:sz w:val="28"/>
                <w:szCs w:val="28"/>
              </w:rPr>
              <w:t xml:space="preserve">1420 – </w:t>
            </w:r>
            <w:r>
              <w:rPr>
                <w:color w:val="000000"/>
                <w:sz w:val="28"/>
                <w:szCs w:val="28"/>
              </w:rPr>
              <w:t>«</w:t>
            </w:r>
            <w:r w:rsidRPr="007406F0">
              <w:rPr>
                <w:color w:val="000000"/>
                <w:sz w:val="28"/>
                <w:szCs w:val="28"/>
              </w:rPr>
              <w:t>Налог на добавленную стоимость</w:t>
            </w:r>
            <w:r>
              <w:rPr>
                <w:color w:val="000000"/>
                <w:sz w:val="28"/>
                <w:szCs w:val="28"/>
              </w:rPr>
              <w:t>»</w:t>
            </w:r>
            <w:r w:rsidRPr="007406F0">
              <w:rPr>
                <w:color w:val="000000"/>
                <w:sz w:val="28"/>
                <w:szCs w:val="28"/>
              </w:rPr>
              <w:t xml:space="preserve">, где отражаются операции по налогу на добавленную стоимость, подлежащему отнесению в зачет, в том числе подлежащего возмещению в соответствии с налоговым законодательством, а также излишне уплаченные в бюджет </w:t>
            </w:r>
            <w:r w:rsidRPr="007406F0">
              <w:rPr>
                <w:color w:val="000000"/>
                <w:sz w:val="28"/>
                <w:szCs w:val="28"/>
              </w:rPr>
              <w:lastRenderedPageBreak/>
              <w:t>суммы налога на добавленную стоимость;</w:t>
            </w:r>
          </w:p>
          <w:p w14:paraId="6C703B6A" w14:textId="77777777" w:rsidR="00227797" w:rsidRDefault="00227797" w:rsidP="00227797">
            <w:pPr>
              <w:ind w:firstLine="464"/>
              <w:jc w:val="both"/>
              <w:rPr>
                <w:sz w:val="28"/>
                <w:szCs w:val="28"/>
              </w:rPr>
            </w:pPr>
            <w:r w:rsidRPr="007406F0">
              <w:rPr>
                <w:color w:val="000000"/>
                <w:sz w:val="28"/>
                <w:szCs w:val="28"/>
              </w:rPr>
              <w:t xml:space="preserve">1430 – </w:t>
            </w:r>
            <w:r>
              <w:rPr>
                <w:color w:val="000000"/>
                <w:sz w:val="28"/>
                <w:szCs w:val="28"/>
              </w:rPr>
              <w:t>«</w:t>
            </w:r>
            <w:r w:rsidRPr="007406F0">
              <w:rPr>
                <w:color w:val="000000"/>
                <w:sz w:val="28"/>
                <w:szCs w:val="28"/>
              </w:rPr>
              <w:t>Прочие налоги и другие обязательные платежи в бюджет</w:t>
            </w:r>
            <w:r>
              <w:rPr>
                <w:color w:val="000000"/>
                <w:sz w:val="28"/>
                <w:szCs w:val="28"/>
              </w:rPr>
              <w:t>»</w:t>
            </w:r>
            <w:r w:rsidRPr="007406F0">
              <w:rPr>
                <w:color w:val="000000"/>
                <w:sz w:val="28"/>
                <w:szCs w:val="28"/>
              </w:rPr>
              <w:t>, где учитываются прочие налоги и другие обязательные платежи, подлежащие к возмещению и(или) подлежащие зачету в соответствии с законодательством Республики Казахстан.</w:t>
            </w:r>
          </w:p>
          <w:p w14:paraId="795AF4D3" w14:textId="77777777" w:rsidR="00FE2E3E" w:rsidRPr="007406F0" w:rsidRDefault="00FE2E3E" w:rsidP="00D715D3">
            <w:pPr>
              <w:ind w:firstLine="464"/>
              <w:jc w:val="both"/>
              <w:rPr>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316F2B1B" w14:textId="4860BEEC" w:rsidR="00FE2E3E" w:rsidRDefault="00463CC4" w:rsidP="008537FA">
            <w:pPr>
              <w:jc w:val="center"/>
              <w:rPr>
                <w:bCs/>
                <w:sz w:val="28"/>
                <w:szCs w:val="28"/>
              </w:rPr>
            </w:pPr>
            <w:r>
              <w:rPr>
                <w:bCs/>
                <w:sz w:val="28"/>
                <w:szCs w:val="28"/>
              </w:rPr>
              <w:lastRenderedPageBreak/>
              <w:t>Изменения не вносятся</w:t>
            </w:r>
          </w:p>
        </w:tc>
      </w:tr>
      <w:tr w:rsidR="001A77BE" w14:paraId="330251EF"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35C3148C" w14:textId="780FD423" w:rsidR="001A77BE" w:rsidRPr="007E1999" w:rsidRDefault="00254D4A" w:rsidP="008537FA">
            <w:pPr>
              <w:tabs>
                <w:tab w:val="left" w:pos="590"/>
              </w:tabs>
              <w:jc w:val="both"/>
              <w:rPr>
                <w:bCs/>
                <w:sz w:val="28"/>
                <w:szCs w:val="28"/>
              </w:rPr>
            </w:pPr>
            <w:r>
              <w:rPr>
                <w:bCs/>
                <w:sz w:val="28"/>
                <w:szCs w:val="28"/>
              </w:rPr>
              <w:t>1</w:t>
            </w:r>
            <w:r w:rsidR="00B2432E">
              <w:rPr>
                <w:bCs/>
                <w:sz w:val="28"/>
                <w:szCs w:val="28"/>
              </w:rPr>
              <w:t>7</w:t>
            </w:r>
          </w:p>
        </w:tc>
        <w:tc>
          <w:tcPr>
            <w:tcW w:w="1134" w:type="dxa"/>
            <w:tcBorders>
              <w:top w:val="single" w:sz="4" w:space="0" w:color="auto"/>
              <w:left w:val="single" w:sz="4" w:space="0" w:color="auto"/>
              <w:bottom w:val="single" w:sz="4" w:space="0" w:color="auto"/>
              <w:right w:val="single" w:sz="4" w:space="0" w:color="auto"/>
            </w:tcBorders>
          </w:tcPr>
          <w:p w14:paraId="17F808D2" w14:textId="63499E5D" w:rsidR="001A77BE" w:rsidRDefault="001A77BE" w:rsidP="008537FA">
            <w:pPr>
              <w:jc w:val="center"/>
              <w:rPr>
                <w:bCs/>
                <w:color w:val="000000"/>
                <w:sz w:val="28"/>
                <w:szCs w:val="28"/>
              </w:rPr>
            </w:pPr>
            <w:r>
              <w:rPr>
                <w:bCs/>
                <w:color w:val="000000"/>
                <w:sz w:val="28"/>
                <w:szCs w:val="28"/>
              </w:rPr>
              <w:t>пункт 13</w:t>
            </w:r>
          </w:p>
        </w:tc>
        <w:tc>
          <w:tcPr>
            <w:tcW w:w="4394" w:type="dxa"/>
            <w:tcBorders>
              <w:top w:val="single" w:sz="4" w:space="0" w:color="auto"/>
              <w:left w:val="single" w:sz="4" w:space="0" w:color="auto"/>
              <w:bottom w:val="single" w:sz="4" w:space="0" w:color="auto"/>
              <w:right w:val="single" w:sz="4" w:space="0" w:color="auto"/>
            </w:tcBorders>
          </w:tcPr>
          <w:p w14:paraId="08E8ECF4" w14:textId="77777777" w:rsidR="003F675A" w:rsidRDefault="003F675A" w:rsidP="003F675A">
            <w:pPr>
              <w:ind w:firstLine="606"/>
              <w:jc w:val="both"/>
              <w:rPr>
                <w:sz w:val="28"/>
                <w:szCs w:val="28"/>
              </w:rPr>
            </w:pPr>
            <w:bookmarkStart w:id="63" w:name="z87"/>
            <w:r w:rsidRPr="007406F0">
              <w:rPr>
                <w:color w:val="000000"/>
                <w:sz w:val="28"/>
                <w:szCs w:val="28"/>
              </w:rPr>
              <w:t xml:space="preserve">13. Подраздел 1500 – </w:t>
            </w:r>
            <w:r>
              <w:rPr>
                <w:color w:val="000000"/>
                <w:sz w:val="28"/>
                <w:szCs w:val="28"/>
              </w:rPr>
              <w:t>«</w:t>
            </w:r>
            <w:r w:rsidRPr="007406F0">
              <w:rPr>
                <w:color w:val="000000"/>
                <w:sz w:val="28"/>
                <w:szCs w:val="28"/>
              </w:rPr>
              <w:t>Долгосрочные активы, предназначенные для продажи</w:t>
            </w:r>
            <w:r>
              <w:rPr>
                <w:color w:val="000000"/>
                <w:sz w:val="28"/>
                <w:szCs w:val="28"/>
              </w:rPr>
              <w:t>»</w:t>
            </w:r>
            <w:r w:rsidRPr="007406F0">
              <w:rPr>
                <w:color w:val="000000"/>
                <w:sz w:val="28"/>
                <w:szCs w:val="28"/>
              </w:rPr>
              <w:t xml:space="preserve"> предназначен для учета долгосрочных активов, которые классифицируются как предназначенные для продажи, если их балансовая стоимость будет возмещена в основном за счет продажи, а не посредством последующего использования, при этом вероятность продажи является высокой.</w:t>
            </w:r>
            <w:bookmarkStart w:id="64" w:name="z88"/>
            <w:bookmarkEnd w:id="63"/>
          </w:p>
          <w:p w14:paraId="6AD71099" w14:textId="77777777" w:rsidR="003F675A" w:rsidRDefault="003F675A" w:rsidP="003F675A">
            <w:pPr>
              <w:ind w:firstLine="606"/>
              <w:jc w:val="both"/>
              <w:rPr>
                <w:sz w:val="28"/>
                <w:szCs w:val="28"/>
              </w:rPr>
            </w:pPr>
            <w:r w:rsidRPr="007406F0">
              <w:rPr>
                <w:color w:val="000000"/>
                <w:sz w:val="28"/>
                <w:szCs w:val="28"/>
              </w:rPr>
              <w:t>Данный подраздел включает следующие группы счетов:</w:t>
            </w:r>
            <w:bookmarkStart w:id="65" w:name="z89"/>
            <w:bookmarkEnd w:id="64"/>
          </w:p>
          <w:p w14:paraId="57A4B41E" w14:textId="77777777" w:rsidR="003F675A" w:rsidRDefault="003F675A" w:rsidP="003F675A">
            <w:pPr>
              <w:ind w:firstLine="606"/>
              <w:jc w:val="both"/>
              <w:rPr>
                <w:sz w:val="28"/>
                <w:szCs w:val="28"/>
              </w:rPr>
            </w:pPr>
            <w:r w:rsidRPr="007406F0">
              <w:rPr>
                <w:color w:val="000000"/>
                <w:sz w:val="28"/>
                <w:szCs w:val="28"/>
              </w:rPr>
              <w:t xml:space="preserve">1510 – </w:t>
            </w:r>
            <w:r>
              <w:rPr>
                <w:color w:val="000000"/>
                <w:sz w:val="28"/>
                <w:szCs w:val="28"/>
              </w:rPr>
              <w:t>«</w:t>
            </w:r>
            <w:r w:rsidRPr="007406F0">
              <w:rPr>
                <w:color w:val="000000"/>
                <w:sz w:val="28"/>
                <w:szCs w:val="28"/>
              </w:rPr>
              <w:t>Долгосрочные активы, предназначенные для продажи</w:t>
            </w:r>
            <w:r>
              <w:rPr>
                <w:color w:val="000000"/>
                <w:sz w:val="28"/>
                <w:szCs w:val="28"/>
              </w:rPr>
              <w:t>»</w:t>
            </w:r>
            <w:r w:rsidRPr="007406F0">
              <w:rPr>
                <w:color w:val="000000"/>
                <w:sz w:val="28"/>
                <w:szCs w:val="28"/>
              </w:rPr>
              <w:t xml:space="preserve">, где учитываются </w:t>
            </w:r>
            <w:r w:rsidRPr="007406F0">
              <w:rPr>
                <w:color w:val="000000"/>
                <w:sz w:val="28"/>
                <w:szCs w:val="28"/>
              </w:rPr>
              <w:lastRenderedPageBreak/>
              <w:t>долгосрочные активы, предназначенные для продажи, например, оборудование, подготовленное для продажи;</w:t>
            </w:r>
            <w:bookmarkStart w:id="66" w:name="z90"/>
            <w:bookmarkEnd w:id="65"/>
          </w:p>
          <w:p w14:paraId="649ECA86" w14:textId="77777777" w:rsidR="003F675A" w:rsidRDefault="003F675A" w:rsidP="003F675A">
            <w:pPr>
              <w:ind w:firstLine="606"/>
              <w:jc w:val="both"/>
              <w:rPr>
                <w:sz w:val="28"/>
                <w:szCs w:val="28"/>
              </w:rPr>
            </w:pPr>
            <w:r w:rsidRPr="007406F0">
              <w:rPr>
                <w:color w:val="000000"/>
                <w:sz w:val="28"/>
                <w:szCs w:val="28"/>
              </w:rPr>
              <w:t xml:space="preserve">1520 – </w:t>
            </w:r>
            <w:r>
              <w:rPr>
                <w:color w:val="000000"/>
                <w:sz w:val="28"/>
                <w:szCs w:val="28"/>
              </w:rPr>
              <w:t>«</w:t>
            </w:r>
            <w:r w:rsidRPr="007406F0">
              <w:rPr>
                <w:color w:val="000000"/>
                <w:sz w:val="28"/>
                <w:szCs w:val="28"/>
              </w:rPr>
              <w:t>Группы на выбытие, предназначенные для продажи</w:t>
            </w:r>
            <w:r>
              <w:rPr>
                <w:color w:val="000000"/>
                <w:sz w:val="28"/>
                <w:szCs w:val="28"/>
              </w:rPr>
              <w:t>»</w:t>
            </w:r>
            <w:r w:rsidRPr="007406F0">
              <w:rPr>
                <w:color w:val="000000"/>
                <w:sz w:val="28"/>
                <w:szCs w:val="28"/>
              </w:rPr>
              <w:t>, где учитываются группы на выбытие, предназначенные для продажи, например, действующий завод, подготовленный к продаже;</w:t>
            </w:r>
            <w:bookmarkStart w:id="67" w:name="z91"/>
            <w:bookmarkEnd w:id="66"/>
          </w:p>
          <w:p w14:paraId="3ACC5889" w14:textId="77777777" w:rsidR="003F675A" w:rsidRDefault="003F675A" w:rsidP="003F675A">
            <w:pPr>
              <w:ind w:firstLine="606"/>
              <w:jc w:val="both"/>
              <w:rPr>
                <w:sz w:val="28"/>
                <w:szCs w:val="28"/>
              </w:rPr>
            </w:pPr>
            <w:r w:rsidRPr="007406F0">
              <w:rPr>
                <w:color w:val="000000"/>
                <w:sz w:val="28"/>
                <w:szCs w:val="28"/>
              </w:rPr>
              <w:t xml:space="preserve">1530 – </w:t>
            </w:r>
            <w:r>
              <w:rPr>
                <w:color w:val="000000"/>
                <w:sz w:val="28"/>
                <w:szCs w:val="28"/>
              </w:rPr>
              <w:t>«</w:t>
            </w:r>
            <w:r w:rsidRPr="007406F0">
              <w:rPr>
                <w:color w:val="000000"/>
                <w:sz w:val="28"/>
                <w:szCs w:val="28"/>
              </w:rPr>
              <w:t>Оценочный резерв под убытки от обесценения долгосрочных активов (или выбывающих групп), предназначенных для продажи</w:t>
            </w:r>
            <w:r>
              <w:rPr>
                <w:color w:val="000000"/>
                <w:sz w:val="28"/>
                <w:szCs w:val="28"/>
              </w:rPr>
              <w:t>»</w:t>
            </w:r>
            <w:r w:rsidRPr="007406F0">
              <w:rPr>
                <w:color w:val="000000"/>
                <w:sz w:val="28"/>
                <w:szCs w:val="28"/>
              </w:rPr>
              <w:t>, учитываются оценочные резервы под убытки от обесценения долгосрочных активов (или выбывающих групп), предназначенных для продажи.</w:t>
            </w:r>
            <w:bookmarkEnd w:id="67"/>
          </w:p>
          <w:p w14:paraId="21770F1F" w14:textId="77777777" w:rsidR="001A77BE" w:rsidRPr="007406F0" w:rsidRDefault="001A77BE" w:rsidP="00B31CB6">
            <w:pPr>
              <w:ind w:firstLine="606"/>
              <w:jc w:val="both"/>
              <w:rPr>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EF4038E" w14:textId="77777777" w:rsidR="00AC777F" w:rsidRDefault="00AC777F" w:rsidP="00AC777F">
            <w:pPr>
              <w:ind w:firstLine="464"/>
              <w:jc w:val="both"/>
              <w:rPr>
                <w:sz w:val="28"/>
                <w:szCs w:val="28"/>
              </w:rPr>
            </w:pPr>
            <w:r w:rsidRPr="007406F0">
              <w:rPr>
                <w:color w:val="000000"/>
                <w:sz w:val="28"/>
                <w:szCs w:val="28"/>
              </w:rPr>
              <w:lastRenderedPageBreak/>
              <w:t xml:space="preserve">13. Подраздел 1500 – </w:t>
            </w:r>
            <w:r>
              <w:rPr>
                <w:color w:val="000000"/>
                <w:sz w:val="28"/>
                <w:szCs w:val="28"/>
              </w:rPr>
              <w:t>«</w:t>
            </w:r>
            <w:r w:rsidRPr="007406F0">
              <w:rPr>
                <w:color w:val="000000"/>
                <w:sz w:val="28"/>
                <w:szCs w:val="28"/>
              </w:rPr>
              <w:t>Долгосрочные активы, предназначенные для продажи</w:t>
            </w:r>
            <w:r>
              <w:rPr>
                <w:color w:val="000000"/>
                <w:sz w:val="28"/>
                <w:szCs w:val="28"/>
              </w:rPr>
              <w:t>»</w:t>
            </w:r>
            <w:r w:rsidRPr="007406F0">
              <w:rPr>
                <w:color w:val="000000"/>
                <w:sz w:val="28"/>
                <w:szCs w:val="28"/>
              </w:rPr>
              <w:t xml:space="preserve"> предназначен для учета долгосрочных активов, которые классифицируются как предназначенные для продажи, если их балансовая стоимость будет возмещена в основном за счет продажи, а не посредством последующего использования, при этом вероятность продажи является высокой.</w:t>
            </w:r>
          </w:p>
          <w:p w14:paraId="62391B47" w14:textId="77777777" w:rsidR="00AC777F" w:rsidRDefault="00AC777F" w:rsidP="00AC777F">
            <w:pPr>
              <w:ind w:firstLine="464"/>
              <w:jc w:val="both"/>
              <w:rPr>
                <w:sz w:val="28"/>
                <w:szCs w:val="28"/>
              </w:rPr>
            </w:pPr>
            <w:r w:rsidRPr="007406F0">
              <w:rPr>
                <w:color w:val="000000"/>
                <w:sz w:val="28"/>
                <w:szCs w:val="28"/>
              </w:rPr>
              <w:t>Данный подраздел включает следующие группы счетов:</w:t>
            </w:r>
          </w:p>
          <w:p w14:paraId="43D85194" w14:textId="77777777" w:rsidR="00AC777F" w:rsidRDefault="00AC777F" w:rsidP="00AC777F">
            <w:pPr>
              <w:ind w:firstLine="464"/>
              <w:jc w:val="both"/>
              <w:rPr>
                <w:sz w:val="28"/>
                <w:szCs w:val="28"/>
              </w:rPr>
            </w:pPr>
            <w:r w:rsidRPr="007406F0">
              <w:rPr>
                <w:color w:val="000000"/>
                <w:sz w:val="28"/>
                <w:szCs w:val="28"/>
              </w:rPr>
              <w:t xml:space="preserve">1510 – </w:t>
            </w:r>
            <w:r>
              <w:rPr>
                <w:color w:val="000000"/>
                <w:sz w:val="28"/>
                <w:szCs w:val="28"/>
              </w:rPr>
              <w:t>«</w:t>
            </w:r>
            <w:r w:rsidRPr="007406F0">
              <w:rPr>
                <w:color w:val="000000"/>
                <w:sz w:val="28"/>
                <w:szCs w:val="28"/>
              </w:rPr>
              <w:t>Долгосрочные активы, предназначенные для продажи</w:t>
            </w:r>
            <w:r>
              <w:rPr>
                <w:color w:val="000000"/>
                <w:sz w:val="28"/>
                <w:szCs w:val="28"/>
              </w:rPr>
              <w:t>»</w:t>
            </w:r>
            <w:r w:rsidRPr="007406F0">
              <w:rPr>
                <w:color w:val="000000"/>
                <w:sz w:val="28"/>
                <w:szCs w:val="28"/>
              </w:rPr>
              <w:t xml:space="preserve">, где учитываются долгосрочные активы, </w:t>
            </w:r>
            <w:r w:rsidRPr="007406F0">
              <w:rPr>
                <w:color w:val="000000"/>
                <w:sz w:val="28"/>
                <w:szCs w:val="28"/>
              </w:rPr>
              <w:lastRenderedPageBreak/>
              <w:t>предназначенные для продажи, например, оборудование, подготовленное для продажи;</w:t>
            </w:r>
          </w:p>
          <w:p w14:paraId="5CBE6BFD" w14:textId="77777777" w:rsidR="00AC777F" w:rsidRDefault="00AC777F" w:rsidP="00AC777F">
            <w:pPr>
              <w:ind w:firstLine="464"/>
              <w:jc w:val="both"/>
              <w:rPr>
                <w:sz w:val="28"/>
                <w:szCs w:val="28"/>
              </w:rPr>
            </w:pPr>
            <w:r w:rsidRPr="007406F0">
              <w:rPr>
                <w:color w:val="000000"/>
                <w:sz w:val="28"/>
                <w:szCs w:val="28"/>
              </w:rPr>
              <w:t xml:space="preserve">1520 – </w:t>
            </w:r>
            <w:r>
              <w:rPr>
                <w:color w:val="000000"/>
                <w:sz w:val="28"/>
                <w:szCs w:val="28"/>
              </w:rPr>
              <w:t>«</w:t>
            </w:r>
            <w:r w:rsidRPr="007406F0">
              <w:rPr>
                <w:color w:val="000000"/>
                <w:sz w:val="28"/>
                <w:szCs w:val="28"/>
              </w:rPr>
              <w:t>Группы на выбытие, предназначенные для продажи</w:t>
            </w:r>
            <w:r>
              <w:rPr>
                <w:color w:val="000000"/>
                <w:sz w:val="28"/>
                <w:szCs w:val="28"/>
              </w:rPr>
              <w:t>»</w:t>
            </w:r>
            <w:r w:rsidRPr="007406F0">
              <w:rPr>
                <w:color w:val="000000"/>
                <w:sz w:val="28"/>
                <w:szCs w:val="28"/>
              </w:rPr>
              <w:t>, где учитываются группы на выбытие, предназначенные для продажи, например, действующий завод, подготовленный к продаже;</w:t>
            </w:r>
          </w:p>
          <w:p w14:paraId="10419EDB" w14:textId="77777777" w:rsidR="00AC777F" w:rsidRDefault="00AC777F" w:rsidP="00AC777F">
            <w:pPr>
              <w:ind w:firstLine="464"/>
              <w:jc w:val="both"/>
              <w:rPr>
                <w:sz w:val="28"/>
                <w:szCs w:val="28"/>
              </w:rPr>
            </w:pPr>
            <w:r w:rsidRPr="007406F0">
              <w:rPr>
                <w:color w:val="000000"/>
                <w:sz w:val="28"/>
                <w:szCs w:val="28"/>
              </w:rPr>
              <w:t xml:space="preserve">1530 – </w:t>
            </w:r>
            <w:r>
              <w:rPr>
                <w:color w:val="000000"/>
                <w:sz w:val="28"/>
                <w:szCs w:val="28"/>
              </w:rPr>
              <w:t>«</w:t>
            </w:r>
            <w:r w:rsidRPr="007406F0">
              <w:rPr>
                <w:color w:val="000000"/>
                <w:sz w:val="28"/>
                <w:szCs w:val="28"/>
              </w:rPr>
              <w:t>Оценочный резерв под убытки от обесценения долгосрочных активов (или выбывающих групп), предназначенных для продажи</w:t>
            </w:r>
            <w:r>
              <w:rPr>
                <w:color w:val="000000"/>
                <w:sz w:val="28"/>
                <w:szCs w:val="28"/>
              </w:rPr>
              <w:t>»</w:t>
            </w:r>
            <w:r w:rsidRPr="007406F0">
              <w:rPr>
                <w:color w:val="000000"/>
                <w:sz w:val="28"/>
                <w:szCs w:val="28"/>
              </w:rPr>
              <w:t>, учитываются оценочные резервы под убытки от обесценения долгосрочных активов (или выбывающих групп), предназначенных для продажи.</w:t>
            </w:r>
          </w:p>
          <w:p w14:paraId="6F8BDFE4" w14:textId="77777777" w:rsidR="001A77BE" w:rsidRPr="007406F0" w:rsidRDefault="001A77BE" w:rsidP="00227797">
            <w:pPr>
              <w:ind w:firstLine="464"/>
              <w:jc w:val="both"/>
              <w:rPr>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6419208B" w14:textId="24657516" w:rsidR="001A77BE" w:rsidRDefault="00463CC4" w:rsidP="008537FA">
            <w:pPr>
              <w:jc w:val="center"/>
              <w:rPr>
                <w:bCs/>
                <w:sz w:val="28"/>
                <w:szCs w:val="28"/>
              </w:rPr>
            </w:pPr>
            <w:r>
              <w:rPr>
                <w:bCs/>
                <w:sz w:val="28"/>
                <w:szCs w:val="28"/>
              </w:rPr>
              <w:lastRenderedPageBreak/>
              <w:t>Изменения не вносятся</w:t>
            </w:r>
          </w:p>
        </w:tc>
      </w:tr>
      <w:tr w:rsidR="00463CC4" w14:paraId="2A966A13"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6DF9DFB0" w14:textId="46ADFAD7" w:rsidR="00463CC4" w:rsidRPr="007E1999" w:rsidRDefault="00463CC4" w:rsidP="00463CC4">
            <w:pPr>
              <w:tabs>
                <w:tab w:val="left" w:pos="590"/>
              </w:tabs>
              <w:jc w:val="both"/>
              <w:rPr>
                <w:bCs/>
                <w:sz w:val="28"/>
                <w:szCs w:val="28"/>
              </w:rPr>
            </w:pPr>
            <w:r>
              <w:rPr>
                <w:bCs/>
                <w:sz w:val="28"/>
                <w:szCs w:val="28"/>
              </w:rPr>
              <w:t>1</w:t>
            </w:r>
            <w:r w:rsidR="00B2432E">
              <w:rPr>
                <w:bCs/>
                <w:sz w:val="28"/>
                <w:szCs w:val="28"/>
              </w:rPr>
              <w:t>8</w:t>
            </w:r>
          </w:p>
        </w:tc>
        <w:tc>
          <w:tcPr>
            <w:tcW w:w="1134" w:type="dxa"/>
            <w:tcBorders>
              <w:top w:val="single" w:sz="4" w:space="0" w:color="auto"/>
              <w:left w:val="single" w:sz="4" w:space="0" w:color="auto"/>
              <w:bottom w:val="single" w:sz="4" w:space="0" w:color="auto"/>
              <w:right w:val="single" w:sz="4" w:space="0" w:color="auto"/>
            </w:tcBorders>
          </w:tcPr>
          <w:p w14:paraId="26076803" w14:textId="0276AD86" w:rsidR="00463CC4" w:rsidRDefault="00463CC4" w:rsidP="00463CC4">
            <w:pPr>
              <w:jc w:val="center"/>
              <w:rPr>
                <w:bCs/>
                <w:color w:val="000000"/>
                <w:sz w:val="28"/>
                <w:szCs w:val="28"/>
              </w:rPr>
            </w:pPr>
            <w:r>
              <w:rPr>
                <w:bCs/>
                <w:color w:val="000000"/>
                <w:sz w:val="28"/>
                <w:szCs w:val="28"/>
              </w:rPr>
              <w:t>пункт 14</w:t>
            </w:r>
          </w:p>
        </w:tc>
        <w:tc>
          <w:tcPr>
            <w:tcW w:w="4394" w:type="dxa"/>
            <w:tcBorders>
              <w:top w:val="single" w:sz="4" w:space="0" w:color="auto"/>
              <w:left w:val="single" w:sz="4" w:space="0" w:color="auto"/>
              <w:bottom w:val="single" w:sz="4" w:space="0" w:color="auto"/>
              <w:right w:val="single" w:sz="4" w:space="0" w:color="auto"/>
            </w:tcBorders>
          </w:tcPr>
          <w:p w14:paraId="389E41D7" w14:textId="77777777" w:rsidR="00463CC4" w:rsidRPr="007406F0" w:rsidRDefault="00463CC4" w:rsidP="00463CC4">
            <w:pPr>
              <w:ind w:firstLine="606"/>
              <w:jc w:val="both"/>
              <w:rPr>
                <w:sz w:val="28"/>
                <w:szCs w:val="28"/>
              </w:rPr>
            </w:pPr>
            <w:bookmarkStart w:id="68" w:name="z92"/>
            <w:r w:rsidRPr="007406F0">
              <w:rPr>
                <w:color w:val="000000"/>
                <w:sz w:val="28"/>
                <w:szCs w:val="28"/>
              </w:rPr>
              <w:t xml:space="preserve">14. Подраздел 1600 – </w:t>
            </w:r>
            <w:r>
              <w:rPr>
                <w:color w:val="000000"/>
                <w:sz w:val="28"/>
                <w:szCs w:val="28"/>
              </w:rPr>
              <w:t>«</w:t>
            </w:r>
            <w:r w:rsidRPr="007406F0">
              <w:rPr>
                <w:color w:val="000000"/>
                <w:sz w:val="28"/>
                <w:szCs w:val="28"/>
              </w:rPr>
              <w:t>Биологические активы</w:t>
            </w:r>
            <w:r>
              <w:rPr>
                <w:color w:val="000000"/>
                <w:sz w:val="28"/>
                <w:szCs w:val="28"/>
              </w:rPr>
              <w:t>»</w:t>
            </w:r>
            <w:r w:rsidRPr="007406F0">
              <w:rPr>
                <w:color w:val="000000"/>
                <w:sz w:val="28"/>
                <w:szCs w:val="28"/>
              </w:rPr>
              <w:t xml:space="preserve"> предназначен для учета биологических активов, связанных с сельскохозяйственной деятельностью.</w:t>
            </w:r>
          </w:p>
          <w:p w14:paraId="2A509E76" w14:textId="77777777" w:rsidR="00463CC4" w:rsidRPr="007406F0" w:rsidRDefault="00463CC4" w:rsidP="00463CC4">
            <w:pPr>
              <w:jc w:val="both"/>
              <w:rPr>
                <w:sz w:val="28"/>
                <w:szCs w:val="28"/>
              </w:rPr>
            </w:pPr>
            <w:bookmarkStart w:id="69" w:name="z93"/>
            <w:bookmarkEnd w:id="68"/>
            <w:r w:rsidRPr="007406F0">
              <w:rPr>
                <w:color w:val="000000"/>
                <w:sz w:val="28"/>
                <w:szCs w:val="28"/>
              </w:rPr>
              <w:t>Данный подраздел включает следующие группы счетов:</w:t>
            </w:r>
          </w:p>
          <w:p w14:paraId="71DBE809" w14:textId="77777777" w:rsidR="00463CC4" w:rsidRPr="007406F0" w:rsidRDefault="00463CC4" w:rsidP="00463CC4">
            <w:pPr>
              <w:ind w:firstLine="606"/>
              <w:jc w:val="both"/>
              <w:rPr>
                <w:sz w:val="28"/>
                <w:szCs w:val="28"/>
              </w:rPr>
            </w:pPr>
            <w:bookmarkStart w:id="70" w:name="z94"/>
            <w:bookmarkEnd w:id="69"/>
            <w:r w:rsidRPr="007406F0">
              <w:rPr>
                <w:color w:val="000000"/>
                <w:sz w:val="28"/>
                <w:szCs w:val="28"/>
              </w:rPr>
              <w:t xml:space="preserve"> 1610 – </w:t>
            </w:r>
            <w:r>
              <w:rPr>
                <w:color w:val="000000"/>
                <w:sz w:val="28"/>
                <w:szCs w:val="28"/>
              </w:rPr>
              <w:t>«</w:t>
            </w:r>
            <w:r w:rsidRPr="007406F0">
              <w:rPr>
                <w:color w:val="000000"/>
                <w:sz w:val="28"/>
                <w:szCs w:val="28"/>
              </w:rPr>
              <w:t>Растения</w:t>
            </w:r>
            <w:r>
              <w:rPr>
                <w:color w:val="000000"/>
                <w:sz w:val="28"/>
                <w:szCs w:val="28"/>
              </w:rPr>
              <w:t>»</w:t>
            </w:r>
            <w:r w:rsidRPr="007406F0">
              <w:rPr>
                <w:color w:val="000000"/>
                <w:sz w:val="28"/>
                <w:szCs w:val="28"/>
              </w:rPr>
              <w:t>;</w:t>
            </w:r>
          </w:p>
          <w:p w14:paraId="1C6192F0" w14:textId="77777777" w:rsidR="00463CC4" w:rsidRPr="007406F0" w:rsidRDefault="00463CC4" w:rsidP="00463CC4">
            <w:pPr>
              <w:ind w:firstLine="606"/>
              <w:jc w:val="both"/>
              <w:rPr>
                <w:sz w:val="28"/>
                <w:szCs w:val="28"/>
              </w:rPr>
            </w:pPr>
            <w:bookmarkStart w:id="71" w:name="z95"/>
            <w:bookmarkEnd w:id="70"/>
            <w:r w:rsidRPr="007406F0">
              <w:rPr>
                <w:color w:val="000000"/>
                <w:sz w:val="28"/>
                <w:szCs w:val="28"/>
              </w:rPr>
              <w:lastRenderedPageBreak/>
              <w:t xml:space="preserve"> 1620 – </w:t>
            </w:r>
            <w:r>
              <w:rPr>
                <w:color w:val="000000"/>
                <w:sz w:val="28"/>
                <w:szCs w:val="28"/>
              </w:rPr>
              <w:t>«</w:t>
            </w:r>
            <w:r w:rsidRPr="007406F0">
              <w:rPr>
                <w:color w:val="000000"/>
                <w:sz w:val="28"/>
                <w:szCs w:val="28"/>
              </w:rPr>
              <w:t>Животные</w:t>
            </w:r>
            <w:r>
              <w:rPr>
                <w:color w:val="000000"/>
                <w:sz w:val="28"/>
                <w:szCs w:val="28"/>
              </w:rPr>
              <w:t>»</w:t>
            </w:r>
            <w:r w:rsidRPr="007406F0">
              <w:rPr>
                <w:color w:val="000000"/>
                <w:sz w:val="28"/>
                <w:szCs w:val="28"/>
              </w:rPr>
              <w:t>.</w:t>
            </w:r>
          </w:p>
          <w:p w14:paraId="664EC9CA" w14:textId="77777777" w:rsidR="00463CC4" w:rsidRDefault="00463CC4" w:rsidP="00463CC4">
            <w:pPr>
              <w:ind w:firstLine="606"/>
              <w:jc w:val="both"/>
              <w:rPr>
                <w:sz w:val="28"/>
                <w:szCs w:val="28"/>
              </w:rPr>
            </w:pPr>
            <w:bookmarkStart w:id="72" w:name="z96"/>
            <w:bookmarkEnd w:id="71"/>
            <w:r w:rsidRPr="007406F0">
              <w:rPr>
                <w:color w:val="000000"/>
                <w:sz w:val="28"/>
                <w:szCs w:val="28"/>
              </w:rPr>
              <w:t xml:space="preserve"> 1630 – </w:t>
            </w:r>
            <w:r>
              <w:rPr>
                <w:color w:val="000000"/>
                <w:sz w:val="28"/>
                <w:szCs w:val="28"/>
              </w:rPr>
              <w:t>«</w:t>
            </w:r>
            <w:r w:rsidRPr="007406F0">
              <w:rPr>
                <w:color w:val="000000"/>
                <w:sz w:val="28"/>
                <w:szCs w:val="28"/>
              </w:rPr>
              <w:t>Оценочный резерв под убытки от обесценения биологических активов</w:t>
            </w:r>
            <w:r>
              <w:rPr>
                <w:color w:val="000000"/>
                <w:sz w:val="28"/>
                <w:szCs w:val="28"/>
              </w:rPr>
              <w:t>»</w:t>
            </w:r>
            <w:r w:rsidRPr="007406F0">
              <w:rPr>
                <w:color w:val="000000"/>
                <w:sz w:val="28"/>
                <w:szCs w:val="28"/>
              </w:rPr>
              <w:t>, где учитываются оценочные резервы под убытки от обесценения биологических активов.</w:t>
            </w:r>
            <w:bookmarkEnd w:id="72"/>
          </w:p>
          <w:p w14:paraId="052E0559" w14:textId="77777777" w:rsidR="00463CC4" w:rsidRPr="007406F0" w:rsidRDefault="00463CC4" w:rsidP="00463CC4">
            <w:pPr>
              <w:ind w:firstLine="606"/>
              <w:jc w:val="both"/>
              <w:rPr>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37559AB" w14:textId="77777777" w:rsidR="00463CC4" w:rsidRPr="007406F0" w:rsidRDefault="00463CC4" w:rsidP="00463CC4">
            <w:pPr>
              <w:ind w:firstLine="464"/>
              <w:jc w:val="both"/>
              <w:rPr>
                <w:sz w:val="28"/>
                <w:szCs w:val="28"/>
              </w:rPr>
            </w:pPr>
            <w:r w:rsidRPr="007406F0">
              <w:rPr>
                <w:color w:val="000000"/>
                <w:sz w:val="28"/>
                <w:szCs w:val="28"/>
              </w:rPr>
              <w:lastRenderedPageBreak/>
              <w:t xml:space="preserve">14. Подраздел 1600 – </w:t>
            </w:r>
            <w:r>
              <w:rPr>
                <w:color w:val="000000"/>
                <w:sz w:val="28"/>
                <w:szCs w:val="28"/>
              </w:rPr>
              <w:t>«</w:t>
            </w:r>
            <w:r w:rsidRPr="007406F0">
              <w:rPr>
                <w:color w:val="000000"/>
                <w:sz w:val="28"/>
                <w:szCs w:val="28"/>
              </w:rPr>
              <w:t>Биологические активы</w:t>
            </w:r>
            <w:r>
              <w:rPr>
                <w:color w:val="000000"/>
                <w:sz w:val="28"/>
                <w:szCs w:val="28"/>
              </w:rPr>
              <w:t>»</w:t>
            </w:r>
            <w:r w:rsidRPr="007406F0">
              <w:rPr>
                <w:color w:val="000000"/>
                <w:sz w:val="28"/>
                <w:szCs w:val="28"/>
              </w:rPr>
              <w:t xml:space="preserve"> предназначен для учета биологических активов, связанных с сельскохозяйственной деятельностью.</w:t>
            </w:r>
          </w:p>
          <w:p w14:paraId="77FDE4C3" w14:textId="77777777" w:rsidR="00463CC4" w:rsidRDefault="00463CC4" w:rsidP="00463CC4">
            <w:pPr>
              <w:jc w:val="both"/>
              <w:rPr>
                <w:sz w:val="28"/>
                <w:szCs w:val="28"/>
              </w:rPr>
            </w:pPr>
            <w:r w:rsidRPr="007406F0">
              <w:rPr>
                <w:color w:val="000000"/>
                <w:sz w:val="28"/>
                <w:szCs w:val="28"/>
              </w:rPr>
              <w:t>Данный подраздел включает следующие группы счетов:</w:t>
            </w:r>
          </w:p>
          <w:p w14:paraId="623DFF8E" w14:textId="77777777" w:rsidR="00463CC4" w:rsidRPr="007406F0" w:rsidRDefault="00463CC4" w:rsidP="00463CC4">
            <w:pPr>
              <w:ind w:firstLine="605"/>
              <w:jc w:val="both"/>
              <w:rPr>
                <w:sz w:val="28"/>
                <w:szCs w:val="28"/>
              </w:rPr>
            </w:pPr>
            <w:r w:rsidRPr="007406F0">
              <w:rPr>
                <w:color w:val="000000"/>
                <w:sz w:val="28"/>
                <w:szCs w:val="28"/>
              </w:rPr>
              <w:t xml:space="preserve">1610 – </w:t>
            </w:r>
            <w:r>
              <w:rPr>
                <w:color w:val="000000"/>
                <w:sz w:val="28"/>
                <w:szCs w:val="28"/>
              </w:rPr>
              <w:t>«</w:t>
            </w:r>
            <w:r w:rsidRPr="007406F0">
              <w:rPr>
                <w:color w:val="000000"/>
                <w:sz w:val="28"/>
                <w:szCs w:val="28"/>
              </w:rPr>
              <w:t>Растения</w:t>
            </w:r>
            <w:r>
              <w:rPr>
                <w:color w:val="000000"/>
                <w:sz w:val="28"/>
                <w:szCs w:val="28"/>
              </w:rPr>
              <w:t>»</w:t>
            </w:r>
            <w:r w:rsidRPr="007406F0">
              <w:rPr>
                <w:color w:val="000000"/>
                <w:sz w:val="28"/>
                <w:szCs w:val="28"/>
              </w:rPr>
              <w:t>;</w:t>
            </w:r>
          </w:p>
          <w:p w14:paraId="7F81C805" w14:textId="77777777" w:rsidR="00463CC4" w:rsidRPr="007406F0" w:rsidRDefault="00463CC4" w:rsidP="00463CC4">
            <w:pPr>
              <w:ind w:firstLine="605"/>
              <w:jc w:val="both"/>
              <w:rPr>
                <w:sz w:val="28"/>
                <w:szCs w:val="28"/>
              </w:rPr>
            </w:pPr>
            <w:r w:rsidRPr="007406F0">
              <w:rPr>
                <w:color w:val="000000"/>
                <w:sz w:val="28"/>
                <w:szCs w:val="28"/>
              </w:rPr>
              <w:lastRenderedPageBreak/>
              <w:t xml:space="preserve"> 1620 – </w:t>
            </w:r>
            <w:r>
              <w:rPr>
                <w:color w:val="000000"/>
                <w:sz w:val="28"/>
                <w:szCs w:val="28"/>
              </w:rPr>
              <w:t>«</w:t>
            </w:r>
            <w:r w:rsidRPr="007406F0">
              <w:rPr>
                <w:color w:val="000000"/>
                <w:sz w:val="28"/>
                <w:szCs w:val="28"/>
              </w:rPr>
              <w:t>Животные</w:t>
            </w:r>
            <w:r>
              <w:rPr>
                <w:color w:val="000000"/>
                <w:sz w:val="28"/>
                <w:szCs w:val="28"/>
              </w:rPr>
              <w:t>»</w:t>
            </w:r>
            <w:r w:rsidRPr="007406F0">
              <w:rPr>
                <w:color w:val="000000"/>
                <w:sz w:val="28"/>
                <w:szCs w:val="28"/>
              </w:rPr>
              <w:t>.</w:t>
            </w:r>
          </w:p>
          <w:p w14:paraId="30E35510" w14:textId="77777777" w:rsidR="00463CC4" w:rsidRDefault="00463CC4" w:rsidP="00463CC4">
            <w:pPr>
              <w:ind w:firstLine="605"/>
              <w:jc w:val="both"/>
              <w:rPr>
                <w:sz w:val="28"/>
                <w:szCs w:val="28"/>
              </w:rPr>
            </w:pPr>
            <w:r w:rsidRPr="007406F0">
              <w:rPr>
                <w:color w:val="000000"/>
                <w:sz w:val="28"/>
                <w:szCs w:val="28"/>
              </w:rPr>
              <w:t xml:space="preserve"> 1630 – </w:t>
            </w:r>
            <w:r>
              <w:rPr>
                <w:color w:val="000000"/>
                <w:sz w:val="28"/>
                <w:szCs w:val="28"/>
              </w:rPr>
              <w:t>«</w:t>
            </w:r>
            <w:r w:rsidRPr="007406F0">
              <w:rPr>
                <w:color w:val="000000"/>
                <w:sz w:val="28"/>
                <w:szCs w:val="28"/>
              </w:rPr>
              <w:t>Оценочный резерв под убытки от обесценения биологических активов</w:t>
            </w:r>
            <w:r>
              <w:rPr>
                <w:color w:val="000000"/>
                <w:sz w:val="28"/>
                <w:szCs w:val="28"/>
              </w:rPr>
              <w:t>»</w:t>
            </w:r>
            <w:r w:rsidRPr="007406F0">
              <w:rPr>
                <w:color w:val="000000"/>
                <w:sz w:val="28"/>
                <w:szCs w:val="28"/>
              </w:rPr>
              <w:t>, где учитываются оценочные резервы под убытки от обесценения биологических активов.</w:t>
            </w:r>
          </w:p>
          <w:p w14:paraId="518FDB08" w14:textId="77777777" w:rsidR="00463CC4" w:rsidRPr="007406F0" w:rsidRDefault="00463CC4" w:rsidP="00463CC4">
            <w:pPr>
              <w:ind w:firstLine="464"/>
              <w:jc w:val="both"/>
              <w:rPr>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16D2A87C" w14:textId="3B1C77FD" w:rsidR="00463CC4" w:rsidRDefault="00463CC4" w:rsidP="00463CC4">
            <w:pPr>
              <w:jc w:val="center"/>
              <w:rPr>
                <w:bCs/>
                <w:sz w:val="28"/>
                <w:szCs w:val="28"/>
              </w:rPr>
            </w:pPr>
            <w:r w:rsidRPr="00D221B5">
              <w:rPr>
                <w:bCs/>
                <w:sz w:val="28"/>
                <w:szCs w:val="28"/>
              </w:rPr>
              <w:lastRenderedPageBreak/>
              <w:t>Изменения не вносятся</w:t>
            </w:r>
          </w:p>
        </w:tc>
      </w:tr>
      <w:tr w:rsidR="00463CC4" w14:paraId="74143307"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62B898A7" w14:textId="22F3990F" w:rsidR="00463CC4" w:rsidRPr="007E1999" w:rsidRDefault="00463CC4" w:rsidP="00463CC4">
            <w:pPr>
              <w:tabs>
                <w:tab w:val="left" w:pos="590"/>
              </w:tabs>
              <w:jc w:val="both"/>
              <w:rPr>
                <w:bCs/>
                <w:sz w:val="28"/>
                <w:szCs w:val="28"/>
              </w:rPr>
            </w:pPr>
            <w:r>
              <w:rPr>
                <w:bCs/>
                <w:sz w:val="28"/>
                <w:szCs w:val="28"/>
              </w:rPr>
              <w:t>1</w:t>
            </w:r>
            <w:r w:rsidR="00B2432E">
              <w:rPr>
                <w:bCs/>
                <w:sz w:val="28"/>
                <w:szCs w:val="28"/>
              </w:rPr>
              <w:t>9</w:t>
            </w:r>
          </w:p>
        </w:tc>
        <w:tc>
          <w:tcPr>
            <w:tcW w:w="1134" w:type="dxa"/>
            <w:tcBorders>
              <w:top w:val="single" w:sz="4" w:space="0" w:color="auto"/>
              <w:left w:val="single" w:sz="4" w:space="0" w:color="auto"/>
              <w:bottom w:val="single" w:sz="4" w:space="0" w:color="auto"/>
              <w:right w:val="single" w:sz="4" w:space="0" w:color="auto"/>
            </w:tcBorders>
          </w:tcPr>
          <w:p w14:paraId="5EC53A39" w14:textId="1DEB9F82" w:rsidR="00463CC4" w:rsidRDefault="00463CC4" w:rsidP="00463CC4">
            <w:pPr>
              <w:jc w:val="center"/>
              <w:rPr>
                <w:bCs/>
                <w:color w:val="000000"/>
                <w:sz w:val="28"/>
                <w:szCs w:val="28"/>
              </w:rPr>
            </w:pPr>
            <w:r>
              <w:rPr>
                <w:bCs/>
                <w:color w:val="000000"/>
                <w:sz w:val="28"/>
                <w:szCs w:val="28"/>
              </w:rPr>
              <w:t>пункт 15</w:t>
            </w:r>
          </w:p>
        </w:tc>
        <w:tc>
          <w:tcPr>
            <w:tcW w:w="4394" w:type="dxa"/>
            <w:tcBorders>
              <w:top w:val="single" w:sz="4" w:space="0" w:color="auto"/>
              <w:left w:val="single" w:sz="4" w:space="0" w:color="auto"/>
              <w:bottom w:val="single" w:sz="4" w:space="0" w:color="auto"/>
              <w:right w:val="single" w:sz="4" w:space="0" w:color="auto"/>
            </w:tcBorders>
          </w:tcPr>
          <w:p w14:paraId="13DD5C05" w14:textId="77777777" w:rsidR="00463CC4" w:rsidRDefault="00463CC4" w:rsidP="00463CC4">
            <w:pPr>
              <w:ind w:firstLine="606"/>
              <w:jc w:val="both"/>
              <w:rPr>
                <w:sz w:val="28"/>
                <w:szCs w:val="28"/>
              </w:rPr>
            </w:pPr>
            <w:bookmarkStart w:id="73" w:name="z97"/>
            <w:r w:rsidRPr="007406F0">
              <w:rPr>
                <w:color w:val="000000"/>
                <w:sz w:val="28"/>
                <w:szCs w:val="28"/>
              </w:rPr>
              <w:t xml:space="preserve">15. Подраздел 1700 – </w:t>
            </w:r>
            <w:r>
              <w:rPr>
                <w:color w:val="000000"/>
                <w:sz w:val="28"/>
                <w:szCs w:val="28"/>
              </w:rPr>
              <w:t>«</w:t>
            </w:r>
            <w:r w:rsidRPr="007406F0">
              <w:rPr>
                <w:color w:val="000000"/>
                <w:sz w:val="28"/>
                <w:szCs w:val="28"/>
              </w:rPr>
              <w:t>Прочие краткосрочные активы</w:t>
            </w:r>
            <w:r>
              <w:rPr>
                <w:color w:val="000000"/>
                <w:sz w:val="28"/>
                <w:szCs w:val="28"/>
              </w:rPr>
              <w:t>»</w:t>
            </w:r>
            <w:r w:rsidRPr="007406F0">
              <w:rPr>
                <w:color w:val="000000"/>
                <w:sz w:val="28"/>
                <w:szCs w:val="28"/>
              </w:rPr>
              <w:t xml:space="preserve"> предназначен для учета прочих краткосрочных активов, не указанных в предыдущих подразделах.</w:t>
            </w:r>
            <w:bookmarkStart w:id="74" w:name="z98"/>
            <w:bookmarkEnd w:id="73"/>
          </w:p>
          <w:p w14:paraId="2E1FE896" w14:textId="77777777" w:rsidR="00463CC4" w:rsidRDefault="00463CC4" w:rsidP="00463CC4">
            <w:pPr>
              <w:ind w:firstLine="606"/>
              <w:jc w:val="both"/>
              <w:rPr>
                <w:sz w:val="28"/>
                <w:szCs w:val="28"/>
              </w:rPr>
            </w:pPr>
            <w:r w:rsidRPr="007406F0">
              <w:rPr>
                <w:color w:val="000000"/>
                <w:sz w:val="28"/>
                <w:szCs w:val="28"/>
              </w:rPr>
              <w:t>Данный подраздел включает следующие группы счетов:</w:t>
            </w:r>
            <w:bookmarkStart w:id="75" w:name="z99"/>
            <w:bookmarkEnd w:id="74"/>
          </w:p>
          <w:p w14:paraId="192A81E2" w14:textId="77777777" w:rsidR="00463CC4" w:rsidRDefault="00463CC4" w:rsidP="00463CC4">
            <w:pPr>
              <w:ind w:firstLine="606"/>
              <w:jc w:val="both"/>
              <w:rPr>
                <w:sz w:val="28"/>
                <w:szCs w:val="28"/>
              </w:rPr>
            </w:pPr>
            <w:r w:rsidRPr="007406F0">
              <w:rPr>
                <w:color w:val="000000"/>
                <w:sz w:val="28"/>
                <w:szCs w:val="28"/>
              </w:rPr>
              <w:t xml:space="preserve">1710 – </w:t>
            </w:r>
            <w:r>
              <w:rPr>
                <w:color w:val="000000"/>
                <w:sz w:val="28"/>
                <w:szCs w:val="28"/>
              </w:rPr>
              <w:t>«</w:t>
            </w:r>
            <w:r w:rsidRPr="007406F0">
              <w:rPr>
                <w:color w:val="000000"/>
                <w:sz w:val="28"/>
                <w:szCs w:val="28"/>
              </w:rPr>
              <w:t>Краткосрочные авансы выданные</w:t>
            </w:r>
            <w:r>
              <w:rPr>
                <w:color w:val="000000"/>
                <w:sz w:val="28"/>
                <w:szCs w:val="28"/>
              </w:rPr>
              <w:t>»</w:t>
            </w:r>
            <w:r w:rsidRPr="007406F0">
              <w:rPr>
                <w:color w:val="000000"/>
                <w:sz w:val="28"/>
                <w:szCs w:val="28"/>
              </w:rPr>
              <w:t>, где учитываются авансы, выданные под поставку активов, а также по оплате продукции, услуг, принятых от заказчиков по частичной готовности, в течение отчетного периода, и прочие краткосрочные авансы выданные;</w:t>
            </w:r>
            <w:bookmarkStart w:id="76" w:name="z100"/>
            <w:bookmarkEnd w:id="75"/>
          </w:p>
          <w:p w14:paraId="0EC58835" w14:textId="77777777" w:rsidR="00463CC4" w:rsidRDefault="00463CC4" w:rsidP="00463CC4">
            <w:pPr>
              <w:ind w:firstLine="606"/>
              <w:jc w:val="both"/>
              <w:rPr>
                <w:sz w:val="28"/>
                <w:szCs w:val="28"/>
              </w:rPr>
            </w:pPr>
            <w:r w:rsidRPr="007406F0">
              <w:rPr>
                <w:color w:val="000000"/>
                <w:sz w:val="28"/>
                <w:szCs w:val="28"/>
              </w:rPr>
              <w:t xml:space="preserve">1720 – </w:t>
            </w:r>
            <w:r>
              <w:rPr>
                <w:color w:val="000000"/>
                <w:sz w:val="28"/>
                <w:szCs w:val="28"/>
              </w:rPr>
              <w:t>«</w:t>
            </w:r>
            <w:r w:rsidRPr="007406F0">
              <w:rPr>
                <w:color w:val="000000"/>
                <w:sz w:val="28"/>
                <w:szCs w:val="28"/>
              </w:rPr>
              <w:t>Расходы будущих периодов</w:t>
            </w:r>
            <w:r>
              <w:rPr>
                <w:color w:val="000000"/>
                <w:sz w:val="28"/>
                <w:szCs w:val="28"/>
              </w:rPr>
              <w:t>»</w:t>
            </w:r>
            <w:r w:rsidRPr="007406F0">
              <w:rPr>
                <w:color w:val="000000"/>
                <w:sz w:val="28"/>
                <w:szCs w:val="28"/>
              </w:rPr>
              <w:t xml:space="preserve">, где учитываются расходы, произведенные в настоящем периоде, но относящиеся к будущим периодам </w:t>
            </w:r>
            <w:r w:rsidRPr="007406F0">
              <w:rPr>
                <w:color w:val="000000"/>
                <w:sz w:val="28"/>
                <w:szCs w:val="28"/>
              </w:rPr>
              <w:lastRenderedPageBreak/>
              <w:t>в отчетном году (страховые премии, выплаченные страховым организациям, арендная плата и др.);</w:t>
            </w:r>
            <w:bookmarkStart w:id="77" w:name="z101"/>
            <w:bookmarkEnd w:id="76"/>
          </w:p>
          <w:p w14:paraId="4B070935" w14:textId="77777777" w:rsidR="00463CC4" w:rsidRDefault="00463CC4" w:rsidP="00463CC4">
            <w:pPr>
              <w:ind w:firstLine="606"/>
              <w:jc w:val="both"/>
              <w:rPr>
                <w:sz w:val="28"/>
                <w:szCs w:val="28"/>
              </w:rPr>
            </w:pPr>
            <w:r w:rsidRPr="007406F0">
              <w:rPr>
                <w:color w:val="000000"/>
                <w:sz w:val="28"/>
                <w:szCs w:val="28"/>
              </w:rPr>
              <w:t xml:space="preserve">1730 – </w:t>
            </w:r>
            <w:r>
              <w:rPr>
                <w:color w:val="000000"/>
                <w:sz w:val="28"/>
                <w:szCs w:val="28"/>
              </w:rPr>
              <w:t>«</w:t>
            </w:r>
            <w:r w:rsidRPr="007406F0">
              <w:rPr>
                <w:color w:val="000000"/>
                <w:sz w:val="28"/>
                <w:szCs w:val="28"/>
              </w:rPr>
              <w:t>Краткосрочные активы по договорам</w:t>
            </w:r>
            <w:r>
              <w:rPr>
                <w:color w:val="000000"/>
                <w:sz w:val="28"/>
                <w:szCs w:val="28"/>
              </w:rPr>
              <w:t>»</w:t>
            </w:r>
            <w:r w:rsidRPr="007406F0">
              <w:rPr>
                <w:color w:val="000000"/>
                <w:sz w:val="28"/>
                <w:szCs w:val="28"/>
              </w:rPr>
              <w:t>, где учитываются активы по договорам с покупателями;</w:t>
            </w:r>
            <w:bookmarkStart w:id="78" w:name="z102"/>
            <w:bookmarkEnd w:id="77"/>
          </w:p>
          <w:p w14:paraId="67F919AE" w14:textId="77777777" w:rsidR="00463CC4" w:rsidRDefault="00463CC4" w:rsidP="00463CC4">
            <w:pPr>
              <w:ind w:firstLine="606"/>
              <w:jc w:val="both"/>
              <w:rPr>
                <w:sz w:val="28"/>
                <w:szCs w:val="28"/>
              </w:rPr>
            </w:pPr>
            <w:r w:rsidRPr="007406F0">
              <w:rPr>
                <w:color w:val="000000"/>
                <w:sz w:val="28"/>
                <w:szCs w:val="28"/>
              </w:rPr>
              <w:t xml:space="preserve">1740 – </w:t>
            </w:r>
            <w:r>
              <w:rPr>
                <w:color w:val="000000"/>
                <w:sz w:val="28"/>
                <w:szCs w:val="28"/>
              </w:rPr>
              <w:t>«</w:t>
            </w:r>
            <w:r w:rsidRPr="007406F0">
              <w:rPr>
                <w:color w:val="000000"/>
                <w:sz w:val="28"/>
                <w:szCs w:val="28"/>
              </w:rPr>
              <w:t>Оценочный резерв под убытки от обесценения краткосрочных активов по договорам</w:t>
            </w:r>
            <w:r>
              <w:rPr>
                <w:color w:val="000000"/>
                <w:sz w:val="28"/>
                <w:szCs w:val="28"/>
              </w:rPr>
              <w:t>»</w:t>
            </w:r>
            <w:r w:rsidRPr="007406F0">
              <w:rPr>
                <w:color w:val="000000"/>
                <w:sz w:val="28"/>
                <w:szCs w:val="28"/>
              </w:rPr>
              <w:t>, где учитываются оценочные резервы под убытки от обесценения краткосрочных активов по договорам с покупателями;</w:t>
            </w:r>
            <w:bookmarkEnd w:id="78"/>
          </w:p>
          <w:p w14:paraId="4F578AB3" w14:textId="5A5B29D6" w:rsidR="00463CC4" w:rsidRPr="007406F0" w:rsidRDefault="00463CC4" w:rsidP="00463CC4">
            <w:pPr>
              <w:ind w:firstLine="606"/>
              <w:jc w:val="both"/>
              <w:rPr>
                <w:color w:val="000000"/>
                <w:sz w:val="28"/>
                <w:szCs w:val="28"/>
              </w:rPr>
            </w:pPr>
            <w:r w:rsidRPr="007406F0">
              <w:rPr>
                <w:color w:val="000000"/>
                <w:sz w:val="28"/>
                <w:szCs w:val="28"/>
              </w:rPr>
              <w:t xml:space="preserve">1750 – </w:t>
            </w:r>
            <w:r>
              <w:rPr>
                <w:color w:val="000000"/>
                <w:sz w:val="28"/>
                <w:szCs w:val="28"/>
              </w:rPr>
              <w:t>«</w:t>
            </w:r>
            <w:r w:rsidRPr="007406F0">
              <w:rPr>
                <w:color w:val="000000"/>
                <w:sz w:val="28"/>
                <w:szCs w:val="28"/>
              </w:rPr>
              <w:t>Прочие краткосрочные активы</w:t>
            </w:r>
            <w:r>
              <w:rPr>
                <w:color w:val="000000"/>
                <w:sz w:val="28"/>
                <w:szCs w:val="28"/>
              </w:rPr>
              <w:t>»</w:t>
            </w:r>
            <w:r w:rsidRPr="007406F0">
              <w:rPr>
                <w:color w:val="000000"/>
                <w:sz w:val="28"/>
                <w:szCs w:val="28"/>
              </w:rPr>
              <w:t>, где отражаются операции по прочим краткосрочным активам, не указанным в предыдущих группах</w:t>
            </w:r>
          </w:p>
        </w:tc>
        <w:tc>
          <w:tcPr>
            <w:tcW w:w="4536" w:type="dxa"/>
            <w:tcBorders>
              <w:top w:val="single" w:sz="4" w:space="0" w:color="auto"/>
              <w:left w:val="single" w:sz="4" w:space="0" w:color="auto"/>
              <w:bottom w:val="single" w:sz="4" w:space="0" w:color="auto"/>
              <w:right w:val="single" w:sz="4" w:space="0" w:color="auto"/>
            </w:tcBorders>
          </w:tcPr>
          <w:p w14:paraId="7D78DE63" w14:textId="77777777" w:rsidR="00463CC4" w:rsidRPr="007406F0" w:rsidRDefault="00463CC4" w:rsidP="00463CC4">
            <w:pPr>
              <w:ind w:firstLine="605"/>
              <w:jc w:val="both"/>
              <w:rPr>
                <w:sz w:val="28"/>
                <w:szCs w:val="28"/>
              </w:rPr>
            </w:pPr>
            <w:r w:rsidRPr="007406F0">
              <w:rPr>
                <w:color w:val="000000"/>
                <w:sz w:val="28"/>
                <w:szCs w:val="28"/>
              </w:rPr>
              <w:lastRenderedPageBreak/>
              <w:t xml:space="preserve">15. Подраздел 1700 – </w:t>
            </w:r>
            <w:r>
              <w:rPr>
                <w:color w:val="000000"/>
                <w:sz w:val="28"/>
                <w:szCs w:val="28"/>
              </w:rPr>
              <w:t>«</w:t>
            </w:r>
            <w:r w:rsidRPr="007406F0">
              <w:rPr>
                <w:color w:val="000000"/>
                <w:sz w:val="28"/>
                <w:szCs w:val="28"/>
              </w:rPr>
              <w:t>Прочие краткосрочные активы</w:t>
            </w:r>
            <w:r>
              <w:rPr>
                <w:color w:val="000000"/>
                <w:sz w:val="28"/>
                <w:szCs w:val="28"/>
              </w:rPr>
              <w:t>»</w:t>
            </w:r>
            <w:r w:rsidRPr="007406F0">
              <w:rPr>
                <w:color w:val="000000"/>
                <w:sz w:val="28"/>
                <w:szCs w:val="28"/>
              </w:rPr>
              <w:t xml:space="preserve"> предназначен для учета прочих краткосрочных активов, не указанных в предыдущих подразделах.</w:t>
            </w:r>
          </w:p>
          <w:p w14:paraId="20F879FF" w14:textId="77777777" w:rsidR="00463CC4" w:rsidRDefault="00463CC4" w:rsidP="00463CC4">
            <w:pPr>
              <w:jc w:val="both"/>
              <w:rPr>
                <w:sz w:val="28"/>
                <w:szCs w:val="28"/>
              </w:rPr>
            </w:pPr>
            <w:r w:rsidRPr="007406F0">
              <w:rPr>
                <w:color w:val="000000"/>
                <w:sz w:val="28"/>
                <w:szCs w:val="28"/>
              </w:rPr>
              <w:t xml:space="preserve"> Данный подраздел включает следующие группы счетов:</w:t>
            </w:r>
          </w:p>
          <w:p w14:paraId="776CF331" w14:textId="77777777" w:rsidR="00463CC4" w:rsidRDefault="00463CC4" w:rsidP="00463CC4">
            <w:pPr>
              <w:ind w:firstLine="747"/>
              <w:jc w:val="both"/>
              <w:rPr>
                <w:sz w:val="28"/>
                <w:szCs w:val="28"/>
              </w:rPr>
            </w:pPr>
            <w:r w:rsidRPr="007406F0">
              <w:rPr>
                <w:color w:val="000000"/>
                <w:sz w:val="28"/>
                <w:szCs w:val="28"/>
              </w:rPr>
              <w:t xml:space="preserve">1710 – </w:t>
            </w:r>
            <w:r>
              <w:rPr>
                <w:color w:val="000000"/>
                <w:sz w:val="28"/>
                <w:szCs w:val="28"/>
              </w:rPr>
              <w:t>«</w:t>
            </w:r>
            <w:r w:rsidRPr="007406F0">
              <w:rPr>
                <w:color w:val="000000"/>
                <w:sz w:val="28"/>
                <w:szCs w:val="28"/>
              </w:rPr>
              <w:t>Краткосрочные авансы выданные</w:t>
            </w:r>
            <w:r>
              <w:rPr>
                <w:color w:val="000000"/>
                <w:sz w:val="28"/>
                <w:szCs w:val="28"/>
              </w:rPr>
              <w:t>»</w:t>
            </w:r>
            <w:r w:rsidRPr="007406F0">
              <w:rPr>
                <w:color w:val="000000"/>
                <w:sz w:val="28"/>
                <w:szCs w:val="28"/>
              </w:rPr>
              <w:t>, где учитываются авансы, выданные под поставку активов, а также по оплате продукции, услуг, принятых от заказчиков по частичной готовности, в течение отчетного периода, и прочие краткосрочные авансы выданные;</w:t>
            </w:r>
          </w:p>
          <w:p w14:paraId="29BA8A8D" w14:textId="77777777" w:rsidR="00463CC4" w:rsidRDefault="00463CC4" w:rsidP="00463CC4">
            <w:pPr>
              <w:ind w:firstLine="747"/>
              <w:jc w:val="both"/>
              <w:rPr>
                <w:sz w:val="28"/>
                <w:szCs w:val="28"/>
              </w:rPr>
            </w:pPr>
            <w:r w:rsidRPr="007406F0">
              <w:rPr>
                <w:color w:val="000000"/>
                <w:sz w:val="28"/>
                <w:szCs w:val="28"/>
              </w:rPr>
              <w:t xml:space="preserve">1720 – </w:t>
            </w:r>
            <w:r>
              <w:rPr>
                <w:color w:val="000000"/>
                <w:sz w:val="28"/>
                <w:szCs w:val="28"/>
              </w:rPr>
              <w:t>«</w:t>
            </w:r>
            <w:r w:rsidRPr="007406F0">
              <w:rPr>
                <w:color w:val="000000"/>
                <w:sz w:val="28"/>
                <w:szCs w:val="28"/>
              </w:rPr>
              <w:t>Расходы будущих периодов</w:t>
            </w:r>
            <w:r>
              <w:rPr>
                <w:color w:val="000000"/>
                <w:sz w:val="28"/>
                <w:szCs w:val="28"/>
              </w:rPr>
              <w:t>»</w:t>
            </w:r>
            <w:r w:rsidRPr="007406F0">
              <w:rPr>
                <w:color w:val="000000"/>
                <w:sz w:val="28"/>
                <w:szCs w:val="28"/>
              </w:rPr>
              <w:t xml:space="preserve">, где учитываются расходы, произведенные в настоящем периоде, но относящиеся к будущим периодам в </w:t>
            </w:r>
            <w:r w:rsidRPr="007406F0">
              <w:rPr>
                <w:color w:val="000000"/>
                <w:sz w:val="28"/>
                <w:szCs w:val="28"/>
              </w:rPr>
              <w:lastRenderedPageBreak/>
              <w:t>отчетном году (страховые премии, выплаченные страховым организациям, арендная плата и др.);</w:t>
            </w:r>
          </w:p>
          <w:p w14:paraId="7461FE7D" w14:textId="77777777" w:rsidR="00463CC4" w:rsidRDefault="00463CC4" w:rsidP="00463CC4">
            <w:pPr>
              <w:ind w:firstLine="747"/>
              <w:jc w:val="both"/>
              <w:rPr>
                <w:sz w:val="28"/>
                <w:szCs w:val="28"/>
              </w:rPr>
            </w:pPr>
            <w:r w:rsidRPr="007406F0">
              <w:rPr>
                <w:color w:val="000000"/>
                <w:sz w:val="28"/>
                <w:szCs w:val="28"/>
              </w:rPr>
              <w:t xml:space="preserve">1730 – </w:t>
            </w:r>
            <w:r>
              <w:rPr>
                <w:color w:val="000000"/>
                <w:sz w:val="28"/>
                <w:szCs w:val="28"/>
              </w:rPr>
              <w:t>«</w:t>
            </w:r>
            <w:r w:rsidRPr="007406F0">
              <w:rPr>
                <w:color w:val="000000"/>
                <w:sz w:val="28"/>
                <w:szCs w:val="28"/>
              </w:rPr>
              <w:t>Краткосрочные активы по договорам</w:t>
            </w:r>
            <w:r>
              <w:rPr>
                <w:color w:val="000000"/>
                <w:sz w:val="28"/>
                <w:szCs w:val="28"/>
              </w:rPr>
              <w:t>»</w:t>
            </w:r>
            <w:r w:rsidRPr="007406F0">
              <w:rPr>
                <w:color w:val="000000"/>
                <w:sz w:val="28"/>
                <w:szCs w:val="28"/>
              </w:rPr>
              <w:t>, где учитываются активы по договорам с покупателями;</w:t>
            </w:r>
          </w:p>
          <w:p w14:paraId="6E6CF53F" w14:textId="77777777" w:rsidR="00463CC4" w:rsidRPr="007406F0" w:rsidRDefault="00463CC4" w:rsidP="00463CC4">
            <w:pPr>
              <w:ind w:firstLine="747"/>
              <w:jc w:val="both"/>
              <w:rPr>
                <w:sz w:val="28"/>
                <w:szCs w:val="28"/>
              </w:rPr>
            </w:pPr>
            <w:r w:rsidRPr="007406F0">
              <w:rPr>
                <w:color w:val="000000"/>
                <w:sz w:val="28"/>
                <w:szCs w:val="28"/>
              </w:rPr>
              <w:t xml:space="preserve">1740 – </w:t>
            </w:r>
            <w:r>
              <w:rPr>
                <w:color w:val="000000"/>
                <w:sz w:val="28"/>
                <w:szCs w:val="28"/>
              </w:rPr>
              <w:t>«</w:t>
            </w:r>
            <w:r w:rsidRPr="007406F0">
              <w:rPr>
                <w:color w:val="000000"/>
                <w:sz w:val="28"/>
                <w:szCs w:val="28"/>
              </w:rPr>
              <w:t>Оценочный резерв под убытки от обесценения краткосрочных активов по договорам</w:t>
            </w:r>
            <w:r>
              <w:rPr>
                <w:color w:val="000000"/>
                <w:sz w:val="28"/>
                <w:szCs w:val="28"/>
              </w:rPr>
              <w:t>»</w:t>
            </w:r>
            <w:r w:rsidRPr="007406F0">
              <w:rPr>
                <w:color w:val="000000"/>
                <w:sz w:val="28"/>
                <w:szCs w:val="28"/>
              </w:rPr>
              <w:t>, где учитываются оценочные резервы под убытки от обесценения краткосрочных активов по договорам с покупателями;</w:t>
            </w:r>
          </w:p>
          <w:p w14:paraId="6C70E7BD" w14:textId="36923A15" w:rsidR="00463CC4" w:rsidRPr="007406F0" w:rsidRDefault="00463CC4" w:rsidP="00463CC4">
            <w:pPr>
              <w:ind w:firstLine="464"/>
              <w:jc w:val="both"/>
              <w:rPr>
                <w:color w:val="000000"/>
                <w:sz w:val="28"/>
                <w:szCs w:val="28"/>
              </w:rPr>
            </w:pPr>
            <w:r w:rsidRPr="007406F0">
              <w:rPr>
                <w:color w:val="000000"/>
                <w:sz w:val="28"/>
                <w:szCs w:val="28"/>
              </w:rPr>
              <w:t xml:space="preserve"> 1750 – </w:t>
            </w:r>
            <w:r>
              <w:rPr>
                <w:color w:val="000000"/>
                <w:sz w:val="28"/>
                <w:szCs w:val="28"/>
              </w:rPr>
              <w:t>«</w:t>
            </w:r>
            <w:r w:rsidRPr="007406F0">
              <w:rPr>
                <w:color w:val="000000"/>
                <w:sz w:val="28"/>
                <w:szCs w:val="28"/>
              </w:rPr>
              <w:t>Прочие краткосрочные активы</w:t>
            </w:r>
            <w:r>
              <w:rPr>
                <w:color w:val="000000"/>
                <w:sz w:val="28"/>
                <w:szCs w:val="28"/>
              </w:rPr>
              <w:t>»</w:t>
            </w:r>
            <w:r w:rsidRPr="007406F0">
              <w:rPr>
                <w:color w:val="000000"/>
                <w:sz w:val="28"/>
                <w:szCs w:val="28"/>
              </w:rPr>
              <w:t>, где отражаются операции по прочим краткосрочным активам, не указанным в предыдущих группах</w:t>
            </w:r>
          </w:p>
        </w:tc>
        <w:tc>
          <w:tcPr>
            <w:tcW w:w="3119" w:type="dxa"/>
            <w:tcBorders>
              <w:top w:val="single" w:sz="4" w:space="0" w:color="auto"/>
              <w:left w:val="single" w:sz="4" w:space="0" w:color="auto"/>
              <w:bottom w:val="single" w:sz="4" w:space="0" w:color="auto"/>
              <w:right w:val="single" w:sz="4" w:space="0" w:color="auto"/>
            </w:tcBorders>
          </w:tcPr>
          <w:p w14:paraId="42774162" w14:textId="3D33ACBD" w:rsidR="00463CC4" w:rsidRDefault="00463CC4" w:rsidP="00463CC4">
            <w:pPr>
              <w:jc w:val="center"/>
              <w:rPr>
                <w:bCs/>
                <w:sz w:val="28"/>
                <w:szCs w:val="28"/>
              </w:rPr>
            </w:pPr>
            <w:r w:rsidRPr="00D221B5">
              <w:rPr>
                <w:bCs/>
                <w:sz w:val="28"/>
                <w:szCs w:val="28"/>
              </w:rPr>
              <w:lastRenderedPageBreak/>
              <w:t>Изменения не вносятся</w:t>
            </w:r>
          </w:p>
        </w:tc>
      </w:tr>
      <w:tr w:rsidR="0098107A" w14:paraId="3CC26D57" w14:textId="77777777" w:rsidTr="00EE1E53">
        <w:trPr>
          <w:trHeight w:val="835"/>
        </w:trPr>
        <w:tc>
          <w:tcPr>
            <w:tcW w:w="426" w:type="dxa"/>
            <w:tcBorders>
              <w:top w:val="single" w:sz="4" w:space="0" w:color="auto"/>
              <w:left w:val="single" w:sz="4" w:space="0" w:color="auto"/>
              <w:bottom w:val="single" w:sz="4" w:space="0" w:color="auto"/>
              <w:right w:val="single" w:sz="4" w:space="0" w:color="auto"/>
            </w:tcBorders>
          </w:tcPr>
          <w:p w14:paraId="170E8551" w14:textId="1C310ACA" w:rsidR="0098107A" w:rsidRPr="007E1999" w:rsidRDefault="00B2432E" w:rsidP="008537FA">
            <w:pPr>
              <w:tabs>
                <w:tab w:val="left" w:pos="590"/>
              </w:tabs>
              <w:jc w:val="both"/>
              <w:rPr>
                <w:bCs/>
                <w:sz w:val="28"/>
                <w:szCs w:val="28"/>
              </w:rPr>
            </w:pPr>
            <w:r>
              <w:rPr>
                <w:bCs/>
                <w:sz w:val="28"/>
                <w:szCs w:val="28"/>
              </w:rPr>
              <w:t>20</w:t>
            </w:r>
          </w:p>
        </w:tc>
        <w:tc>
          <w:tcPr>
            <w:tcW w:w="1134" w:type="dxa"/>
            <w:tcBorders>
              <w:top w:val="single" w:sz="4" w:space="0" w:color="auto"/>
              <w:left w:val="single" w:sz="4" w:space="0" w:color="auto"/>
              <w:bottom w:val="single" w:sz="4" w:space="0" w:color="auto"/>
              <w:right w:val="single" w:sz="4" w:space="0" w:color="auto"/>
            </w:tcBorders>
          </w:tcPr>
          <w:p w14:paraId="231D2103" w14:textId="702EABBA" w:rsidR="0098107A" w:rsidRDefault="00BE353C" w:rsidP="00BE353C">
            <w:pPr>
              <w:jc w:val="center"/>
              <w:rPr>
                <w:bCs/>
                <w:color w:val="000000"/>
                <w:sz w:val="28"/>
                <w:szCs w:val="28"/>
              </w:rPr>
            </w:pPr>
            <w:r w:rsidRPr="006514A4">
              <w:rPr>
                <w:color w:val="000000"/>
                <w:sz w:val="28"/>
                <w:szCs w:val="28"/>
              </w:rPr>
              <w:t xml:space="preserve">Глава 5. Счета раздела 2 </w:t>
            </w:r>
            <w:r>
              <w:rPr>
                <w:color w:val="000000"/>
                <w:sz w:val="28"/>
                <w:szCs w:val="28"/>
              </w:rPr>
              <w:t>«</w:t>
            </w:r>
            <w:r w:rsidRPr="006514A4">
              <w:rPr>
                <w:color w:val="000000"/>
                <w:sz w:val="28"/>
                <w:szCs w:val="28"/>
              </w:rPr>
              <w:t xml:space="preserve">Долгосрочные </w:t>
            </w:r>
            <w:r w:rsidRPr="006514A4">
              <w:rPr>
                <w:color w:val="000000"/>
                <w:sz w:val="28"/>
                <w:szCs w:val="28"/>
              </w:rPr>
              <w:lastRenderedPageBreak/>
              <w:t>актив</w:t>
            </w:r>
            <w:r>
              <w:rPr>
                <w:color w:val="000000"/>
                <w:sz w:val="28"/>
                <w:szCs w:val="28"/>
              </w:rPr>
              <w:t>ы»</w:t>
            </w:r>
          </w:p>
        </w:tc>
        <w:tc>
          <w:tcPr>
            <w:tcW w:w="4394" w:type="dxa"/>
            <w:tcBorders>
              <w:top w:val="single" w:sz="4" w:space="0" w:color="auto"/>
              <w:left w:val="single" w:sz="4" w:space="0" w:color="auto"/>
              <w:bottom w:val="single" w:sz="4" w:space="0" w:color="auto"/>
              <w:right w:val="single" w:sz="4" w:space="0" w:color="auto"/>
            </w:tcBorders>
          </w:tcPr>
          <w:p w14:paraId="2F88267D" w14:textId="2C467A4F" w:rsidR="0098107A" w:rsidRPr="007406F0" w:rsidRDefault="00BE353C" w:rsidP="00EE1E53">
            <w:pPr>
              <w:jc w:val="center"/>
              <w:rPr>
                <w:color w:val="000000"/>
                <w:sz w:val="28"/>
                <w:szCs w:val="28"/>
              </w:rPr>
            </w:pPr>
            <w:r w:rsidRPr="006514A4">
              <w:rPr>
                <w:color w:val="000000"/>
                <w:sz w:val="28"/>
                <w:szCs w:val="28"/>
              </w:rPr>
              <w:lastRenderedPageBreak/>
              <w:t xml:space="preserve">Глава 5. Счета раздела 2 </w:t>
            </w:r>
            <w:r>
              <w:rPr>
                <w:color w:val="000000"/>
                <w:sz w:val="28"/>
                <w:szCs w:val="28"/>
              </w:rPr>
              <w:t>«</w:t>
            </w:r>
            <w:r w:rsidRPr="006514A4">
              <w:rPr>
                <w:color w:val="000000"/>
                <w:sz w:val="28"/>
                <w:szCs w:val="28"/>
              </w:rPr>
              <w:t>Долгосрочные активы</w:t>
            </w:r>
            <w:r>
              <w:rPr>
                <w:color w:val="000000"/>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15395E4F" w14:textId="26CEEEC2" w:rsidR="0098107A" w:rsidRPr="007406F0" w:rsidRDefault="00BE353C" w:rsidP="00EE1E53">
            <w:pPr>
              <w:jc w:val="center"/>
              <w:rPr>
                <w:color w:val="000000"/>
                <w:sz w:val="28"/>
                <w:szCs w:val="28"/>
              </w:rPr>
            </w:pPr>
            <w:r w:rsidRPr="00B67E2D">
              <w:rPr>
                <w:color w:val="000000"/>
                <w:sz w:val="28"/>
                <w:szCs w:val="28"/>
              </w:rPr>
              <w:t>Глава 5. Счета раздела 2 «Долгосрочные активы»</w:t>
            </w:r>
          </w:p>
        </w:tc>
        <w:tc>
          <w:tcPr>
            <w:tcW w:w="3119" w:type="dxa"/>
            <w:tcBorders>
              <w:top w:val="single" w:sz="4" w:space="0" w:color="auto"/>
              <w:left w:val="single" w:sz="4" w:space="0" w:color="auto"/>
              <w:bottom w:val="single" w:sz="4" w:space="0" w:color="auto"/>
              <w:right w:val="single" w:sz="4" w:space="0" w:color="auto"/>
            </w:tcBorders>
          </w:tcPr>
          <w:p w14:paraId="54E3A875" w14:textId="549B9AB0" w:rsidR="0098107A" w:rsidRDefault="00463CC4" w:rsidP="008537FA">
            <w:pPr>
              <w:jc w:val="center"/>
              <w:rPr>
                <w:bCs/>
                <w:sz w:val="28"/>
                <w:szCs w:val="28"/>
              </w:rPr>
            </w:pPr>
            <w:r>
              <w:rPr>
                <w:bCs/>
                <w:sz w:val="28"/>
                <w:szCs w:val="28"/>
              </w:rPr>
              <w:t>Изменения не вносятся</w:t>
            </w:r>
          </w:p>
        </w:tc>
      </w:tr>
      <w:tr w:rsidR="008537FA" w14:paraId="539F52FD"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2D1193A1" w14:textId="53633088" w:rsidR="008537FA" w:rsidRPr="00630938" w:rsidRDefault="00B2432E" w:rsidP="008537FA">
            <w:pPr>
              <w:tabs>
                <w:tab w:val="left" w:pos="590"/>
              </w:tabs>
              <w:jc w:val="both"/>
              <w:rPr>
                <w:bCs/>
                <w:sz w:val="28"/>
                <w:szCs w:val="28"/>
              </w:rPr>
            </w:pPr>
            <w:r>
              <w:rPr>
                <w:bCs/>
                <w:sz w:val="28"/>
                <w:szCs w:val="28"/>
              </w:rPr>
              <w:t>21</w:t>
            </w:r>
          </w:p>
        </w:tc>
        <w:tc>
          <w:tcPr>
            <w:tcW w:w="1134" w:type="dxa"/>
            <w:tcBorders>
              <w:top w:val="single" w:sz="4" w:space="0" w:color="auto"/>
              <w:left w:val="single" w:sz="4" w:space="0" w:color="auto"/>
              <w:bottom w:val="single" w:sz="4" w:space="0" w:color="auto"/>
              <w:right w:val="single" w:sz="4" w:space="0" w:color="auto"/>
            </w:tcBorders>
          </w:tcPr>
          <w:p w14:paraId="165953B1" w14:textId="012E326A" w:rsidR="008537FA" w:rsidRPr="00E11FBF" w:rsidRDefault="00E11FBF" w:rsidP="00BE353C">
            <w:pPr>
              <w:jc w:val="center"/>
              <w:rPr>
                <w:spacing w:val="2"/>
                <w:sz w:val="28"/>
                <w:szCs w:val="28"/>
                <w:bdr w:val="none" w:sz="0" w:space="0" w:color="auto" w:frame="1"/>
              </w:rPr>
            </w:pPr>
            <w:r w:rsidRPr="008915F5">
              <w:rPr>
                <w:spacing w:val="2"/>
                <w:sz w:val="28"/>
                <w:szCs w:val="28"/>
                <w:bdr w:val="none" w:sz="0" w:space="0" w:color="auto" w:frame="1"/>
              </w:rPr>
              <w:t>пункт 16</w:t>
            </w:r>
          </w:p>
        </w:tc>
        <w:tc>
          <w:tcPr>
            <w:tcW w:w="4394" w:type="dxa"/>
            <w:tcBorders>
              <w:top w:val="single" w:sz="4" w:space="0" w:color="auto"/>
              <w:left w:val="single" w:sz="4" w:space="0" w:color="auto"/>
              <w:bottom w:val="single" w:sz="4" w:space="0" w:color="auto"/>
              <w:right w:val="single" w:sz="4" w:space="0" w:color="auto"/>
            </w:tcBorders>
          </w:tcPr>
          <w:p w14:paraId="607D6F65" w14:textId="77777777" w:rsidR="008537FA" w:rsidRDefault="008537FA" w:rsidP="008537FA">
            <w:pPr>
              <w:jc w:val="both"/>
            </w:pPr>
            <w:bookmarkStart w:id="79" w:name="z105"/>
            <w:r>
              <w:rPr>
                <w:color w:val="000000"/>
                <w:sz w:val="28"/>
              </w:rPr>
              <w:t>     </w:t>
            </w:r>
            <w:r w:rsidRPr="000E0ADA">
              <w:rPr>
                <w:color w:val="000000"/>
                <w:sz w:val="28"/>
              </w:rPr>
              <w:t xml:space="preserve"> 16. Счета раздела 2 </w:t>
            </w:r>
            <w:r>
              <w:rPr>
                <w:color w:val="000000"/>
                <w:sz w:val="28"/>
              </w:rPr>
              <w:t>«</w:t>
            </w:r>
            <w:r w:rsidRPr="000E0ADA">
              <w:rPr>
                <w:color w:val="000000"/>
                <w:sz w:val="28"/>
              </w:rPr>
              <w:t>Долгосрочные активы</w:t>
            </w:r>
            <w:r>
              <w:rPr>
                <w:color w:val="000000"/>
                <w:sz w:val="28"/>
              </w:rPr>
              <w:t>»</w:t>
            </w:r>
            <w:r w:rsidRPr="000E0ADA">
              <w:rPr>
                <w:color w:val="000000"/>
                <w:sz w:val="28"/>
              </w:rPr>
              <w:t xml:space="preserve"> предназначены для учета активов организации, классифицируемых как долгосрочные.</w:t>
            </w:r>
            <w:bookmarkStart w:id="80" w:name="z106"/>
            <w:bookmarkEnd w:id="79"/>
          </w:p>
          <w:p w14:paraId="47276F26" w14:textId="77777777" w:rsidR="008537FA" w:rsidRPr="000E0ADA" w:rsidRDefault="008537FA" w:rsidP="008537FA">
            <w:pPr>
              <w:jc w:val="both"/>
            </w:pPr>
            <w:r w:rsidRPr="000E0ADA">
              <w:rPr>
                <w:color w:val="000000"/>
                <w:sz w:val="28"/>
              </w:rPr>
              <w:t xml:space="preserve">Раздел 2 </w:t>
            </w:r>
            <w:r>
              <w:rPr>
                <w:color w:val="000000"/>
                <w:sz w:val="28"/>
              </w:rPr>
              <w:t>«</w:t>
            </w:r>
            <w:r w:rsidRPr="000E0ADA">
              <w:rPr>
                <w:color w:val="000000"/>
                <w:sz w:val="28"/>
              </w:rPr>
              <w:t>Долгосрочные активы</w:t>
            </w:r>
            <w:r>
              <w:rPr>
                <w:color w:val="000000"/>
                <w:sz w:val="28"/>
              </w:rPr>
              <w:t>»</w:t>
            </w:r>
            <w:r w:rsidRPr="000E0ADA">
              <w:rPr>
                <w:color w:val="000000"/>
                <w:sz w:val="28"/>
              </w:rPr>
              <w:t xml:space="preserve"> включает следующие подразделы:</w:t>
            </w:r>
          </w:p>
          <w:p w14:paraId="4EDFEF81" w14:textId="77777777" w:rsidR="008537FA" w:rsidRPr="000E0ADA" w:rsidRDefault="008537FA" w:rsidP="008537FA">
            <w:pPr>
              <w:jc w:val="both"/>
            </w:pPr>
            <w:bookmarkStart w:id="81" w:name="z107"/>
            <w:bookmarkEnd w:id="80"/>
            <w:r w:rsidRPr="000E0ADA">
              <w:rPr>
                <w:color w:val="000000"/>
                <w:sz w:val="28"/>
              </w:rPr>
              <w:t xml:space="preserve">2000 – </w:t>
            </w:r>
            <w:r>
              <w:rPr>
                <w:color w:val="000000"/>
                <w:sz w:val="28"/>
              </w:rPr>
              <w:t>«</w:t>
            </w:r>
            <w:r w:rsidRPr="000E0ADA">
              <w:rPr>
                <w:color w:val="000000"/>
                <w:sz w:val="28"/>
              </w:rPr>
              <w:t>Долгосрочные финансовые активы</w:t>
            </w:r>
            <w:r>
              <w:rPr>
                <w:color w:val="000000"/>
                <w:sz w:val="28"/>
              </w:rPr>
              <w:t>»</w:t>
            </w:r>
            <w:r w:rsidRPr="000E0ADA">
              <w:rPr>
                <w:color w:val="000000"/>
                <w:sz w:val="28"/>
              </w:rPr>
              <w:t xml:space="preserve"> включает следующие подразделы:</w:t>
            </w:r>
          </w:p>
          <w:p w14:paraId="7FF3F483" w14:textId="77777777" w:rsidR="008537FA" w:rsidRPr="000E0ADA" w:rsidRDefault="008537FA" w:rsidP="008537FA">
            <w:pPr>
              <w:jc w:val="both"/>
            </w:pPr>
            <w:bookmarkStart w:id="82" w:name="z108"/>
            <w:bookmarkEnd w:id="81"/>
            <w:r w:rsidRPr="000E0ADA">
              <w:rPr>
                <w:color w:val="000000"/>
                <w:sz w:val="28"/>
              </w:rPr>
              <w:t xml:space="preserve">2100 – </w:t>
            </w:r>
            <w:r>
              <w:rPr>
                <w:color w:val="000000"/>
                <w:sz w:val="28"/>
              </w:rPr>
              <w:t>«</w:t>
            </w:r>
            <w:r w:rsidRPr="000E0ADA">
              <w:rPr>
                <w:color w:val="000000"/>
                <w:sz w:val="28"/>
              </w:rPr>
              <w:t>Долгосрочная дебиторская задолженность</w:t>
            </w:r>
            <w:r>
              <w:rPr>
                <w:color w:val="000000"/>
                <w:sz w:val="28"/>
              </w:rPr>
              <w:t>»</w:t>
            </w:r>
            <w:r w:rsidRPr="000E0ADA">
              <w:rPr>
                <w:color w:val="000000"/>
                <w:sz w:val="28"/>
              </w:rPr>
              <w:t>;</w:t>
            </w:r>
          </w:p>
          <w:p w14:paraId="4CF83ED3" w14:textId="77777777" w:rsidR="008537FA" w:rsidRPr="000E0ADA" w:rsidRDefault="008537FA" w:rsidP="008537FA">
            <w:pPr>
              <w:jc w:val="both"/>
            </w:pPr>
            <w:bookmarkStart w:id="83" w:name="z109"/>
            <w:bookmarkEnd w:id="82"/>
            <w:r w:rsidRPr="000E0ADA">
              <w:rPr>
                <w:color w:val="000000"/>
                <w:sz w:val="28"/>
              </w:rPr>
              <w:t xml:space="preserve"> 2200 – </w:t>
            </w:r>
            <w:r>
              <w:rPr>
                <w:color w:val="000000"/>
                <w:sz w:val="28"/>
              </w:rPr>
              <w:t>«</w:t>
            </w:r>
            <w:r w:rsidRPr="000E0ADA">
              <w:rPr>
                <w:color w:val="000000"/>
                <w:sz w:val="28"/>
              </w:rPr>
              <w:t>Инвестиции</w:t>
            </w:r>
            <w:r>
              <w:rPr>
                <w:color w:val="000000"/>
                <w:sz w:val="28"/>
              </w:rPr>
              <w:t>»</w:t>
            </w:r>
            <w:r w:rsidRPr="000E0ADA">
              <w:rPr>
                <w:color w:val="000000"/>
                <w:sz w:val="28"/>
              </w:rPr>
              <w:t>;</w:t>
            </w:r>
          </w:p>
          <w:p w14:paraId="6A8EFA98" w14:textId="77777777" w:rsidR="008537FA" w:rsidRPr="000E0ADA" w:rsidRDefault="008537FA" w:rsidP="008537FA">
            <w:pPr>
              <w:jc w:val="both"/>
            </w:pPr>
            <w:bookmarkStart w:id="84" w:name="z110"/>
            <w:bookmarkEnd w:id="83"/>
            <w:r w:rsidRPr="000E0ADA">
              <w:rPr>
                <w:color w:val="000000"/>
                <w:sz w:val="28"/>
              </w:rPr>
              <w:t xml:space="preserve">2300 – </w:t>
            </w:r>
            <w:r>
              <w:rPr>
                <w:color w:val="000000"/>
                <w:sz w:val="28"/>
              </w:rPr>
              <w:t>«</w:t>
            </w:r>
            <w:r w:rsidRPr="000E0ADA">
              <w:rPr>
                <w:color w:val="000000"/>
                <w:sz w:val="28"/>
              </w:rPr>
              <w:t>Инвестиционное имущество</w:t>
            </w:r>
            <w:r>
              <w:rPr>
                <w:color w:val="000000"/>
                <w:sz w:val="28"/>
              </w:rPr>
              <w:t>»</w:t>
            </w:r>
            <w:r w:rsidRPr="000E0ADA">
              <w:rPr>
                <w:color w:val="000000"/>
                <w:sz w:val="28"/>
              </w:rPr>
              <w:t>;</w:t>
            </w:r>
          </w:p>
          <w:p w14:paraId="0A30802D" w14:textId="77777777" w:rsidR="008537FA" w:rsidRPr="000E0ADA" w:rsidRDefault="008537FA" w:rsidP="008537FA">
            <w:pPr>
              <w:jc w:val="both"/>
            </w:pPr>
            <w:bookmarkStart w:id="85" w:name="z111"/>
            <w:bookmarkEnd w:id="84"/>
            <w:r w:rsidRPr="000E0ADA">
              <w:rPr>
                <w:color w:val="000000"/>
                <w:sz w:val="28"/>
              </w:rPr>
              <w:t xml:space="preserve">2400 – </w:t>
            </w:r>
            <w:r>
              <w:rPr>
                <w:color w:val="000000"/>
                <w:sz w:val="28"/>
              </w:rPr>
              <w:t>«</w:t>
            </w:r>
            <w:r w:rsidRPr="000E0ADA">
              <w:rPr>
                <w:color w:val="000000"/>
                <w:sz w:val="28"/>
              </w:rPr>
              <w:t>Основные средства</w:t>
            </w:r>
            <w:r>
              <w:rPr>
                <w:color w:val="000000"/>
                <w:sz w:val="28"/>
              </w:rPr>
              <w:t>»</w:t>
            </w:r>
            <w:r w:rsidRPr="000E0ADA">
              <w:rPr>
                <w:color w:val="000000"/>
                <w:sz w:val="28"/>
              </w:rPr>
              <w:t>;</w:t>
            </w:r>
          </w:p>
          <w:p w14:paraId="01B1E17E" w14:textId="77777777" w:rsidR="008537FA" w:rsidRPr="000E0ADA" w:rsidRDefault="008537FA" w:rsidP="008537FA">
            <w:pPr>
              <w:jc w:val="both"/>
            </w:pPr>
            <w:bookmarkStart w:id="86" w:name="z112"/>
            <w:bookmarkEnd w:id="85"/>
            <w:r w:rsidRPr="000E0ADA">
              <w:rPr>
                <w:color w:val="000000"/>
                <w:sz w:val="28"/>
              </w:rPr>
              <w:t xml:space="preserve"> 2500 – </w:t>
            </w:r>
            <w:r>
              <w:rPr>
                <w:color w:val="000000"/>
                <w:sz w:val="28"/>
              </w:rPr>
              <w:t>«</w:t>
            </w:r>
            <w:r w:rsidRPr="000E0ADA">
              <w:rPr>
                <w:color w:val="000000"/>
                <w:sz w:val="28"/>
              </w:rPr>
              <w:t>Биологические активы</w:t>
            </w:r>
            <w:r>
              <w:rPr>
                <w:color w:val="000000"/>
                <w:sz w:val="28"/>
              </w:rPr>
              <w:t>»</w:t>
            </w:r>
            <w:r w:rsidRPr="000E0ADA">
              <w:rPr>
                <w:color w:val="000000"/>
                <w:sz w:val="28"/>
              </w:rPr>
              <w:t>;</w:t>
            </w:r>
          </w:p>
          <w:p w14:paraId="20245985" w14:textId="77777777" w:rsidR="008537FA" w:rsidRPr="000E0ADA" w:rsidRDefault="008537FA" w:rsidP="008537FA">
            <w:pPr>
              <w:jc w:val="both"/>
            </w:pPr>
            <w:bookmarkStart w:id="87" w:name="z113"/>
            <w:bookmarkEnd w:id="86"/>
            <w:r w:rsidRPr="000E0ADA">
              <w:rPr>
                <w:color w:val="000000"/>
                <w:sz w:val="28"/>
              </w:rPr>
              <w:t xml:space="preserve"> 2600 – </w:t>
            </w:r>
            <w:r>
              <w:rPr>
                <w:color w:val="000000"/>
                <w:sz w:val="28"/>
              </w:rPr>
              <w:t>«</w:t>
            </w:r>
            <w:r w:rsidRPr="000E0ADA">
              <w:rPr>
                <w:color w:val="000000"/>
                <w:sz w:val="28"/>
              </w:rPr>
              <w:t>Разведочные и оценочные активы</w:t>
            </w:r>
            <w:r>
              <w:rPr>
                <w:color w:val="000000"/>
                <w:sz w:val="28"/>
              </w:rPr>
              <w:t>»</w:t>
            </w:r>
            <w:r w:rsidRPr="000E0ADA">
              <w:rPr>
                <w:color w:val="000000"/>
                <w:sz w:val="28"/>
              </w:rPr>
              <w:t>;</w:t>
            </w:r>
          </w:p>
          <w:p w14:paraId="2D8B0662" w14:textId="77777777" w:rsidR="008537FA" w:rsidRPr="000E0ADA" w:rsidRDefault="008537FA" w:rsidP="008537FA">
            <w:pPr>
              <w:jc w:val="both"/>
            </w:pPr>
            <w:bookmarkStart w:id="88" w:name="z114"/>
            <w:bookmarkEnd w:id="87"/>
            <w:r w:rsidRPr="000E0ADA">
              <w:rPr>
                <w:color w:val="000000"/>
                <w:sz w:val="28"/>
              </w:rPr>
              <w:t xml:space="preserve">2700 – </w:t>
            </w:r>
            <w:r>
              <w:rPr>
                <w:color w:val="000000"/>
                <w:sz w:val="28"/>
              </w:rPr>
              <w:t>«</w:t>
            </w:r>
            <w:r w:rsidRPr="000E0ADA">
              <w:rPr>
                <w:color w:val="000000"/>
                <w:sz w:val="28"/>
              </w:rPr>
              <w:t>Нематериальные активы</w:t>
            </w:r>
            <w:r>
              <w:rPr>
                <w:color w:val="000000"/>
                <w:sz w:val="28"/>
              </w:rPr>
              <w:t>»</w:t>
            </w:r>
            <w:r w:rsidRPr="000E0ADA">
              <w:rPr>
                <w:color w:val="000000"/>
                <w:sz w:val="28"/>
              </w:rPr>
              <w:t>;</w:t>
            </w:r>
          </w:p>
          <w:p w14:paraId="49809785" w14:textId="77777777" w:rsidR="008537FA" w:rsidRPr="000E0ADA" w:rsidRDefault="008537FA" w:rsidP="008537FA">
            <w:pPr>
              <w:jc w:val="both"/>
            </w:pPr>
            <w:bookmarkStart w:id="89" w:name="z115"/>
            <w:bookmarkEnd w:id="88"/>
            <w:r w:rsidRPr="000E0ADA">
              <w:rPr>
                <w:color w:val="000000"/>
                <w:sz w:val="28"/>
              </w:rPr>
              <w:t xml:space="preserve">2800 – </w:t>
            </w:r>
            <w:r>
              <w:rPr>
                <w:color w:val="000000"/>
                <w:sz w:val="28"/>
              </w:rPr>
              <w:t>«</w:t>
            </w:r>
            <w:r w:rsidRPr="000E0ADA">
              <w:rPr>
                <w:color w:val="000000"/>
                <w:sz w:val="28"/>
              </w:rPr>
              <w:t>Отложенные налоговые активы</w:t>
            </w:r>
            <w:r>
              <w:rPr>
                <w:color w:val="000000"/>
                <w:sz w:val="28"/>
              </w:rPr>
              <w:t>»</w:t>
            </w:r>
            <w:r w:rsidRPr="000E0ADA">
              <w:rPr>
                <w:color w:val="000000"/>
                <w:sz w:val="28"/>
              </w:rPr>
              <w:t>;</w:t>
            </w:r>
          </w:p>
          <w:p w14:paraId="6541B2D0" w14:textId="77777777" w:rsidR="008537FA" w:rsidRPr="000E0ADA" w:rsidRDefault="008537FA" w:rsidP="008537FA">
            <w:pPr>
              <w:jc w:val="both"/>
            </w:pPr>
            <w:bookmarkStart w:id="90" w:name="z116"/>
            <w:bookmarkEnd w:id="89"/>
            <w:r w:rsidRPr="000E0ADA">
              <w:rPr>
                <w:color w:val="000000"/>
                <w:sz w:val="28"/>
              </w:rPr>
              <w:t xml:space="preserve"> 2900 – </w:t>
            </w:r>
            <w:r>
              <w:rPr>
                <w:color w:val="000000"/>
                <w:sz w:val="28"/>
              </w:rPr>
              <w:t>«</w:t>
            </w:r>
            <w:r w:rsidRPr="000E0ADA">
              <w:rPr>
                <w:color w:val="000000"/>
                <w:sz w:val="28"/>
              </w:rPr>
              <w:t>Прочие долгосрочные активы</w:t>
            </w:r>
            <w:r>
              <w:rPr>
                <w:color w:val="000000"/>
                <w:sz w:val="28"/>
              </w:rPr>
              <w:t>»</w:t>
            </w:r>
            <w:r w:rsidRPr="000E0ADA">
              <w:rPr>
                <w:color w:val="000000"/>
                <w:sz w:val="28"/>
              </w:rPr>
              <w:t>.</w:t>
            </w:r>
          </w:p>
          <w:p w14:paraId="31B27902" w14:textId="23707D78" w:rsidR="008537FA" w:rsidRPr="000E0ADA" w:rsidRDefault="008537FA" w:rsidP="0060227D">
            <w:pPr>
              <w:jc w:val="both"/>
            </w:pPr>
            <w:bookmarkStart w:id="91" w:name="z117"/>
            <w:bookmarkEnd w:id="90"/>
            <w:r w:rsidRPr="000E0ADA">
              <w:rPr>
                <w:color w:val="000000"/>
                <w:sz w:val="28"/>
              </w:rPr>
              <w:t xml:space="preserve"> </w:t>
            </w:r>
            <w:bookmarkStart w:id="92" w:name="z126"/>
            <w:bookmarkEnd w:id="91"/>
          </w:p>
          <w:bookmarkEnd w:id="92"/>
          <w:p w14:paraId="7BEC7CB9" w14:textId="302E09C8" w:rsidR="008537FA" w:rsidRPr="00BD6284" w:rsidRDefault="008537FA" w:rsidP="008537FA">
            <w:pPr>
              <w:ind w:firstLine="606"/>
              <w:jc w:val="both"/>
              <w:rPr>
                <w:bCs/>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19B0AC8" w14:textId="77777777" w:rsidR="008537FA" w:rsidRDefault="008537FA" w:rsidP="008537FA">
            <w:pPr>
              <w:ind w:firstLine="463"/>
              <w:jc w:val="both"/>
            </w:pPr>
            <w:r w:rsidRPr="000E0ADA">
              <w:rPr>
                <w:color w:val="000000"/>
                <w:sz w:val="28"/>
              </w:rPr>
              <w:t xml:space="preserve">16. Счета раздела 2 </w:t>
            </w:r>
            <w:r>
              <w:rPr>
                <w:color w:val="000000"/>
                <w:sz w:val="28"/>
              </w:rPr>
              <w:t>«</w:t>
            </w:r>
            <w:r w:rsidRPr="000E0ADA">
              <w:rPr>
                <w:color w:val="000000"/>
                <w:sz w:val="28"/>
              </w:rPr>
              <w:t>Долгосрочные активы</w:t>
            </w:r>
            <w:r>
              <w:rPr>
                <w:color w:val="000000"/>
                <w:sz w:val="28"/>
              </w:rPr>
              <w:t>»</w:t>
            </w:r>
            <w:r w:rsidRPr="000E0ADA">
              <w:rPr>
                <w:color w:val="000000"/>
                <w:sz w:val="28"/>
              </w:rPr>
              <w:t xml:space="preserve"> предназначены для учета активов организации, классифицируемых как долгосрочные.</w:t>
            </w:r>
          </w:p>
          <w:p w14:paraId="13F99278" w14:textId="77777777" w:rsidR="008537FA" w:rsidRDefault="008537FA" w:rsidP="008537FA">
            <w:pPr>
              <w:ind w:firstLine="463"/>
              <w:jc w:val="both"/>
              <w:rPr>
                <w:color w:val="000000"/>
                <w:sz w:val="28"/>
              </w:rPr>
            </w:pPr>
            <w:r w:rsidRPr="000E0ADA">
              <w:rPr>
                <w:color w:val="000000"/>
                <w:sz w:val="28"/>
              </w:rPr>
              <w:t xml:space="preserve">Раздел 2 </w:t>
            </w:r>
            <w:r>
              <w:rPr>
                <w:color w:val="000000"/>
                <w:sz w:val="28"/>
              </w:rPr>
              <w:t>«</w:t>
            </w:r>
            <w:r w:rsidRPr="000E0ADA">
              <w:rPr>
                <w:color w:val="000000"/>
                <w:sz w:val="28"/>
              </w:rPr>
              <w:t>Долгосрочные активы</w:t>
            </w:r>
            <w:r>
              <w:rPr>
                <w:color w:val="000000"/>
                <w:sz w:val="28"/>
              </w:rPr>
              <w:t>»</w:t>
            </w:r>
            <w:r w:rsidRPr="000E0ADA">
              <w:rPr>
                <w:color w:val="000000"/>
                <w:sz w:val="28"/>
              </w:rPr>
              <w:t xml:space="preserve"> включает следующие подразделы</w:t>
            </w:r>
            <w:r>
              <w:rPr>
                <w:color w:val="000000"/>
                <w:sz w:val="28"/>
              </w:rPr>
              <w:t>:</w:t>
            </w:r>
          </w:p>
          <w:p w14:paraId="6874CA13" w14:textId="77777777" w:rsidR="008537FA" w:rsidRDefault="008537FA" w:rsidP="008537FA">
            <w:pPr>
              <w:ind w:firstLine="463"/>
              <w:jc w:val="both"/>
            </w:pPr>
            <w:r w:rsidRPr="000E0ADA">
              <w:rPr>
                <w:color w:val="000000"/>
                <w:sz w:val="28"/>
              </w:rPr>
              <w:t xml:space="preserve">2000 – </w:t>
            </w:r>
            <w:r>
              <w:rPr>
                <w:color w:val="000000"/>
                <w:sz w:val="28"/>
              </w:rPr>
              <w:t>«</w:t>
            </w:r>
            <w:r w:rsidRPr="000E0ADA">
              <w:rPr>
                <w:color w:val="000000"/>
                <w:sz w:val="28"/>
              </w:rPr>
              <w:t>Долгосрочные финансовые активы</w:t>
            </w:r>
            <w:r>
              <w:rPr>
                <w:color w:val="000000"/>
                <w:sz w:val="28"/>
              </w:rPr>
              <w:t>»</w:t>
            </w:r>
            <w:r w:rsidRPr="000E0ADA">
              <w:rPr>
                <w:color w:val="000000"/>
                <w:sz w:val="28"/>
              </w:rPr>
              <w:t xml:space="preserve"> включает следующие подразделы:</w:t>
            </w:r>
          </w:p>
          <w:p w14:paraId="63793BDA" w14:textId="77777777" w:rsidR="008537FA" w:rsidRDefault="008537FA" w:rsidP="008537FA">
            <w:pPr>
              <w:ind w:firstLine="463"/>
              <w:jc w:val="both"/>
            </w:pPr>
            <w:r w:rsidRPr="000E0ADA">
              <w:rPr>
                <w:color w:val="000000"/>
                <w:sz w:val="28"/>
              </w:rPr>
              <w:t xml:space="preserve">2100 – </w:t>
            </w:r>
            <w:r>
              <w:rPr>
                <w:color w:val="000000"/>
                <w:sz w:val="28"/>
              </w:rPr>
              <w:t>«</w:t>
            </w:r>
            <w:r w:rsidRPr="000E0ADA">
              <w:rPr>
                <w:color w:val="000000"/>
                <w:sz w:val="28"/>
              </w:rPr>
              <w:t>Долгосрочная дебиторская задолженность</w:t>
            </w:r>
            <w:r>
              <w:rPr>
                <w:color w:val="000000"/>
                <w:sz w:val="28"/>
              </w:rPr>
              <w:t>»</w:t>
            </w:r>
            <w:r w:rsidRPr="000E0ADA">
              <w:rPr>
                <w:color w:val="000000"/>
                <w:sz w:val="28"/>
              </w:rPr>
              <w:t>;</w:t>
            </w:r>
          </w:p>
          <w:p w14:paraId="3CFA0B30" w14:textId="77777777" w:rsidR="008537FA" w:rsidRDefault="008537FA" w:rsidP="008537FA">
            <w:pPr>
              <w:ind w:firstLine="463"/>
              <w:jc w:val="both"/>
            </w:pPr>
            <w:r w:rsidRPr="000E0ADA">
              <w:rPr>
                <w:color w:val="000000"/>
                <w:sz w:val="28"/>
              </w:rPr>
              <w:t xml:space="preserve">2200 – </w:t>
            </w:r>
            <w:r>
              <w:rPr>
                <w:color w:val="000000"/>
                <w:sz w:val="28"/>
              </w:rPr>
              <w:t>«</w:t>
            </w:r>
            <w:r w:rsidRPr="000E0ADA">
              <w:rPr>
                <w:color w:val="000000"/>
                <w:sz w:val="28"/>
              </w:rPr>
              <w:t>Инвестиции</w:t>
            </w:r>
            <w:r>
              <w:rPr>
                <w:color w:val="000000"/>
                <w:sz w:val="28"/>
              </w:rPr>
              <w:t>»</w:t>
            </w:r>
            <w:r w:rsidRPr="000E0ADA">
              <w:rPr>
                <w:color w:val="000000"/>
                <w:sz w:val="28"/>
              </w:rPr>
              <w:t>;</w:t>
            </w:r>
          </w:p>
          <w:p w14:paraId="5F8C06FA" w14:textId="77777777" w:rsidR="008537FA" w:rsidRDefault="008537FA" w:rsidP="008537FA">
            <w:pPr>
              <w:ind w:firstLine="463"/>
              <w:jc w:val="both"/>
            </w:pPr>
            <w:r w:rsidRPr="000E0ADA">
              <w:rPr>
                <w:color w:val="000000"/>
                <w:sz w:val="28"/>
              </w:rPr>
              <w:t xml:space="preserve">2300 – </w:t>
            </w:r>
            <w:r>
              <w:rPr>
                <w:color w:val="000000"/>
                <w:sz w:val="28"/>
              </w:rPr>
              <w:t>«</w:t>
            </w:r>
            <w:r w:rsidRPr="000E0ADA">
              <w:rPr>
                <w:color w:val="000000"/>
                <w:sz w:val="28"/>
              </w:rPr>
              <w:t>Инвестиционное имущество</w:t>
            </w:r>
            <w:r>
              <w:rPr>
                <w:color w:val="000000"/>
                <w:sz w:val="28"/>
              </w:rPr>
              <w:t>»</w:t>
            </w:r>
            <w:r w:rsidRPr="000E0ADA">
              <w:rPr>
                <w:color w:val="000000"/>
                <w:sz w:val="28"/>
              </w:rPr>
              <w:t>;</w:t>
            </w:r>
          </w:p>
          <w:p w14:paraId="19F49D28" w14:textId="77777777" w:rsidR="008537FA" w:rsidRDefault="008537FA" w:rsidP="008537FA">
            <w:pPr>
              <w:ind w:firstLine="463"/>
              <w:jc w:val="both"/>
            </w:pPr>
            <w:r w:rsidRPr="000E0ADA">
              <w:rPr>
                <w:color w:val="000000"/>
                <w:sz w:val="28"/>
              </w:rPr>
              <w:t xml:space="preserve">2400 – </w:t>
            </w:r>
            <w:r>
              <w:rPr>
                <w:color w:val="000000"/>
                <w:sz w:val="28"/>
              </w:rPr>
              <w:t>«</w:t>
            </w:r>
            <w:r w:rsidRPr="000E0ADA">
              <w:rPr>
                <w:color w:val="000000"/>
                <w:sz w:val="28"/>
              </w:rPr>
              <w:t>Основные средства</w:t>
            </w:r>
            <w:r>
              <w:rPr>
                <w:color w:val="000000"/>
                <w:sz w:val="28"/>
              </w:rPr>
              <w:t>»</w:t>
            </w:r>
            <w:r w:rsidRPr="000E0ADA">
              <w:rPr>
                <w:color w:val="000000"/>
                <w:sz w:val="28"/>
              </w:rPr>
              <w:t>;</w:t>
            </w:r>
          </w:p>
          <w:p w14:paraId="583DD66E" w14:textId="77777777" w:rsidR="008537FA" w:rsidRDefault="008537FA" w:rsidP="008537FA">
            <w:pPr>
              <w:ind w:firstLine="463"/>
              <w:jc w:val="both"/>
            </w:pPr>
            <w:r w:rsidRPr="000E0ADA">
              <w:rPr>
                <w:color w:val="000000"/>
                <w:sz w:val="28"/>
              </w:rPr>
              <w:t xml:space="preserve">2500 – </w:t>
            </w:r>
            <w:r>
              <w:rPr>
                <w:color w:val="000000"/>
                <w:sz w:val="28"/>
              </w:rPr>
              <w:t>«</w:t>
            </w:r>
            <w:r w:rsidRPr="000E0ADA">
              <w:rPr>
                <w:color w:val="000000"/>
                <w:sz w:val="28"/>
              </w:rPr>
              <w:t>Биологические активы</w:t>
            </w:r>
            <w:r>
              <w:rPr>
                <w:color w:val="000000"/>
                <w:sz w:val="28"/>
              </w:rPr>
              <w:t>»</w:t>
            </w:r>
            <w:r w:rsidRPr="000E0ADA">
              <w:rPr>
                <w:color w:val="000000"/>
                <w:sz w:val="28"/>
              </w:rPr>
              <w:t>;</w:t>
            </w:r>
          </w:p>
          <w:p w14:paraId="57581E10" w14:textId="77777777" w:rsidR="008537FA" w:rsidRDefault="008537FA" w:rsidP="008537FA">
            <w:pPr>
              <w:ind w:firstLine="463"/>
              <w:jc w:val="both"/>
              <w:rPr>
                <w:color w:val="000000"/>
                <w:sz w:val="28"/>
              </w:rPr>
            </w:pPr>
            <w:r w:rsidRPr="000E0ADA">
              <w:rPr>
                <w:color w:val="000000"/>
                <w:sz w:val="28"/>
              </w:rPr>
              <w:t xml:space="preserve">2600 – </w:t>
            </w:r>
            <w:r>
              <w:rPr>
                <w:color w:val="000000"/>
                <w:sz w:val="28"/>
              </w:rPr>
              <w:t>«</w:t>
            </w:r>
            <w:r w:rsidRPr="000E0ADA">
              <w:rPr>
                <w:color w:val="000000"/>
                <w:sz w:val="28"/>
              </w:rPr>
              <w:t>Разведочные и оценочные активы</w:t>
            </w:r>
            <w:r>
              <w:rPr>
                <w:color w:val="000000"/>
                <w:sz w:val="28"/>
              </w:rPr>
              <w:t>»</w:t>
            </w:r>
          </w:p>
          <w:p w14:paraId="6A863F6D" w14:textId="77777777" w:rsidR="008537FA" w:rsidRDefault="008537FA" w:rsidP="008537FA">
            <w:pPr>
              <w:ind w:firstLine="463"/>
              <w:jc w:val="both"/>
              <w:rPr>
                <w:color w:val="000000"/>
                <w:sz w:val="28"/>
              </w:rPr>
            </w:pPr>
            <w:r w:rsidRPr="000E0ADA">
              <w:rPr>
                <w:color w:val="000000"/>
                <w:sz w:val="28"/>
              </w:rPr>
              <w:t xml:space="preserve">2700 – </w:t>
            </w:r>
            <w:r>
              <w:rPr>
                <w:color w:val="000000"/>
                <w:sz w:val="28"/>
              </w:rPr>
              <w:t>«</w:t>
            </w:r>
            <w:r w:rsidRPr="000E0ADA">
              <w:rPr>
                <w:color w:val="000000"/>
                <w:sz w:val="28"/>
              </w:rPr>
              <w:t>Нематериальные активы</w:t>
            </w:r>
            <w:r>
              <w:rPr>
                <w:color w:val="000000"/>
                <w:sz w:val="28"/>
              </w:rPr>
              <w:t>»;</w:t>
            </w:r>
          </w:p>
          <w:p w14:paraId="3B3C1CDA" w14:textId="77777777" w:rsidR="008537FA" w:rsidRDefault="008537FA" w:rsidP="008537FA">
            <w:pPr>
              <w:ind w:firstLine="463"/>
              <w:jc w:val="both"/>
            </w:pPr>
            <w:r w:rsidRPr="000E0ADA">
              <w:rPr>
                <w:color w:val="000000"/>
                <w:sz w:val="28"/>
              </w:rPr>
              <w:t xml:space="preserve">2800 – </w:t>
            </w:r>
            <w:r>
              <w:rPr>
                <w:color w:val="000000"/>
                <w:sz w:val="28"/>
              </w:rPr>
              <w:t>«</w:t>
            </w:r>
            <w:r w:rsidRPr="000E0ADA">
              <w:rPr>
                <w:color w:val="000000"/>
                <w:sz w:val="28"/>
              </w:rPr>
              <w:t>Отложенные налоговые активы</w:t>
            </w:r>
            <w:r>
              <w:rPr>
                <w:color w:val="000000"/>
                <w:sz w:val="28"/>
              </w:rPr>
              <w:t>»</w:t>
            </w:r>
            <w:r w:rsidRPr="000E0ADA">
              <w:rPr>
                <w:color w:val="000000"/>
                <w:sz w:val="28"/>
              </w:rPr>
              <w:t>;</w:t>
            </w:r>
          </w:p>
          <w:p w14:paraId="3A79B3BA" w14:textId="0A4F034A" w:rsidR="008537FA" w:rsidRPr="00BD6284" w:rsidRDefault="008537FA" w:rsidP="008915F5">
            <w:pPr>
              <w:ind w:firstLine="463"/>
              <w:jc w:val="both"/>
              <w:rPr>
                <w:bCs/>
                <w:color w:val="000000"/>
                <w:sz w:val="28"/>
                <w:szCs w:val="28"/>
              </w:rPr>
            </w:pPr>
            <w:r w:rsidRPr="000E0ADA">
              <w:rPr>
                <w:color w:val="000000"/>
                <w:sz w:val="28"/>
              </w:rPr>
              <w:t xml:space="preserve">2900 – </w:t>
            </w:r>
            <w:r>
              <w:rPr>
                <w:color w:val="000000"/>
                <w:sz w:val="28"/>
              </w:rPr>
              <w:t>«</w:t>
            </w:r>
            <w:r w:rsidRPr="000E0ADA">
              <w:rPr>
                <w:color w:val="000000"/>
                <w:sz w:val="28"/>
              </w:rPr>
              <w:t>Прочие долгосрочные активы</w:t>
            </w:r>
            <w:r>
              <w:rPr>
                <w:color w:val="000000"/>
                <w:sz w:val="28"/>
              </w:rPr>
              <w:t>»</w:t>
            </w:r>
            <w:r w:rsidRPr="000E0ADA">
              <w:rPr>
                <w:color w:val="000000"/>
                <w:sz w:val="28"/>
              </w:rPr>
              <w:t>.</w:t>
            </w:r>
          </w:p>
        </w:tc>
        <w:tc>
          <w:tcPr>
            <w:tcW w:w="3119" w:type="dxa"/>
            <w:tcBorders>
              <w:top w:val="single" w:sz="4" w:space="0" w:color="auto"/>
              <w:left w:val="single" w:sz="4" w:space="0" w:color="auto"/>
              <w:bottom w:val="single" w:sz="4" w:space="0" w:color="auto"/>
              <w:right w:val="single" w:sz="4" w:space="0" w:color="auto"/>
            </w:tcBorders>
          </w:tcPr>
          <w:p w14:paraId="69F0BD69" w14:textId="708A355D" w:rsidR="008537FA" w:rsidRPr="003B7ACF" w:rsidRDefault="00463CC4" w:rsidP="008537FA">
            <w:pPr>
              <w:jc w:val="center"/>
              <w:rPr>
                <w:bCs/>
                <w:sz w:val="28"/>
                <w:szCs w:val="28"/>
              </w:rPr>
            </w:pPr>
            <w:r>
              <w:rPr>
                <w:bCs/>
                <w:sz w:val="28"/>
                <w:szCs w:val="28"/>
              </w:rPr>
              <w:t>Изменения не вносятся</w:t>
            </w:r>
          </w:p>
        </w:tc>
      </w:tr>
      <w:tr w:rsidR="00E11FBF" w14:paraId="2F44E651"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3393C19E" w14:textId="069F21D8" w:rsidR="00E11FBF" w:rsidRDefault="00B2432E" w:rsidP="008537FA">
            <w:pPr>
              <w:tabs>
                <w:tab w:val="left" w:pos="590"/>
              </w:tabs>
              <w:jc w:val="both"/>
              <w:rPr>
                <w:bCs/>
                <w:sz w:val="28"/>
                <w:szCs w:val="28"/>
              </w:rPr>
            </w:pPr>
            <w:r>
              <w:rPr>
                <w:bCs/>
                <w:sz w:val="28"/>
                <w:szCs w:val="28"/>
              </w:rPr>
              <w:lastRenderedPageBreak/>
              <w:t>22</w:t>
            </w:r>
          </w:p>
        </w:tc>
        <w:tc>
          <w:tcPr>
            <w:tcW w:w="1134" w:type="dxa"/>
            <w:tcBorders>
              <w:top w:val="single" w:sz="4" w:space="0" w:color="auto"/>
              <w:left w:val="single" w:sz="4" w:space="0" w:color="auto"/>
              <w:bottom w:val="single" w:sz="4" w:space="0" w:color="auto"/>
              <w:right w:val="single" w:sz="4" w:space="0" w:color="auto"/>
            </w:tcBorders>
          </w:tcPr>
          <w:p w14:paraId="467788D0" w14:textId="4A17ABA4" w:rsidR="00E11FBF" w:rsidRPr="00E11FBF" w:rsidRDefault="00E11FBF" w:rsidP="00BE353C">
            <w:pPr>
              <w:jc w:val="center"/>
              <w:rPr>
                <w:spacing w:val="2"/>
                <w:sz w:val="28"/>
                <w:szCs w:val="28"/>
                <w:bdr w:val="none" w:sz="0" w:space="0" w:color="auto" w:frame="1"/>
              </w:rPr>
            </w:pPr>
            <w:r>
              <w:rPr>
                <w:spacing w:val="2"/>
                <w:sz w:val="28"/>
                <w:szCs w:val="28"/>
                <w:bdr w:val="none" w:sz="0" w:space="0" w:color="auto" w:frame="1"/>
              </w:rPr>
              <w:t>пункт 17</w:t>
            </w:r>
          </w:p>
        </w:tc>
        <w:tc>
          <w:tcPr>
            <w:tcW w:w="4394" w:type="dxa"/>
            <w:tcBorders>
              <w:top w:val="single" w:sz="4" w:space="0" w:color="auto"/>
              <w:left w:val="single" w:sz="4" w:space="0" w:color="auto"/>
              <w:bottom w:val="single" w:sz="4" w:space="0" w:color="auto"/>
              <w:right w:val="single" w:sz="4" w:space="0" w:color="auto"/>
            </w:tcBorders>
          </w:tcPr>
          <w:p w14:paraId="2D8A366B" w14:textId="77777777" w:rsidR="0060227D" w:rsidRPr="000E0ADA" w:rsidRDefault="0060227D" w:rsidP="0060227D">
            <w:pPr>
              <w:jc w:val="both"/>
            </w:pPr>
            <w:r w:rsidRPr="000E0ADA">
              <w:rPr>
                <w:color w:val="000000"/>
                <w:sz w:val="28"/>
              </w:rPr>
              <w:t xml:space="preserve">17. Подраздел 2000 – </w:t>
            </w:r>
            <w:r>
              <w:rPr>
                <w:color w:val="000000"/>
                <w:sz w:val="28"/>
              </w:rPr>
              <w:t>«</w:t>
            </w:r>
            <w:r w:rsidRPr="000E0ADA">
              <w:rPr>
                <w:color w:val="000000"/>
                <w:sz w:val="28"/>
              </w:rPr>
              <w:t>Долгосрочные финансовые активы</w:t>
            </w:r>
            <w:r>
              <w:rPr>
                <w:color w:val="000000"/>
                <w:sz w:val="28"/>
              </w:rPr>
              <w:t>»</w:t>
            </w:r>
            <w:r w:rsidRPr="000E0ADA">
              <w:rPr>
                <w:color w:val="000000"/>
                <w:sz w:val="28"/>
              </w:rPr>
              <w:t xml:space="preserve"> предназначен для учета долгосрочных финансовых активов (за исключением инвестиций, учитываемых методом долевого участия и по первоначальной стоимости) и долгосрочной дебиторской задолженности.</w:t>
            </w:r>
          </w:p>
          <w:p w14:paraId="2A5667D6" w14:textId="77777777" w:rsidR="0060227D" w:rsidRPr="000E0ADA" w:rsidRDefault="0060227D" w:rsidP="0060227D">
            <w:pPr>
              <w:jc w:val="both"/>
            </w:pPr>
            <w:bookmarkStart w:id="93" w:name="z118"/>
            <w:r w:rsidRPr="000E0ADA">
              <w:rPr>
                <w:color w:val="000000"/>
                <w:sz w:val="28"/>
              </w:rPr>
              <w:t xml:space="preserve"> Данный подраздел включает следующие группы счетов:</w:t>
            </w:r>
          </w:p>
          <w:p w14:paraId="4FDA42B9" w14:textId="77777777" w:rsidR="0060227D" w:rsidRPr="000E0ADA" w:rsidRDefault="0060227D" w:rsidP="0060227D">
            <w:pPr>
              <w:jc w:val="both"/>
            </w:pPr>
            <w:bookmarkStart w:id="94" w:name="z119"/>
            <w:bookmarkEnd w:id="93"/>
            <w:r w:rsidRPr="000E0ADA">
              <w:rPr>
                <w:color w:val="000000"/>
                <w:sz w:val="28"/>
              </w:rPr>
              <w:t xml:space="preserve">2010 – </w:t>
            </w:r>
            <w:r>
              <w:rPr>
                <w:color w:val="000000"/>
                <w:sz w:val="28"/>
              </w:rPr>
              <w:t>«</w:t>
            </w:r>
            <w:r w:rsidRPr="000E0ADA">
              <w:rPr>
                <w:color w:val="000000"/>
                <w:sz w:val="28"/>
              </w:rPr>
              <w:t>Долгосрочные финансовые активы, оцениваемые по амортизированной стоимости</w:t>
            </w:r>
            <w:r>
              <w:rPr>
                <w:color w:val="000000"/>
                <w:sz w:val="28"/>
              </w:rPr>
              <w:t>»</w:t>
            </w:r>
            <w:r w:rsidRPr="000E0ADA">
              <w:rPr>
                <w:color w:val="000000"/>
                <w:sz w:val="28"/>
              </w:rPr>
              <w:t>, где учитываются долгосрочные финансовые активы, оцениваемые по амортизированной стоимости;</w:t>
            </w:r>
          </w:p>
          <w:p w14:paraId="033EA613" w14:textId="77777777" w:rsidR="0060227D" w:rsidRPr="000E0ADA" w:rsidRDefault="0060227D" w:rsidP="0060227D">
            <w:pPr>
              <w:jc w:val="both"/>
            </w:pPr>
            <w:bookmarkStart w:id="95" w:name="z120"/>
            <w:bookmarkEnd w:id="94"/>
            <w:r w:rsidRPr="000E0ADA">
              <w:rPr>
                <w:color w:val="000000"/>
                <w:sz w:val="28"/>
              </w:rPr>
              <w:t xml:space="preserve"> 2020 – </w:t>
            </w:r>
            <w:r>
              <w:rPr>
                <w:color w:val="000000"/>
                <w:sz w:val="28"/>
              </w:rPr>
              <w:t>«</w:t>
            </w:r>
            <w:r w:rsidRPr="000E0ADA">
              <w:rPr>
                <w:color w:val="000000"/>
                <w:sz w:val="28"/>
              </w:rPr>
              <w:t>Долгосрочные финансовые активы, оцениваемые по справедливой стоимости через прочий совокупный доход</w:t>
            </w:r>
            <w:r>
              <w:rPr>
                <w:color w:val="000000"/>
                <w:sz w:val="28"/>
              </w:rPr>
              <w:t>»</w:t>
            </w:r>
            <w:r w:rsidRPr="000E0ADA">
              <w:rPr>
                <w:color w:val="000000"/>
                <w:sz w:val="28"/>
              </w:rPr>
              <w:t>, где учитываются долгосрочные финансовые активы, оцениваемые по справедливой стоимости через прочий совокупный доход;</w:t>
            </w:r>
          </w:p>
          <w:p w14:paraId="1575EBD7" w14:textId="77777777" w:rsidR="0060227D" w:rsidRPr="000E0ADA" w:rsidRDefault="0060227D" w:rsidP="0060227D">
            <w:pPr>
              <w:jc w:val="both"/>
            </w:pPr>
            <w:bookmarkStart w:id="96" w:name="z121"/>
            <w:bookmarkEnd w:id="95"/>
            <w:r w:rsidRPr="000E0ADA">
              <w:rPr>
                <w:color w:val="000000"/>
                <w:sz w:val="28"/>
              </w:rPr>
              <w:t xml:space="preserve"> 2030 – </w:t>
            </w:r>
            <w:r>
              <w:rPr>
                <w:color w:val="000000"/>
                <w:sz w:val="28"/>
              </w:rPr>
              <w:t>«</w:t>
            </w:r>
            <w:r w:rsidRPr="000E0ADA">
              <w:rPr>
                <w:color w:val="000000"/>
                <w:sz w:val="28"/>
              </w:rPr>
              <w:t>Долгосрочные финансовые активы, оцениваемые по справедливой стоимости через прибыль или убыток</w:t>
            </w:r>
            <w:r>
              <w:rPr>
                <w:color w:val="000000"/>
                <w:sz w:val="28"/>
              </w:rPr>
              <w:t>»</w:t>
            </w:r>
            <w:r w:rsidRPr="000E0ADA">
              <w:rPr>
                <w:color w:val="000000"/>
                <w:sz w:val="28"/>
              </w:rPr>
              <w:t xml:space="preserve">, где </w:t>
            </w:r>
            <w:r w:rsidRPr="000E0ADA">
              <w:rPr>
                <w:color w:val="000000"/>
                <w:sz w:val="28"/>
              </w:rPr>
              <w:lastRenderedPageBreak/>
              <w:t>учитываются долгосрочные финансовые активы, оцениваемые по справедливой стоимости через прибыль или убыток;</w:t>
            </w:r>
          </w:p>
          <w:p w14:paraId="67E54EC7" w14:textId="77777777" w:rsidR="0060227D" w:rsidRPr="000E0ADA" w:rsidRDefault="0060227D" w:rsidP="0060227D">
            <w:pPr>
              <w:jc w:val="both"/>
            </w:pPr>
            <w:bookmarkStart w:id="97" w:name="z122"/>
            <w:bookmarkEnd w:id="96"/>
            <w:r w:rsidRPr="000E0ADA">
              <w:rPr>
                <w:color w:val="000000"/>
                <w:sz w:val="28"/>
              </w:rPr>
              <w:t xml:space="preserve"> 2040 – </w:t>
            </w:r>
            <w:r>
              <w:rPr>
                <w:color w:val="000000"/>
                <w:sz w:val="28"/>
              </w:rPr>
              <w:t>«</w:t>
            </w:r>
            <w:r w:rsidRPr="000E0ADA">
              <w:rPr>
                <w:color w:val="000000"/>
                <w:sz w:val="28"/>
              </w:rPr>
              <w:t>Производные финансовые инструменты</w:t>
            </w:r>
            <w:r>
              <w:rPr>
                <w:color w:val="000000"/>
                <w:sz w:val="28"/>
              </w:rPr>
              <w:t>»</w:t>
            </w:r>
            <w:r w:rsidRPr="000E0ADA">
              <w:rPr>
                <w:color w:val="000000"/>
                <w:sz w:val="28"/>
              </w:rPr>
              <w:t>, где учитываются производные финансовые инструменты, в том числе встроенные;</w:t>
            </w:r>
          </w:p>
          <w:p w14:paraId="630C178F" w14:textId="77777777" w:rsidR="0060227D" w:rsidRPr="000E0ADA" w:rsidRDefault="0060227D" w:rsidP="0060227D">
            <w:pPr>
              <w:jc w:val="both"/>
            </w:pPr>
            <w:bookmarkStart w:id="98" w:name="z123"/>
            <w:bookmarkEnd w:id="97"/>
            <w:r w:rsidRPr="000E0ADA">
              <w:rPr>
                <w:color w:val="000000"/>
                <w:sz w:val="28"/>
              </w:rPr>
              <w:t xml:space="preserve"> 2050 – </w:t>
            </w:r>
            <w:r>
              <w:rPr>
                <w:color w:val="000000"/>
                <w:sz w:val="28"/>
              </w:rPr>
              <w:t>«</w:t>
            </w:r>
            <w:r w:rsidRPr="000E0ADA">
              <w:rPr>
                <w:color w:val="000000"/>
                <w:sz w:val="28"/>
              </w:rPr>
              <w:t>Долгосрочные вознаграждения к получению</w:t>
            </w:r>
            <w:r>
              <w:rPr>
                <w:color w:val="000000"/>
                <w:sz w:val="28"/>
              </w:rPr>
              <w:t>»</w:t>
            </w:r>
            <w:r w:rsidRPr="000E0ADA">
              <w:rPr>
                <w:color w:val="000000"/>
                <w:sz w:val="28"/>
              </w:rPr>
              <w:t>, где отражаются операции, связанные с движением долгосрочной дебиторской задолженности по начисленным вознаграждениям по финансовой аренде, предоставленным займам, приобретенным финансовым инвестициям, доверительному управлению, и прочие долгосрочные вознаграждения к получению;</w:t>
            </w:r>
          </w:p>
          <w:p w14:paraId="61F0BF09" w14:textId="77777777" w:rsidR="0060227D" w:rsidRPr="000E0ADA" w:rsidRDefault="0060227D" w:rsidP="0060227D">
            <w:pPr>
              <w:jc w:val="both"/>
            </w:pPr>
            <w:bookmarkStart w:id="99" w:name="z124"/>
            <w:bookmarkEnd w:id="98"/>
            <w:r w:rsidRPr="000E0ADA">
              <w:rPr>
                <w:color w:val="000000"/>
                <w:sz w:val="28"/>
              </w:rPr>
              <w:t xml:space="preserve">2060 – </w:t>
            </w:r>
            <w:r>
              <w:rPr>
                <w:color w:val="000000"/>
                <w:sz w:val="28"/>
              </w:rPr>
              <w:t>«</w:t>
            </w:r>
            <w:r w:rsidRPr="000E0ADA">
              <w:rPr>
                <w:color w:val="000000"/>
                <w:sz w:val="28"/>
              </w:rPr>
              <w:t>Долевые инструменты</w:t>
            </w:r>
            <w:r>
              <w:rPr>
                <w:color w:val="000000"/>
                <w:sz w:val="28"/>
              </w:rPr>
              <w:t>»</w:t>
            </w:r>
            <w:r w:rsidRPr="000E0ADA">
              <w:rPr>
                <w:color w:val="000000"/>
                <w:sz w:val="28"/>
              </w:rPr>
              <w:t xml:space="preserve">, где учитываются долевые инструменты, оцениваемые по справедливой стоимости через прочий совокупный доход и долевые инструменты, оцениваемые по справедливой </w:t>
            </w:r>
            <w:r w:rsidRPr="000E0ADA">
              <w:rPr>
                <w:color w:val="000000"/>
                <w:sz w:val="28"/>
              </w:rPr>
              <w:lastRenderedPageBreak/>
              <w:t>стоимости через прибыль и убыток;</w:t>
            </w:r>
          </w:p>
          <w:p w14:paraId="6BDDA04C" w14:textId="77777777" w:rsidR="0060227D" w:rsidRPr="000E0ADA" w:rsidRDefault="0060227D" w:rsidP="0060227D">
            <w:pPr>
              <w:jc w:val="both"/>
            </w:pPr>
            <w:bookmarkStart w:id="100" w:name="z125"/>
            <w:bookmarkEnd w:id="99"/>
            <w:r w:rsidRPr="000E0ADA">
              <w:rPr>
                <w:color w:val="000000"/>
                <w:sz w:val="28"/>
              </w:rPr>
              <w:t xml:space="preserve">2070 – </w:t>
            </w:r>
            <w:r>
              <w:rPr>
                <w:color w:val="000000"/>
                <w:sz w:val="28"/>
              </w:rPr>
              <w:t>«</w:t>
            </w:r>
            <w:r w:rsidRPr="000E0ADA">
              <w:rPr>
                <w:color w:val="000000"/>
                <w:sz w:val="28"/>
              </w:rPr>
              <w:t>Прочие долгосрочные финансовые активы</w:t>
            </w:r>
            <w:r>
              <w:rPr>
                <w:color w:val="000000"/>
                <w:sz w:val="28"/>
              </w:rPr>
              <w:t>»</w:t>
            </w:r>
            <w:r w:rsidRPr="000E0ADA">
              <w:rPr>
                <w:color w:val="000000"/>
                <w:sz w:val="28"/>
              </w:rPr>
              <w:t>, где учитываются прочие долгосрочные финансовые активы, не указанные в предыдущих группах.</w:t>
            </w:r>
          </w:p>
          <w:bookmarkEnd w:id="100"/>
          <w:p w14:paraId="305B7042" w14:textId="77777777" w:rsidR="0060227D" w:rsidRPr="000E0ADA" w:rsidRDefault="0060227D" w:rsidP="0060227D">
            <w:pPr>
              <w:jc w:val="both"/>
            </w:pPr>
            <w:r w:rsidRPr="000E0ADA">
              <w:rPr>
                <w:color w:val="000000"/>
                <w:sz w:val="28"/>
              </w:rPr>
              <w:t xml:space="preserve"> 2080 – </w:t>
            </w:r>
            <w:r>
              <w:rPr>
                <w:color w:val="000000"/>
                <w:sz w:val="28"/>
              </w:rPr>
              <w:t>«</w:t>
            </w:r>
            <w:r w:rsidRPr="000E0ADA">
              <w:rPr>
                <w:color w:val="000000"/>
                <w:sz w:val="28"/>
              </w:rPr>
              <w:t>Оценочный резерв под убытки от обесценения долгосрочных финансовых активов</w:t>
            </w:r>
            <w:r>
              <w:rPr>
                <w:color w:val="000000"/>
                <w:sz w:val="28"/>
              </w:rPr>
              <w:t>»</w:t>
            </w:r>
            <w:r w:rsidRPr="000E0ADA">
              <w:rPr>
                <w:color w:val="000000"/>
                <w:sz w:val="28"/>
              </w:rPr>
              <w:t>, где учитываются оценочные резервы под ожидаемые кредитные убытки от обесценения долгосрочных финансовых активов.</w:t>
            </w:r>
          </w:p>
          <w:p w14:paraId="72C8792A" w14:textId="77777777" w:rsidR="00E11FBF" w:rsidRDefault="00E11FBF" w:rsidP="008537FA">
            <w:pPr>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04B02A4D" w14:textId="77777777" w:rsidR="005F3C68" w:rsidRDefault="005F3C68" w:rsidP="005F3C68">
            <w:pPr>
              <w:ind w:firstLine="463"/>
              <w:jc w:val="both"/>
            </w:pPr>
            <w:r w:rsidRPr="000E0ADA">
              <w:rPr>
                <w:color w:val="000000"/>
                <w:sz w:val="28"/>
              </w:rPr>
              <w:lastRenderedPageBreak/>
              <w:t xml:space="preserve">17. Подраздел 2000 – </w:t>
            </w:r>
            <w:r>
              <w:rPr>
                <w:color w:val="000000"/>
                <w:sz w:val="28"/>
              </w:rPr>
              <w:t>«</w:t>
            </w:r>
            <w:r w:rsidRPr="000E0ADA">
              <w:rPr>
                <w:color w:val="000000"/>
                <w:sz w:val="28"/>
              </w:rPr>
              <w:t>Долгосрочные финансовые активы</w:t>
            </w:r>
            <w:r>
              <w:rPr>
                <w:color w:val="000000"/>
                <w:sz w:val="28"/>
              </w:rPr>
              <w:t>»</w:t>
            </w:r>
            <w:r w:rsidRPr="000E0ADA">
              <w:rPr>
                <w:color w:val="000000"/>
                <w:sz w:val="28"/>
              </w:rPr>
              <w:t xml:space="preserve"> предназначен для учета долгосрочных финансовых активов (за исключением инвестиций, учитываемых методом долевого участия и по первоначальной стоимости) и долгосрочной дебиторской задолженности.</w:t>
            </w:r>
          </w:p>
          <w:p w14:paraId="755385AA" w14:textId="77777777" w:rsidR="005F3C68" w:rsidRDefault="005F3C68" w:rsidP="005F3C68">
            <w:pPr>
              <w:ind w:firstLine="463"/>
              <w:jc w:val="both"/>
            </w:pPr>
            <w:r w:rsidRPr="000E0ADA">
              <w:rPr>
                <w:color w:val="000000"/>
                <w:sz w:val="28"/>
              </w:rPr>
              <w:t>Данный подраздел включает следующие группы счетов:</w:t>
            </w:r>
          </w:p>
          <w:p w14:paraId="203BC5B8" w14:textId="77777777" w:rsidR="005F3C68" w:rsidRDefault="005F3C68" w:rsidP="005F3C68">
            <w:pPr>
              <w:ind w:firstLine="463"/>
              <w:jc w:val="both"/>
            </w:pPr>
            <w:r w:rsidRPr="000E0ADA">
              <w:rPr>
                <w:color w:val="000000"/>
                <w:sz w:val="28"/>
              </w:rPr>
              <w:t xml:space="preserve">2010 – </w:t>
            </w:r>
            <w:r>
              <w:rPr>
                <w:color w:val="000000"/>
                <w:sz w:val="28"/>
              </w:rPr>
              <w:t>«</w:t>
            </w:r>
            <w:r w:rsidRPr="000E0ADA">
              <w:rPr>
                <w:color w:val="000000"/>
                <w:sz w:val="28"/>
              </w:rPr>
              <w:t>Долгосрочные финансовые активы, оцениваемые по амортизированной стоимости</w:t>
            </w:r>
            <w:r>
              <w:rPr>
                <w:color w:val="000000"/>
                <w:sz w:val="28"/>
              </w:rPr>
              <w:t>»</w:t>
            </w:r>
            <w:r w:rsidRPr="000E0ADA">
              <w:rPr>
                <w:color w:val="000000"/>
                <w:sz w:val="28"/>
              </w:rPr>
              <w:t>, где учитываются долгосрочные финансовые активы, оцениваемые по амортизированной стоимости;</w:t>
            </w:r>
          </w:p>
          <w:p w14:paraId="301CDA2B" w14:textId="77777777" w:rsidR="005F3C68" w:rsidRDefault="005F3C68" w:rsidP="005F3C68">
            <w:pPr>
              <w:ind w:firstLine="463"/>
              <w:jc w:val="both"/>
            </w:pPr>
            <w:r w:rsidRPr="000E0ADA">
              <w:rPr>
                <w:color w:val="000000"/>
                <w:sz w:val="28"/>
              </w:rPr>
              <w:t xml:space="preserve">2020 – </w:t>
            </w:r>
            <w:r>
              <w:rPr>
                <w:color w:val="000000"/>
                <w:sz w:val="28"/>
              </w:rPr>
              <w:t>«</w:t>
            </w:r>
            <w:r w:rsidRPr="000E0ADA">
              <w:rPr>
                <w:color w:val="000000"/>
                <w:sz w:val="28"/>
              </w:rPr>
              <w:t>Долгосрочные финансовые активы, оцениваемые по справедливой стоимости через прочий совокупный доход</w:t>
            </w:r>
            <w:r>
              <w:rPr>
                <w:color w:val="000000"/>
                <w:sz w:val="28"/>
              </w:rPr>
              <w:t>»</w:t>
            </w:r>
            <w:r w:rsidRPr="000E0ADA">
              <w:rPr>
                <w:color w:val="000000"/>
                <w:sz w:val="28"/>
              </w:rPr>
              <w:t>, где учитываются долгосрочные финансовые активы, оцениваемые по справедливой стоимости через прочий совокупный доход;</w:t>
            </w:r>
          </w:p>
          <w:p w14:paraId="5DEA718C" w14:textId="77777777" w:rsidR="005F3C68" w:rsidRDefault="005F3C68" w:rsidP="005F3C68">
            <w:pPr>
              <w:ind w:firstLine="463"/>
              <w:jc w:val="both"/>
            </w:pPr>
            <w:r w:rsidRPr="000E0ADA">
              <w:rPr>
                <w:color w:val="000000"/>
                <w:sz w:val="28"/>
              </w:rPr>
              <w:t xml:space="preserve">2030 – </w:t>
            </w:r>
            <w:r>
              <w:rPr>
                <w:color w:val="000000"/>
                <w:sz w:val="28"/>
              </w:rPr>
              <w:t>«</w:t>
            </w:r>
            <w:r w:rsidRPr="000E0ADA">
              <w:rPr>
                <w:color w:val="000000"/>
                <w:sz w:val="28"/>
              </w:rPr>
              <w:t>Долгосрочные финансовые активы, оцениваемые по справедливой стоимости через прибыль или убыток</w:t>
            </w:r>
            <w:r>
              <w:rPr>
                <w:color w:val="000000"/>
                <w:sz w:val="28"/>
              </w:rPr>
              <w:t>»</w:t>
            </w:r>
            <w:r w:rsidRPr="000E0ADA">
              <w:rPr>
                <w:color w:val="000000"/>
                <w:sz w:val="28"/>
              </w:rPr>
              <w:t xml:space="preserve">, где учитываются долгосрочные </w:t>
            </w:r>
            <w:r w:rsidRPr="000E0ADA">
              <w:rPr>
                <w:color w:val="000000"/>
                <w:sz w:val="28"/>
              </w:rPr>
              <w:lastRenderedPageBreak/>
              <w:t>финансовые активы, оцениваемые по справедливой стоимости через прибыль или убыток;</w:t>
            </w:r>
          </w:p>
          <w:p w14:paraId="0612DE1B" w14:textId="77777777" w:rsidR="005F3C68" w:rsidRDefault="005F3C68" w:rsidP="005F3C68">
            <w:pPr>
              <w:ind w:firstLine="463"/>
              <w:jc w:val="both"/>
            </w:pPr>
            <w:r w:rsidRPr="000E0ADA">
              <w:rPr>
                <w:color w:val="000000"/>
                <w:sz w:val="28"/>
              </w:rPr>
              <w:t xml:space="preserve">2040 – </w:t>
            </w:r>
            <w:r>
              <w:rPr>
                <w:color w:val="000000"/>
                <w:sz w:val="28"/>
              </w:rPr>
              <w:t>«</w:t>
            </w:r>
            <w:r w:rsidRPr="000E0ADA">
              <w:rPr>
                <w:color w:val="000000"/>
                <w:sz w:val="28"/>
              </w:rPr>
              <w:t>Производные финансовые инструменты</w:t>
            </w:r>
            <w:r>
              <w:rPr>
                <w:color w:val="000000"/>
                <w:sz w:val="28"/>
              </w:rPr>
              <w:t>»</w:t>
            </w:r>
            <w:r w:rsidRPr="000E0ADA">
              <w:rPr>
                <w:color w:val="000000"/>
                <w:sz w:val="28"/>
              </w:rPr>
              <w:t>, где учитываются производные финансовые инструменты, в том числе встроенные;</w:t>
            </w:r>
          </w:p>
          <w:p w14:paraId="1CDF67E9" w14:textId="77777777" w:rsidR="005F3C68" w:rsidRDefault="005F3C68" w:rsidP="005F3C68">
            <w:pPr>
              <w:ind w:firstLine="463"/>
              <w:jc w:val="both"/>
              <w:rPr>
                <w:color w:val="000000"/>
                <w:sz w:val="28"/>
              </w:rPr>
            </w:pPr>
            <w:r w:rsidRPr="000E0ADA">
              <w:rPr>
                <w:color w:val="000000"/>
                <w:sz w:val="28"/>
              </w:rPr>
              <w:t xml:space="preserve">2050 – </w:t>
            </w:r>
            <w:r>
              <w:rPr>
                <w:color w:val="000000"/>
                <w:sz w:val="28"/>
              </w:rPr>
              <w:t>«</w:t>
            </w:r>
            <w:r w:rsidRPr="000E0ADA">
              <w:rPr>
                <w:color w:val="000000"/>
                <w:sz w:val="28"/>
              </w:rPr>
              <w:t>Долгосрочные вознаграждения к получению</w:t>
            </w:r>
            <w:r>
              <w:rPr>
                <w:color w:val="000000"/>
                <w:sz w:val="28"/>
              </w:rPr>
              <w:t>»</w:t>
            </w:r>
            <w:r w:rsidRPr="000E0ADA">
              <w:rPr>
                <w:color w:val="000000"/>
                <w:sz w:val="28"/>
              </w:rPr>
              <w:t>, где отражаются операции, связанные с движением долгосрочной дебиторской задолженности по начисленным вознаграждениям по финансовой аренде, предоставленным займам, приобретенным финансовым инвестициям, доверительному управлению, и прочие долгосрочные вознаграждения к получению</w:t>
            </w:r>
          </w:p>
          <w:p w14:paraId="41A20EAA" w14:textId="77777777" w:rsidR="005F3C68" w:rsidRDefault="005F3C68" w:rsidP="005F3C68">
            <w:pPr>
              <w:ind w:firstLine="463"/>
              <w:jc w:val="both"/>
              <w:rPr>
                <w:color w:val="000000"/>
                <w:sz w:val="28"/>
              </w:rPr>
            </w:pPr>
            <w:r w:rsidRPr="000E0ADA">
              <w:rPr>
                <w:color w:val="000000"/>
                <w:sz w:val="28"/>
              </w:rPr>
              <w:t xml:space="preserve">2060 – </w:t>
            </w:r>
            <w:r>
              <w:rPr>
                <w:color w:val="000000"/>
                <w:sz w:val="28"/>
              </w:rPr>
              <w:t>«</w:t>
            </w:r>
            <w:r w:rsidRPr="000E0ADA">
              <w:rPr>
                <w:color w:val="000000"/>
                <w:sz w:val="28"/>
              </w:rPr>
              <w:t>Долевые инструменты</w:t>
            </w:r>
            <w:r>
              <w:rPr>
                <w:color w:val="000000"/>
                <w:sz w:val="28"/>
              </w:rPr>
              <w:t>»</w:t>
            </w:r>
            <w:r w:rsidRPr="000E0ADA">
              <w:rPr>
                <w:color w:val="000000"/>
                <w:sz w:val="28"/>
              </w:rPr>
              <w:t>, где учитываются долевые инструменты, оцениваемые по справедливой стоимости через прочий совокупный доход и долевые инструменты, оцениваемые по справедливой стоимости через прибыль и убыток</w:t>
            </w:r>
            <w:r>
              <w:rPr>
                <w:color w:val="000000"/>
                <w:sz w:val="28"/>
              </w:rPr>
              <w:t>;</w:t>
            </w:r>
          </w:p>
          <w:p w14:paraId="0119725E" w14:textId="77777777" w:rsidR="005F3C68" w:rsidRDefault="005F3C68" w:rsidP="005F3C68">
            <w:pPr>
              <w:ind w:firstLine="463"/>
              <w:jc w:val="both"/>
            </w:pPr>
            <w:r w:rsidRPr="000E0ADA">
              <w:rPr>
                <w:color w:val="000000"/>
                <w:sz w:val="28"/>
              </w:rPr>
              <w:lastRenderedPageBreak/>
              <w:t xml:space="preserve">2070 – </w:t>
            </w:r>
            <w:r>
              <w:rPr>
                <w:color w:val="000000"/>
                <w:sz w:val="28"/>
              </w:rPr>
              <w:t>«</w:t>
            </w:r>
            <w:r w:rsidRPr="000E0ADA">
              <w:rPr>
                <w:color w:val="000000"/>
                <w:sz w:val="28"/>
              </w:rPr>
              <w:t>Прочие долгосрочные финансовые активы</w:t>
            </w:r>
            <w:r>
              <w:rPr>
                <w:color w:val="000000"/>
                <w:sz w:val="28"/>
              </w:rPr>
              <w:t>»</w:t>
            </w:r>
            <w:r w:rsidRPr="000E0ADA">
              <w:rPr>
                <w:color w:val="000000"/>
                <w:sz w:val="28"/>
              </w:rPr>
              <w:t>, где учитываются прочие долгосрочные финансовые активы, не указанные в предыдущих группах.</w:t>
            </w:r>
          </w:p>
          <w:p w14:paraId="0FDD25CA" w14:textId="4845351F" w:rsidR="00E11FBF" w:rsidRPr="000E0ADA" w:rsidRDefault="005F3C68" w:rsidP="005F3C68">
            <w:pPr>
              <w:ind w:firstLine="463"/>
              <w:jc w:val="both"/>
              <w:rPr>
                <w:color w:val="000000"/>
                <w:sz w:val="28"/>
              </w:rPr>
            </w:pPr>
            <w:r w:rsidRPr="000E0ADA">
              <w:rPr>
                <w:color w:val="000000"/>
                <w:sz w:val="28"/>
              </w:rPr>
              <w:t xml:space="preserve">2080 – </w:t>
            </w:r>
            <w:r>
              <w:rPr>
                <w:color w:val="000000"/>
                <w:sz w:val="28"/>
              </w:rPr>
              <w:t>«</w:t>
            </w:r>
            <w:r w:rsidRPr="000E0ADA">
              <w:rPr>
                <w:color w:val="000000"/>
                <w:sz w:val="28"/>
              </w:rPr>
              <w:t>Оценочный резерв под убытки от обесценения долгосрочных финансовых активов</w:t>
            </w:r>
            <w:r>
              <w:rPr>
                <w:color w:val="000000"/>
                <w:sz w:val="28"/>
              </w:rPr>
              <w:t>»</w:t>
            </w:r>
            <w:r w:rsidRPr="000E0ADA">
              <w:rPr>
                <w:color w:val="000000"/>
                <w:sz w:val="28"/>
              </w:rPr>
              <w:t>, где учитываются оценочные резервы под ожидаемые кредитные убытки от обесценения долгосрочных финансовых активов</w:t>
            </w:r>
          </w:p>
        </w:tc>
        <w:tc>
          <w:tcPr>
            <w:tcW w:w="3119" w:type="dxa"/>
            <w:tcBorders>
              <w:top w:val="single" w:sz="4" w:space="0" w:color="auto"/>
              <w:left w:val="single" w:sz="4" w:space="0" w:color="auto"/>
              <w:bottom w:val="single" w:sz="4" w:space="0" w:color="auto"/>
              <w:right w:val="single" w:sz="4" w:space="0" w:color="auto"/>
            </w:tcBorders>
          </w:tcPr>
          <w:p w14:paraId="31FF6EA8" w14:textId="0A466830" w:rsidR="00E11FBF" w:rsidRPr="003B7ACF" w:rsidRDefault="00463CC4" w:rsidP="008537FA">
            <w:pPr>
              <w:jc w:val="center"/>
              <w:rPr>
                <w:bCs/>
                <w:sz w:val="28"/>
                <w:szCs w:val="28"/>
              </w:rPr>
            </w:pPr>
            <w:r>
              <w:rPr>
                <w:bCs/>
                <w:sz w:val="28"/>
                <w:szCs w:val="28"/>
              </w:rPr>
              <w:lastRenderedPageBreak/>
              <w:t>Изменения не вносятся</w:t>
            </w:r>
          </w:p>
        </w:tc>
      </w:tr>
      <w:tr w:rsidR="0060227D" w14:paraId="43A3895B"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0F908510" w14:textId="7AABB154" w:rsidR="0060227D" w:rsidRDefault="003E5808" w:rsidP="008537FA">
            <w:pPr>
              <w:tabs>
                <w:tab w:val="left" w:pos="590"/>
              </w:tabs>
              <w:jc w:val="both"/>
              <w:rPr>
                <w:bCs/>
                <w:sz w:val="28"/>
                <w:szCs w:val="28"/>
              </w:rPr>
            </w:pPr>
            <w:r>
              <w:rPr>
                <w:bCs/>
                <w:sz w:val="28"/>
                <w:szCs w:val="28"/>
              </w:rPr>
              <w:lastRenderedPageBreak/>
              <w:t>2</w:t>
            </w:r>
            <w:r w:rsidR="00B2432E">
              <w:rPr>
                <w:bCs/>
                <w:sz w:val="28"/>
                <w:szCs w:val="28"/>
              </w:rPr>
              <w:t>3</w:t>
            </w:r>
          </w:p>
        </w:tc>
        <w:tc>
          <w:tcPr>
            <w:tcW w:w="1134" w:type="dxa"/>
            <w:tcBorders>
              <w:top w:val="single" w:sz="4" w:space="0" w:color="auto"/>
              <w:left w:val="single" w:sz="4" w:space="0" w:color="auto"/>
              <w:bottom w:val="single" w:sz="4" w:space="0" w:color="auto"/>
              <w:right w:val="single" w:sz="4" w:space="0" w:color="auto"/>
            </w:tcBorders>
          </w:tcPr>
          <w:p w14:paraId="364D6100" w14:textId="092080E2" w:rsidR="0060227D" w:rsidRDefault="0060227D" w:rsidP="00BE353C">
            <w:pPr>
              <w:jc w:val="center"/>
              <w:rPr>
                <w:spacing w:val="2"/>
                <w:sz w:val="28"/>
                <w:szCs w:val="28"/>
                <w:bdr w:val="none" w:sz="0" w:space="0" w:color="auto" w:frame="1"/>
              </w:rPr>
            </w:pPr>
            <w:r w:rsidRPr="001454DA">
              <w:rPr>
                <w:spacing w:val="2"/>
                <w:sz w:val="28"/>
                <w:szCs w:val="28"/>
                <w:bdr w:val="none" w:sz="0" w:space="0" w:color="auto" w:frame="1"/>
              </w:rPr>
              <w:t>пункт 18</w:t>
            </w:r>
          </w:p>
        </w:tc>
        <w:tc>
          <w:tcPr>
            <w:tcW w:w="4394" w:type="dxa"/>
            <w:tcBorders>
              <w:top w:val="single" w:sz="4" w:space="0" w:color="auto"/>
              <w:left w:val="single" w:sz="4" w:space="0" w:color="auto"/>
              <w:bottom w:val="single" w:sz="4" w:space="0" w:color="auto"/>
              <w:right w:val="single" w:sz="4" w:space="0" w:color="auto"/>
            </w:tcBorders>
          </w:tcPr>
          <w:p w14:paraId="5D277F06" w14:textId="77777777" w:rsidR="00571AF3" w:rsidRPr="000E0ADA" w:rsidRDefault="00571AF3" w:rsidP="00571AF3">
            <w:pPr>
              <w:jc w:val="both"/>
            </w:pPr>
            <w:bookmarkStart w:id="101" w:name="z127"/>
            <w:r w:rsidRPr="000E0ADA">
              <w:rPr>
                <w:color w:val="000000"/>
                <w:sz w:val="28"/>
              </w:rPr>
              <w:t xml:space="preserve">18. Подраздел 2100 – </w:t>
            </w:r>
            <w:r>
              <w:rPr>
                <w:color w:val="000000"/>
                <w:sz w:val="28"/>
              </w:rPr>
              <w:t>«</w:t>
            </w:r>
            <w:r w:rsidRPr="000E0ADA">
              <w:rPr>
                <w:color w:val="000000"/>
                <w:sz w:val="28"/>
              </w:rPr>
              <w:t>Долгосрочная дебиторская задолженность</w:t>
            </w:r>
            <w:r>
              <w:rPr>
                <w:color w:val="000000"/>
                <w:sz w:val="28"/>
              </w:rPr>
              <w:t>»</w:t>
            </w:r>
            <w:r w:rsidRPr="000E0ADA">
              <w:rPr>
                <w:color w:val="000000"/>
                <w:sz w:val="28"/>
              </w:rPr>
              <w:t xml:space="preserve"> предназначен для учета долгосрочной дебиторской задолженности.</w:t>
            </w:r>
          </w:p>
          <w:p w14:paraId="4F40F1C7" w14:textId="77777777" w:rsidR="00571AF3" w:rsidRPr="000E0ADA" w:rsidRDefault="00571AF3" w:rsidP="00571AF3">
            <w:pPr>
              <w:jc w:val="both"/>
            </w:pPr>
            <w:bookmarkStart w:id="102" w:name="z128"/>
            <w:bookmarkEnd w:id="101"/>
            <w:r w:rsidRPr="000E0ADA">
              <w:rPr>
                <w:color w:val="000000"/>
                <w:sz w:val="28"/>
              </w:rPr>
              <w:t>Данный подраздел включает следующие группы счетов:</w:t>
            </w:r>
          </w:p>
          <w:p w14:paraId="09884F04" w14:textId="77777777" w:rsidR="00571AF3" w:rsidRPr="000E0ADA" w:rsidRDefault="00571AF3" w:rsidP="00571AF3">
            <w:pPr>
              <w:jc w:val="both"/>
            </w:pPr>
            <w:bookmarkStart w:id="103" w:name="z129"/>
            <w:bookmarkEnd w:id="102"/>
            <w:r w:rsidRPr="000E0ADA">
              <w:rPr>
                <w:color w:val="000000"/>
                <w:sz w:val="28"/>
              </w:rPr>
              <w:t xml:space="preserve"> 2110 – </w:t>
            </w:r>
            <w:r>
              <w:rPr>
                <w:color w:val="000000"/>
                <w:sz w:val="28"/>
              </w:rPr>
              <w:t>«</w:t>
            </w:r>
            <w:r w:rsidRPr="000E0ADA">
              <w:rPr>
                <w:color w:val="000000"/>
                <w:sz w:val="28"/>
              </w:rPr>
              <w:t>Долгосрочная задолженность покупателей и заказчиков</w:t>
            </w:r>
            <w:r>
              <w:rPr>
                <w:color w:val="000000"/>
                <w:sz w:val="28"/>
              </w:rPr>
              <w:t>»</w:t>
            </w:r>
            <w:r w:rsidRPr="000E0ADA">
              <w:rPr>
                <w:color w:val="000000"/>
                <w:sz w:val="28"/>
              </w:rPr>
              <w:t xml:space="preserve">, где отражаются операции по расчетам с покупателями и заказчиками за реализованные активы и </w:t>
            </w:r>
            <w:r w:rsidRPr="000E0ADA">
              <w:rPr>
                <w:color w:val="000000"/>
                <w:sz w:val="28"/>
              </w:rPr>
              <w:lastRenderedPageBreak/>
              <w:t>оказанные услуги сроком свыше одного года;</w:t>
            </w:r>
          </w:p>
          <w:p w14:paraId="4D4BF942" w14:textId="77777777" w:rsidR="00571AF3" w:rsidRPr="000E0ADA" w:rsidRDefault="00571AF3" w:rsidP="00571AF3">
            <w:pPr>
              <w:jc w:val="both"/>
            </w:pPr>
            <w:bookmarkStart w:id="104" w:name="z130"/>
            <w:bookmarkEnd w:id="103"/>
            <w:r w:rsidRPr="000E0ADA">
              <w:rPr>
                <w:color w:val="000000"/>
                <w:sz w:val="28"/>
              </w:rPr>
              <w:t xml:space="preserve">2120 – </w:t>
            </w:r>
            <w:r>
              <w:rPr>
                <w:color w:val="000000"/>
                <w:sz w:val="28"/>
              </w:rPr>
              <w:t>«</w:t>
            </w:r>
            <w:r w:rsidRPr="000E0ADA">
              <w:rPr>
                <w:color w:val="000000"/>
                <w:sz w:val="28"/>
              </w:rPr>
              <w:t>Долгосрочная дебиторская задолженность дочерних организаций</w:t>
            </w:r>
            <w:r>
              <w:rPr>
                <w:color w:val="000000"/>
                <w:sz w:val="28"/>
              </w:rPr>
              <w:t>»</w:t>
            </w:r>
            <w:r w:rsidRPr="000E0ADA">
              <w:rPr>
                <w:color w:val="000000"/>
                <w:sz w:val="28"/>
              </w:rPr>
              <w:t>, где отражаются операции по расчетам с дочерними организациями за реализованные активы и оказанные услуги сроком свыше одного года, и прочая долгосрочная дебиторская задолженность дочерних организаций;</w:t>
            </w:r>
          </w:p>
          <w:p w14:paraId="76A64AA4" w14:textId="77777777" w:rsidR="00571AF3" w:rsidRPr="000E0ADA" w:rsidRDefault="00571AF3" w:rsidP="00571AF3">
            <w:pPr>
              <w:jc w:val="both"/>
            </w:pPr>
            <w:bookmarkStart w:id="105" w:name="z131"/>
            <w:bookmarkEnd w:id="104"/>
            <w:r w:rsidRPr="000E0ADA">
              <w:rPr>
                <w:color w:val="000000"/>
                <w:sz w:val="28"/>
              </w:rPr>
              <w:t xml:space="preserve">2130 – </w:t>
            </w:r>
            <w:r>
              <w:rPr>
                <w:color w:val="000000"/>
                <w:sz w:val="28"/>
              </w:rPr>
              <w:t>«</w:t>
            </w:r>
            <w:r w:rsidRPr="000E0ADA">
              <w:rPr>
                <w:color w:val="000000"/>
                <w:sz w:val="28"/>
              </w:rPr>
              <w:t>Долгосрочная дебиторская задолженность ассоциированных и совместных организаций</w:t>
            </w:r>
            <w:r>
              <w:rPr>
                <w:color w:val="000000"/>
                <w:sz w:val="28"/>
              </w:rPr>
              <w:t>»</w:t>
            </w:r>
            <w:r w:rsidRPr="000E0ADA">
              <w:rPr>
                <w:color w:val="000000"/>
                <w:sz w:val="28"/>
              </w:rPr>
              <w:t>, где отражаются операции по расчетам с ассоциированными и совместными организациями за реализованные активы и оказанные услуги сроком свыше одного года, и прочая долгосрочная дебиторская задолженность ассоциированных и совместных организаций;</w:t>
            </w:r>
          </w:p>
          <w:p w14:paraId="648A6478" w14:textId="77777777" w:rsidR="00571AF3" w:rsidRPr="000E0ADA" w:rsidRDefault="00571AF3" w:rsidP="00571AF3">
            <w:pPr>
              <w:jc w:val="both"/>
            </w:pPr>
            <w:bookmarkStart w:id="106" w:name="z132"/>
            <w:bookmarkEnd w:id="105"/>
            <w:r w:rsidRPr="000E0ADA">
              <w:rPr>
                <w:color w:val="000000"/>
                <w:sz w:val="28"/>
              </w:rPr>
              <w:t xml:space="preserve">2140 – </w:t>
            </w:r>
            <w:r>
              <w:rPr>
                <w:color w:val="000000"/>
                <w:sz w:val="28"/>
              </w:rPr>
              <w:t>«</w:t>
            </w:r>
            <w:r w:rsidRPr="000E0ADA">
              <w:rPr>
                <w:color w:val="000000"/>
                <w:sz w:val="28"/>
              </w:rPr>
              <w:t>Долгосрочная дебиторская задолженность филиалов и структурных подразделений</w:t>
            </w:r>
            <w:r>
              <w:rPr>
                <w:color w:val="000000"/>
                <w:sz w:val="28"/>
              </w:rPr>
              <w:t>»</w:t>
            </w:r>
            <w:r w:rsidRPr="000E0ADA">
              <w:rPr>
                <w:color w:val="000000"/>
                <w:sz w:val="28"/>
              </w:rPr>
              <w:t xml:space="preserve">, где учитывается долгосрочная дебиторская задолженность </w:t>
            </w:r>
            <w:r w:rsidRPr="000E0ADA">
              <w:rPr>
                <w:color w:val="000000"/>
                <w:sz w:val="28"/>
              </w:rPr>
              <w:lastRenderedPageBreak/>
              <w:t>филиалов и структурных подразделений;</w:t>
            </w:r>
          </w:p>
          <w:p w14:paraId="2C3D4934" w14:textId="77777777" w:rsidR="00571AF3" w:rsidRPr="000E0ADA" w:rsidRDefault="00571AF3" w:rsidP="00571AF3">
            <w:pPr>
              <w:jc w:val="both"/>
            </w:pPr>
            <w:bookmarkStart w:id="107" w:name="z133"/>
            <w:bookmarkEnd w:id="106"/>
            <w:r w:rsidRPr="000E0ADA">
              <w:rPr>
                <w:color w:val="000000"/>
                <w:sz w:val="28"/>
              </w:rPr>
              <w:t xml:space="preserve">2150 – </w:t>
            </w:r>
            <w:r>
              <w:rPr>
                <w:color w:val="000000"/>
                <w:sz w:val="28"/>
              </w:rPr>
              <w:t>«</w:t>
            </w:r>
            <w:r w:rsidRPr="000E0ADA">
              <w:rPr>
                <w:color w:val="000000"/>
                <w:sz w:val="28"/>
              </w:rPr>
              <w:t>Долгосрочная дебиторская задолженность работников</w:t>
            </w:r>
            <w:r>
              <w:rPr>
                <w:color w:val="000000"/>
                <w:sz w:val="28"/>
              </w:rPr>
              <w:t>»</w:t>
            </w:r>
            <w:r w:rsidRPr="000E0ADA">
              <w:rPr>
                <w:color w:val="000000"/>
                <w:sz w:val="28"/>
              </w:rPr>
              <w:t>, где отражаются операции, связанные с движением дебиторской задолженности работников по предоставленным работникам долгосрочным займам, а также расчеты по возмещению материального ущерба (недостача, хищение, порча и другие), причиненного организации работником, сроком свыше одного года;</w:t>
            </w:r>
          </w:p>
          <w:p w14:paraId="462E2229" w14:textId="77777777" w:rsidR="00571AF3" w:rsidRPr="000E0ADA" w:rsidRDefault="00571AF3" w:rsidP="00571AF3">
            <w:pPr>
              <w:jc w:val="both"/>
            </w:pPr>
            <w:bookmarkStart w:id="108" w:name="z134"/>
            <w:bookmarkEnd w:id="107"/>
            <w:r w:rsidRPr="000E0ADA">
              <w:rPr>
                <w:color w:val="000000"/>
                <w:sz w:val="28"/>
              </w:rPr>
              <w:t xml:space="preserve">2160 – </w:t>
            </w:r>
            <w:r>
              <w:rPr>
                <w:color w:val="000000"/>
                <w:sz w:val="28"/>
              </w:rPr>
              <w:t>«</w:t>
            </w:r>
            <w:r w:rsidRPr="000E0ADA">
              <w:rPr>
                <w:color w:val="000000"/>
                <w:sz w:val="28"/>
              </w:rPr>
              <w:t>Долгосрочная дебиторская задолженность по аренде</w:t>
            </w:r>
            <w:r>
              <w:rPr>
                <w:color w:val="000000"/>
                <w:sz w:val="28"/>
              </w:rPr>
              <w:t>»</w:t>
            </w:r>
            <w:r w:rsidRPr="000E0ADA">
              <w:rPr>
                <w:color w:val="000000"/>
                <w:sz w:val="28"/>
              </w:rPr>
              <w:t>, где учитываются долгосрочная дебиторская задолженность по финансовой аренде, и прочая долгосрочная дебиторская задолженность по аренде;</w:t>
            </w:r>
          </w:p>
          <w:p w14:paraId="72E169AA" w14:textId="77777777" w:rsidR="00571AF3" w:rsidRPr="000E0ADA" w:rsidRDefault="00571AF3" w:rsidP="00571AF3">
            <w:pPr>
              <w:jc w:val="both"/>
            </w:pPr>
            <w:bookmarkStart w:id="109" w:name="z135"/>
            <w:bookmarkEnd w:id="108"/>
            <w:r w:rsidRPr="000E0ADA">
              <w:rPr>
                <w:color w:val="000000"/>
                <w:sz w:val="28"/>
              </w:rPr>
              <w:t xml:space="preserve">2170 – </w:t>
            </w:r>
            <w:r>
              <w:rPr>
                <w:color w:val="000000"/>
                <w:sz w:val="28"/>
              </w:rPr>
              <w:t>«</w:t>
            </w:r>
            <w:r w:rsidRPr="000E0ADA">
              <w:rPr>
                <w:color w:val="000000"/>
                <w:sz w:val="28"/>
              </w:rPr>
              <w:t>Прочая долгосрочная дебиторская задолженность</w:t>
            </w:r>
            <w:r>
              <w:rPr>
                <w:color w:val="000000"/>
                <w:sz w:val="28"/>
              </w:rPr>
              <w:t>»</w:t>
            </w:r>
            <w:r w:rsidRPr="000E0ADA">
              <w:rPr>
                <w:color w:val="000000"/>
                <w:sz w:val="28"/>
              </w:rPr>
              <w:t xml:space="preserve">, где отражаются операции по прочей долгосрочной дебиторской задолженности, не указанной в предыдущих группах, например, долгосрочной задолженности по векселям полученным, по </w:t>
            </w:r>
            <w:r w:rsidRPr="000E0ADA">
              <w:rPr>
                <w:color w:val="000000"/>
                <w:sz w:val="28"/>
              </w:rPr>
              <w:lastRenderedPageBreak/>
              <w:t>осуществлению страховых выплат страховым организациям;</w:t>
            </w:r>
          </w:p>
          <w:p w14:paraId="4C9F98BE" w14:textId="77777777" w:rsidR="00571AF3" w:rsidRPr="000E0ADA" w:rsidRDefault="00571AF3" w:rsidP="00571AF3">
            <w:pPr>
              <w:jc w:val="both"/>
            </w:pPr>
            <w:bookmarkStart w:id="110" w:name="z136"/>
            <w:bookmarkEnd w:id="109"/>
            <w:r w:rsidRPr="000E0ADA">
              <w:rPr>
                <w:color w:val="000000"/>
                <w:sz w:val="28"/>
              </w:rPr>
              <w:t xml:space="preserve"> 2180 – </w:t>
            </w:r>
            <w:r>
              <w:rPr>
                <w:color w:val="000000"/>
                <w:sz w:val="28"/>
              </w:rPr>
              <w:t>«</w:t>
            </w:r>
            <w:r w:rsidRPr="000E0ADA">
              <w:rPr>
                <w:color w:val="000000"/>
                <w:sz w:val="28"/>
              </w:rPr>
              <w:t>Оценочный резерв под убытки от обесценения долгосрочной дебиторской задолженности</w:t>
            </w:r>
            <w:r>
              <w:rPr>
                <w:color w:val="000000"/>
                <w:sz w:val="28"/>
              </w:rPr>
              <w:t>»</w:t>
            </w:r>
            <w:r w:rsidRPr="000E0ADA">
              <w:rPr>
                <w:color w:val="000000"/>
                <w:sz w:val="28"/>
              </w:rPr>
              <w:t>, где учитываются оценочные резервы под убытки от обесценения долгосрочной дебиторской задолженности.</w:t>
            </w:r>
          </w:p>
          <w:bookmarkEnd w:id="110"/>
          <w:p w14:paraId="518EFA97" w14:textId="77777777" w:rsidR="0060227D" w:rsidRPr="000E0ADA" w:rsidRDefault="0060227D" w:rsidP="0060227D">
            <w:pPr>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288F9349" w14:textId="77777777" w:rsidR="00051E43" w:rsidRDefault="00051E43" w:rsidP="00051E43">
            <w:pPr>
              <w:ind w:firstLine="463"/>
              <w:jc w:val="both"/>
              <w:rPr>
                <w:color w:val="000000"/>
                <w:sz w:val="28"/>
              </w:rPr>
            </w:pPr>
            <w:r w:rsidRPr="000E0ADA">
              <w:rPr>
                <w:color w:val="000000"/>
                <w:sz w:val="28"/>
              </w:rPr>
              <w:lastRenderedPageBreak/>
              <w:t xml:space="preserve">18. Подраздел 2100 – </w:t>
            </w:r>
            <w:r>
              <w:rPr>
                <w:color w:val="000000"/>
                <w:sz w:val="28"/>
              </w:rPr>
              <w:t>«</w:t>
            </w:r>
            <w:r w:rsidRPr="000E0ADA">
              <w:rPr>
                <w:color w:val="000000"/>
                <w:sz w:val="28"/>
              </w:rPr>
              <w:t>Долгосрочная дебиторская задолженность</w:t>
            </w:r>
            <w:r>
              <w:rPr>
                <w:color w:val="000000"/>
                <w:sz w:val="28"/>
              </w:rPr>
              <w:t>»</w:t>
            </w:r>
            <w:r w:rsidRPr="000E0ADA">
              <w:rPr>
                <w:color w:val="000000"/>
                <w:sz w:val="28"/>
              </w:rPr>
              <w:t xml:space="preserve"> предназначен для учета долгосрочной дебиторской задолженности.</w:t>
            </w:r>
          </w:p>
          <w:p w14:paraId="27121C28" w14:textId="77777777" w:rsidR="00051E43" w:rsidRDefault="00051E43" w:rsidP="00051E43">
            <w:pPr>
              <w:ind w:firstLine="463"/>
              <w:jc w:val="both"/>
            </w:pPr>
            <w:r w:rsidRPr="000E0ADA">
              <w:rPr>
                <w:color w:val="000000"/>
                <w:sz w:val="28"/>
              </w:rPr>
              <w:t>Данный подраздел включает следующие группы счетов:</w:t>
            </w:r>
          </w:p>
          <w:p w14:paraId="7CCEECB1" w14:textId="77777777" w:rsidR="00051E43" w:rsidRDefault="00051E43" w:rsidP="00051E43">
            <w:pPr>
              <w:ind w:firstLine="463"/>
              <w:jc w:val="both"/>
            </w:pPr>
            <w:r w:rsidRPr="000E0ADA">
              <w:rPr>
                <w:color w:val="000000"/>
                <w:sz w:val="28"/>
              </w:rPr>
              <w:t xml:space="preserve">2110 – </w:t>
            </w:r>
            <w:r>
              <w:rPr>
                <w:color w:val="000000"/>
                <w:sz w:val="28"/>
              </w:rPr>
              <w:t>«</w:t>
            </w:r>
            <w:r w:rsidRPr="000E0ADA">
              <w:rPr>
                <w:color w:val="000000"/>
                <w:sz w:val="28"/>
              </w:rPr>
              <w:t>Долгосрочная задолженность покупателей и заказчиков</w:t>
            </w:r>
            <w:r>
              <w:rPr>
                <w:color w:val="000000"/>
                <w:sz w:val="28"/>
              </w:rPr>
              <w:t>»</w:t>
            </w:r>
            <w:r w:rsidRPr="000E0ADA">
              <w:rPr>
                <w:color w:val="000000"/>
                <w:sz w:val="28"/>
              </w:rPr>
              <w:t xml:space="preserve">, где отражаются операции по расчетам с покупателями и заказчиками за </w:t>
            </w:r>
            <w:r w:rsidRPr="000E0ADA">
              <w:rPr>
                <w:color w:val="000000"/>
                <w:sz w:val="28"/>
              </w:rPr>
              <w:lastRenderedPageBreak/>
              <w:t>реализованные активы и оказанные услуги сроком свыше одного года;</w:t>
            </w:r>
          </w:p>
          <w:p w14:paraId="295B2B0D" w14:textId="77777777" w:rsidR="00051E43" w:rsidRDefault="00051E43" w:rsidP="00051E43">
            <w:pPr>
              <w:ind w:firstLine="463"/>
              <w:jc w:val="both"/>
            </w:pPr>
            <w:r w:rsidRPr="000E0ADA">
              <w:rPr>
                <w:color w:val="000000"/>
                <w:sz w:val="28"/>
              </w:rPr>
              <w:t xml:space="preserve">2120 – </w:t>
            </w:r>
            <w:r>
              <w:rPr>
                <w:color w:val="000000"/>
                <w:sz w:val="28"/>
              </w:rPr>
              <w:t>«</w:t>
            </w:r>
            <w:r w:rsidRPr="000E0ADA">
              <w:rPr>
                <w:color w:val="000000"/>
                <w:sz w:val="28"/>
              </w:rPr>
              <w:t>Долгосрочная дебиторская задолженность дочерних организаций</w:t>
            </w:r>
            <w:r>
              <w:rPr>
                <w:color w:val="000000"/>
                <w:sz w:val="28"/>
              </w:rPr>
              <w:t>»</w:t>
            </w:r>
            <w:r w:rsidRPr="000E0ADA">
              <w:rPr>
                <w:color w:val="000000"/>
                <w:sz w:val="28"/>
              </w:rPr>
              <w:t>, где отражаются операции по расчетам с дочерними организациями за реализованные активы и оказанные услуги сроком свыше одного года, и прочая долгосрочная дебиторская задолженность дочерних организаций;</w:t>
            </w:r>
          </w:p>
          <w:p w14:paraId="298F692A" w14:textId="77777777" w:rsidR="00051E43" w:rsidRDefault="00051E43" w:rsidP="00051E43">
            <w:pPr>
              <w:ind w:firstLine="463"/>
              <w:jc w:val="both"/>
            </w:pPr>
            <w:r w:rsidRPr="000E0ADA">
              <w:rPr>
                <w:color w:val="000000"/>
                <w:sz w:val="28"/>
              </w:rPr>
              <w:t xml:space="preserve">2130 – </w:t>
            </w:r>
            <w:r>
              <w:rPr>
                <w:color w:val="000000"/>
                <w:sz w:val="28"/>
              </w:rPr>
              <w:t>«</w:t>
            </w:r>
            <w:r w:rsidRPr="000E0ADA">
              <w:rPr>
                <w:color w:val="000000"/>
                <w:sz w:val="28"/>
              </w:rPr>
              <w:t>Долгосрочная дебиторская задолженность ассоциированных и совместных организаций</w:t>
            </w:r>
            <w:r>
              <w:rPr>
                <w:color w:val="000000"/>
                <w:sz w:val="28"/>
              </w:rPr>
              <w:t>»</w:t>
            </w:r>
            <w:r w:rsidRPr="000E0ADA">
              <w:rPr>
                <w:color w:val="000000"/>
                <w:sz w:val="28"/>
              </w:rPr>
              <w:t>, где отражаются операции по расчетам с ассоциированными и совместными организациями за реализованные активы и оказанные услуги сроком свыше одного года, и прочая долгосрочная дебиторская задолженность ассоциированных и совместных организаций;</w:t>
            </w:r>
          </w:p>
          <w:p w14:paraId="7DC2491F" w14:textId="77777777" w:rsidR="00051E43" w:rsidRDefault="00051E43" w:rsidP="00051E43">
            <w:pPr>
              <w:ind w:firstLine="463"/>
              <w:jc w:val="both"/>
            </w:pPr>
            <w:r w:rsidRPr="000E0ADA">
              <w:rPr>
                <w:color w:val="000000"/>
                <w:sz w:val="28"/>
              </w:rPr>
              <w:t xml:space="preserve">2140 – </w:t>
            </w:r>
            <w:r>
              <w:rPr>
                <w:color w:val="000000"/>
                <w:sz w:val="28"/>
              </w:rPr>
              <w:t>«</w:t>
            </w:r>
            <w:r w:rsidRPr="000E0ADA">
              <w:rPr>
                <w:color w:val="000000"/>
                <w:sz w:val="28"/>
              </w:rPr>
              <w:t>Долгосрочная дебиторская задолженность филиалов и структурных подразделений</w:t>
            </w:r>
            <w:r>
              <w:rPr>
                <w:color w:val="000000"/>
                <w:sz w:val="28"/>
              </w:rPr>
              <w:t>»</w:t>
            </w:r>
            <w:r w:rsidRPr="000E0ADA">
              <w:rPr>
                <w:color w:val="000000"/>
                <w:sz w:val="28"/>
              </w:rPr>
              <w:t xml:space="preserve">, где учитывается долгосрочная дебиторская </w:t>
            </w:r>
            <w:r w:rsidRPr="000E0ADA">
              <w:rPr>
                <w:color w:val="000000"/>
                <w:sz w:val="28"/>
              </w:rPr>
              <w:lastRenderedPageBreak/>
              <w:t>задолженность филиалов и структурных подразделений;</w:t>
            </w:r>
          </w:p>
          <w:p w14:paraId="217C1470" w14:textId="77777777" w:rsidR="00051E43" w:rsidRDefault="00051E43" w:rsidP="00051E43">
            <w:pPr>
              <w:ind w:firstLine="463"/>
              <w:jc w:val="both"/>
            </w:pPr>
            <w:r w:rsidRPr="000E0ADA">
              <w:rPr>
                <w:color w:val="000000"/>
                <w:sz w:val="28"/>
              </w:rPr>
              <w:t xml:space="preserve">2150 – </w:t>
            </w:r>
            <w:r>
              <w:rPr>
                <w:color w:val="000000"/>
                <w:sz w:val="28"/>
              </w:rPr>
              <w:t>«</w:t>
            </w:r>
            <w:r w:rsidRPr="000E0ADA">
              <w:rPr>
                <w:color w:val="000000"/>
                <w:sz w:val="28"/>
              </w:rPr>
              <w:t>Долгосрочная дебиторская задолженность работников</w:t>
            </w:r>
            <w:r>
              <w:rPr>
                <w:color w:val="000000"/>
                <w:sz w:val="28"/>
              </w:rPr>
              <w:t>»</w:t>
            </w:r>
            <w:r w:rsidRPr="000E0ADA">
              <w:rPr>
                <w:color w:val="000000"/>
                <w:sz w:val="28"/>
              </w:rPr>
              <w:t>, где отражаются операции, связанные с движением дебиторской задолженности работников по предоставленным работникам долгосрочным займам, а также расчеты по возмещению материального ущерба (недостача, хищение, порча и другие), причиненного организации работником, сроком свыше одного года;</w:t>
            </w:r>
          </w:p>
          <w:p w14:paraId="3028CF00" w14:textId="77777777" w:rsidR="00051E43" w:rsidRDefault="00051E43" w:rsidP="00051E43">
            <w:pPr>
              <w:ind w:firstLine="463"/>
              <w:jc w:val="both"/>
            </w:pPr>
            <w:r w:rsidRPr="000E0ADA">
              <w:rPr>
                <w:color w:val="000000"/>
                <w:sz w:val="28"/>
              </w:rPr>
              <w:t xml:space="preserve">2160 – </w:t>
            </w:r>
            <w:r>
              <w:rPr>
                <w:color w:val="000000"/>
                <w:sz w:val="28"/>
              </w:rPr>
              <w:t>«</w:t>
            </w:r>
            <w:r w:rsidRPr="000E0ADA">
              <w:rPr>
                <w:color w:val="000000"/>
                <w:sz w:val="28"/>
              </w:rPr>
              <w:t>Долгосрочная дебиторская задолженность по аренде</w:t>
            </w:r>
            <w:r>
              <w:rPr>
                <w:color w:val="000000"/>
                <w:sz w:val="28"/>
              </w:rPr>
              <w:t>»</w:t>
            </w:r>
            <w:r w:rsidRPr="000E0ADA">
              <w:rPr>
                <w:color w:val="000000"/>
                <w:sz w:val="28"/>
              </w:rPr>
              <w:t>, где учитываются долгосрочная дебиторская задолженность по финансовой аренде, и прочая долгосрочная дебиторская задолженность по аренде;</w:t>
            </w:r>
          </w:p>
          <w:p w14:paraId="289A0353" w14:textId="77777777" w:rsidR="00051E43" w:rsidRDefault="00051E43" w:rsidP="00051E43">
            <w:pPr>
              <w:ind w:firstLine="463"/>
              <w:jc w:val="both"/>
            </w:pPr>
            <w:r w:rsidRPr="000E0ADA">
              <w:rPr>
                <w:color w:val="000000"/>
                <w:sz w:val="28"/>
              </w:rPr>
              <w:t xml:space="preserve">2170 – </w:t>
            </w:r>
            <w:r>
              <w:rPr>
                <w:color w:val="000000"/>
                <w:sz w:val="28"/>
              </w:rPr>
              <w:t>«</w:t>
            </w:r>
            <w:r w:rsidRPr="000E0ADA">
              <w:rPr>
                <w:color w:val="000000"/>
                <w:sz w:val="28"/>
              </w:rPr>
              <w:t>Прочая долгосрочная дебиторская задолженность</w:t>
            </w:r>
            <w:r>
              <w:rPr>
                <w:color w:val="000000"/>
                <w:sz w:val="28"/>
              </w:rPr>
              <w:t>»</w:t>
            </w:r>
            <w:r w:rsidRPr="000E0ADA">
              <w:rPr>
                <w:color w:val="000000"/>
                <w:sz w:val="28"/>
              </w:rPr>
              <w:t xml:space="preserve">, где отражаются операции по прочей долгосрочной дебиторской задолженности, не указанной в предыдущих группах, например, долгосрочной задолженности по </w:t>
            </w:r>
            <w:r w:rsidRPr="000E0ADA">
              <w:rPr>
                <w:color w:val="000000"/>
                <w:sz w:val="28"/>
              </w:rPr>
              <w:lastRenderedPageBreak/>
              <w:t>векселям полученным, по осуществлению страховых выплат страховым организациям;</w:t>
            </w:r>
          </w:p>
          <w:p w14:paraId="377E5634" w14:textId="77777777" w:rsidR="00051E43" w:rsidRDefault="00051E43" w:rsidP="00051E43">
            <w:pPr>
              <w:ind w:firstLine="463"/>
              <w:jc w:val="both"/>
            </w:pPr>
            <w:r w:rsidRPr="000E0ADA">
              <w:rPr>
                <w:color w:val="000000"/>
                <w:sz w:val="28"/>
              </w:rPr>
              <w:t xml:space="preserve">2180 – </w:t>
            </w:r>
            <w:r>
              <w:rPr>
                <w:color w:val="000000"/>
                <w:sz w:val="28"/>
              </w:rPr>
              <w:t>«</w:t>
            </w:r>
            <w:r w:rsidRPr="000E0ADA">
              <w:rPr>
                <w:color w:val="000000"/>
                <w:sz w:val="28"/>
              </w:rPr>
              <w:t>Оценочный резерв под убытки от обесценения долгосрочной дебиторской задолженности</w:t>
            </w:r>
            <w:r>
              <w:rPr>
                <w:color w:val="000000"/>
                <w:sz w:val="28"/>
              </w:rPr>
              <w:t>»</w:t>
            </w:r>
            <w:r w:rsidRPr="000E0ADA">
              <w:rPr>
                <w:color w:val="000000"/>
                <w:sz w:val="28"/>
              </w:rPr>
              <w:t>, где учитываются оценочные резервы под убытки от обесценения долгосрочной дебиторской задолженности.</w:t>
            </w:r>
          </w:p>
          <w:p w14:paraId="75305888" w14:textId="77777777" w:rsidR="0060227D" w:rsidRPr="000E0ADA" w:rsidRDefault="0060227D" w:rsidP="008537FA">
            <w:pPr>
              <w:ind w:firstLine="463"/>
              <w:jc w:val="both"/>
              <w:rPr>
                <w:color w:val="000000"/>
                <w:sz w:val="28"/>
              </w:rPr>
            </w:pPr>
          </w:p>
        </w:tc>
        <w:tc>
          <w:tcPr>
            <w:tcW w:w="3119" w:type="dxa"/>
            <w:tcBorders>
              <w:top w:val="single" w:sz="4" w:space="0" w:color="auto"/>
              <w:left w:val="single" w:sz="4" w:space="0" w:color="auto"/>
              <w:bottom w:val="single" w:sz="4" w:space="0" w:color="auto"/>
              <w:right w:val="single" w:sz="4" w:space="0" w:color="auto"/>
            </w:tcBorders>
          </w:tcPr>
          <w:p w14:paraId="5AC145E7" w14:textId="0C8718BA" w:rsidR="0060227D" w:rsidRPr="003B7ACF" w:rsidRDefault="00463CC4" w:rsidP="008537FA">
            <w:pPr>
              <w:jc w:val="center"/>
              <w:rPr>
                <w:bCs/>
                <w:sz w:val="28"/>
                <w:szCs w:val="28"/>
              </w:rPr>
            </w:pPr>
            <w:r>
              <w:rPr>
                <w:bCs/>
                <w:sz w:val="28"/>
                <w:szCs w:val="28"/>
              </w:rPr>
              <w:lastRenderedPageBreak/>
              <w:t>Изменения не вносятся</w:t>
            </w:r>
          </w:p>
        </w:tc>
      </w:tr>
      <w:tr w:rsidR="00590665" w14:paraId="5211A7CA"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1651068A" w14:textId="623E2F7D" w:rsidR="00590665" w:rsidRDefault="003E5808" w:rsidP="008537FA">
            <w:pPr>
              <w:tabs>
                <w:tab w:val="left" w:pos="590"/>
              </w:tabs>
              <w:jc w:val="both"/>
              <w:rPr>
                <w:bCs/>
                <w:sz w:val="28"/>
                <w:szCs w:val="28"/>
              </w:rPr>
            </w:pPr>
            <w:r>
              <w:rPr>
                <w:bCs/>
                <w:sz w:val="28"/>
                <w:szCs w:val="28"/>
              </w:rPr>
              <w:lastRenderedPageBreak/>
              <w:t>2</w:t>
            </w:r>
            <w:r w:rsidR="00B2432E">
              <w:rPr>
                <w:bCs/>
                <w:sz w:val="28"/>
                <w:szCs w:val="28"/>
              </w:rPr>
              <w:t>4</w:t>
            </w:r>
          </w:p>
        </w:tc>
        <w:tc>
          <w:tcPr>
            <w:tcW w:w="1134" w:type="dxa"/>
            <w:tcBorders>
              <w:top w:val="single" w:sz="4" w:space="0" w:color="auto"/>
              <w:left w:val="single" w:sz="4" w:space="0" w:color="auto"/>
              <w:bottom w:val="single" w:sz="4" w:space="0" w:color="auto"/>
              <w:right w:val="single" w:sz="4" w:space="0" w:color="auto"/>
            </w:tcBorders>
          </w:tcPr>
          <w:p w14:paraId="3D74AA5C" w14:textId="45D24879" w:rsidR="00590665" w:rsidRPr="00571AF3" w:rsidRDefault="00590665" w:rsidP="00BE353C">
            <w:pPr>
              <w:jc w:val="center"/>
              <w:rPr>
                <w:spacing w:val="2"/>
                <w:sz w:val="28"/>
                <w:szCs w:val="28"/>
                <w:highlight w:val="green"/>
                <w:bdr w:val="none" w:sz="0" w:space="0" w:color="auto" w:frame="1"/>
              </w:rPr>
            </w:pPr>
            <w:r w:rsidRPr="0058753E">
              <w:rPr>
                <w:spacing w:val="2"/>
                <w:sz w:val="28"/>
                <w:szCs w:val="28"/>
                <w:bdr w:val="none" w:sz="0" w:space="0" w:color="auto" w:frame="1"/>
              </w:rPr>
              <w:t>пункт 19</w:t>
            </w:r>
          </w:p>
        </w:tc>
        <w:tc>
          <w:tcPr>
            <w:tcW w:w="4394" w:type="dxa"/>
            <w:tcBorders>
              <w:top w:val="single" w:sz="4" w:space="0" w:color="auto"/>
              <w:left w:val="single" w:sz="4" w:space="0" w:color="auto"/>
              <w:bottom w:val="single" w:sz="4" w:space="0" w:color="auto"/>
              <w:right w:val="single" w:sz="4" w:space="0" w:color="auto"/>
            </w:tcBorders>
          </w:tcPr>
          <w:p w14:paraId="45B46C72" w14:textId="77777777" w:rsidR="0058753E" w:rsidRDefault="0058753E" w:rsidP="0058753E">
            <w:pPr>
              <w:ind w:firstLine="463"/>
              <w:jc w:val="both"/>
            </w:pPr>
            <w:r w:rsidRPr="000E0ADA">
              <w:rPr>
                <w:color w:val="000000"/>
                <w:sz w:val="28"/>
              </w:rPr>
              <w:t xml:space="preserve">19. Подраздел 2200 – </w:t>
            </w:r>
            <w:r>
              <w:rPr>
                <w:color w:val="000000"/>
                <w:sz w:val="28"/>
              </w:rPr>
              <w:t>«</w:t>
            </w:r>
            <w:r w:rsidRPr="000E0ADA">
              <w:rPr>
                <w:color w:val="000000"/>
                <w:sz w:val="28"/>
              </w:rPr>
              <w:t>Инвестиции</w:t>
            </w:r>
            <w:r>
              <w:rPr>
                <w:color w:val="000000"/>
                <w:sz w:val="28"/>
              </w:rPr>
              <w:t>»</w:t>
            </w:r>
            <w:r w:rsidRPr="000E0ADA">
              <w:rPr>
                <w:color w:val="000000"/>
                <w:sz w:val="28"/>
              </w:rPr>
              <w:t xml:space="preserve"> предназначен для учета инвестиции, учитываемых методом долевого участия и по первоначальной стоимости.</w:t>
            </w:r>
          </w:p>
          <w:p w14:paraId="35B11EF7" w14:textId="77777777" w:rsidR="0058753E" w:rsidRDefault="0058753E" w:rsidP="0058753E">
            <w:pPr>
              <w:ind w:firstLine="463"/>
              <w:jc w:val="both"/>
            </w:pPr>
            <w:r w:rsidRPr="000E0ADA">
              <w:rPr>
                <w:color w:val="000000"/>
                <w:sz w:val="28"/>
              </w:rPr>
              <w:t xml:space="preserve">2210 – </w:t>
            </w:r>
            <w:r>
              <w:rPr>
                <w:color w:val="000000"/>
                <w:sz w:val="28"/>
              </w:rPr>
              <w:t>«</w:t>
            </w:r>
            <w:r w:rsidRPr="000E0ADA">
              <w:rPr>
                <w:color w:val="000000"/>
                <w:sz w:val="28"/>
              </w:rPr>
              <w:t>Инвестиции, учитываемые методом долевого участия</w:t>
            </w:r>
            <w:r>
              <w:rPr>
                <w:color w:val="000000"/>
                <w:sz w:val="28"/>
              </w:rPr>
              <w:t>»</w:t>
            </w:r>
            <w:r w:rsidRPr="000E0ADA">
              <w:rPr>
                <w:color w:val="000000"/>
                <w:sz w:val="28"/>
              </w:rPr>
              <w:t>, где отражаются операции по инвестициям в долевые инструменты, учитываемые методом долевого участия.</w:t>
            </w:r>
          </w:p>
          <w:p w14:paraId="66FDC37E" w14:textId="77777777" w:rsidR="0058753E" w:rsidRDefault="0058753E" w:rsidP="0058753E">
            <w:pPr>
              <w:ind w:firstLine="463"/>
              <w:jc w:val="both"/>
            </w:pPr>
            <w:r w:rsidRPr="000E0ADA">
              <w:rPr>
                <w:color w:val="000000"/>
                <w:sz w:val="28"/>
              </w:rPr>
              <w:t xml:space="preserve">2220 – </w:t>
            </w:r>
            <w:r>
              <w:rPr>
                <w:color w:val="000000"/>
                <w:sz w:val="28"/>
              </w:rPr>
              <w:t>«</w:t>
            </w:r>
            <w:r w:rsidRPr="000E0ADA">
              <w:rPr>
                <w:color w:val="000000"/>
                <w:sz w:val="28"/>
              </w:rPr>
              <w:t>Инвестиции, учитываемые по первоначальной стоимости</w:t>
            </w:r>
            <w:r>
              <w:rPr>
                <w:color w:val="000000"/>
                <w:sz w:val="28"/>
              </w:rPr>
              <w:t>»</w:t>
            </w:r>
            <w:r w:rsidRPr="000E0ADA">
              <w:rPr>
                <w:color w:val="000000"/>
                <w:sz w:val="28"/>
              </w:rPr>
              <w:t>, где отражаются операции по инвестициям в долевые инструменты, учитываемые по первоначальной стоимости;</w:t>
            </w:r>
          </w:p>
          <w:p w14:paraId="3041A9D7" w14:textId="77777777" w:rsidR="0058753E" w:rsidRDefault="0058753E" w:rsidP="0058753E">
            <w:pPr>
              <w:ind w:firstLine="463"/>
              <w:jc w:val="both"/>
            </w:pPr>
            <w:r w:rsidRPr="000E0ADA">
              <w:rPr>
                <w:color w:val="000000"/>
                <w:sz w:val="28"/>
              </w:rPr>
              <w:lastRenderedPageBreak/>
              <w:t xml:space="preserve">2230 – </w:t>
            </w:r>
            <w:r>
              <w:rPr>
                <w:color w:val="000000"/>
                <w:sz w:val="28"/>
              </w:rPr>
              <w:t>«</w:t>
            </w:r>
            <w:r w:rsidRPr="000E0ADA">
              <w:rPr>
                <w:color w:val="000000"/>
                <w:sz w:val="28"/>
              </w:rPr>
              <w:t>Оценочный резерв под убытки от обесценения инвестиций</w:t>
            </w:r>
            <w:r>
              <w:rPr>
                <w:color w:val="000000"/>
                <w:sz w:val="28"/>
              </w:rPr>
              <w:t>»</w:t>
            </w:r>
            <w:r w:rsidRPr="000E0ADA">
              <w:rPr>
                <w:color w:val="000000"/>
                <w:sz w:val="28"/>
              </w:rPr>
              <w:t>, где учитываются оценочные резервы под убытки от обесценения инвестиций.</w:t>
            </w:r>
          </w:p>
          <w:p w14:paraId="3FB8572D" w14:textId="77777777" w:rsidR="00590665" w:rsidRPr="000E0ADA" w:rsidRDefault="00590665" w:rsidP="00571AF3">
            <w:pPr>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621D7A9D" w14:textId="77777777" w:rsidR="0058753E" w:rsidRDefault="0058753E" w:rsidP="0058753E">
            <w:pPr>
              <w:ind w:firstLine="463"/>
              <w:jc w:val="both"/>
            </w:pPr>
            <w:r w:rsidRPr="000E0ADA">
              <w:rPr>
                <w:color w:val="000000"/>
                <w:sz w:val="28"/>
              </w:rPr>
              <w:lastRenderedPageBreak/>
              <w:t xml:space="preserve">19. Подраздел 2200 – </w:t>
            </w:r>
            <w:r>
              <w:rPr>
                <w:color w:val="000000"/>
                <w:sz w:val="28"/>
              </w:rPr>
              <w:t>«</w:t>
            </w:r>
            <w:r w:rsidRPr="000E0ADA">
              <w:rPr>
                <w:color w:val="000000"/>
                <w:sz w:val="28"/>
              </w:rPr>
              <w:t>Инвестиции</w:t>
            </w:r>
            <w:r>
              <w:rPr>
                <w:color w:val="000000"/>
                <w:sz w:val="28"/>
              </w:rPr>
              <w:t>»</w:t>
            </w:r>
            <w:r w:rsidRPr="000E0ADA">
              <w:rPr>
                <w:color w:val="000000"/>
                <w:sz w:val="28"/>
              </w:rPr>
              <w:t xml:space="preserve"> предназначен для учета инвестиции, учитываемых методом долевого участия и по первоначальной стоимости.</w:t>
            </w:r>
          </w:p>
          <w:p w14:paraId="1FF5CD40" w14:textId="77777777" w:rsidR="0058753E" w:rsidRDefault="0058753E" w:rsidP="0058753E">
            <w:pPr>
              <w:ind w:firstLine="463"/>
              <w:jc w:val="both"/>
            </w:pPr>
            <w:r w:rsidRPr="000E0ADA">
              <w:rPr>
                <w:color w:val="000000"/>
                <w:sz w:val="28"/>
              </w:rPr>
              <w:t xml:space="preserve">2210 – </w:t>
            </w:r>
            <w:r>
              <w:rPr>
                <w:color w:val="000000"/>
                <w:sz w:val="28"/>
              </w:rPr>
              <w:t>«</w:t>
            </w:r>
            <w:r w:rsidRPr="000E0ADA">
              <w:rPr>
                <w:color w:val="000000"/>
                <w:sz w:val="28"/>
              </w:rPr>
              <w:t>Инвестиции, учитываемые методом долевого участия</w:t>
            </w:r>
            <w:r>
              <w:rPr>
                <w:color w:val="000000"/>
                <w:sz w:val="28"/>
              </w:rPr>
              <w:t>»</w:t>
            </w:r>
            <w:r w:rsidRPr="000E0ADA">
              <w:rPr>
                <w:color w:val="000000"/>
                <w:sz w:val="28"/>
              </w:rPr>
              <w:t>, где отражаются операции по инвестициям в долевые инструменты, учитываемые методом долевого участия.</w:t>
            </w:r>
          </w:p>
          <w:p w14:paraId="33CFDF86" w14:textId="77777777" w:rsidR="0058753E" w:rsidRDefault="0058753E" w:rsidP="0058753E">
            <w:pPr>
              <w:ind w:firstLine="463"/>
              <w:jc w:val="both"/>
            </w:pPr>
            <w:r w:rsidRPr="000E0ADA">
              <w:rPr>
                <w:color w:val="000000"/>
                <w:sz w:val="28"/>
              </w:rPr>
              <w:t xml:space="preserve">2220 – </w:t>
            </w:r>
            <w:r>
              <w:rPr>
                <w:color w:val="000000"/>
                <w:sz w:val="28"/>
              </w:rPr>
              <w:t>«</w:t>
            </w:r>
            <w:r w:rsidRPr="000E0ADA">
              <w:rPr>
                <w:color w:val="000000"/>
                <w:sz w:val="28"/>
              </w:rPr>
              <w:t>Инвестиции, учитываемые по первоначальной стоимости</w:t>
            </w:r>
            <w:r>
              <w:rPr>
                <w:color w:val="000000"/>
                <w:sz w:val="28"/>
              </w:rPr>
              <w:t>»</w:t>
            </w:r>
            <w:r w:rsidRPr="000E0ADA">
              <w:rPr>
                <w:color w:val="000000"/>
                <w:sz w:val="28"/>
              </w:rPr>
              <w:t>, где отражаются операции по инвестициям в долевые инструменты, учитываемые по первоначальной стоимости;</w:t>
            </w:r>
          </w:p>
          <w:p w14:paraId="48BEF843" w14:textId="77777777" w:rsidR="0058753E" w:rsidRDefault="0058753E" w:rsidP="0058753E">
            <w:pPr>
              <w:ind w:firstLine="463"/>
              <w:jc w:val="both"/>
            </w:pPr>
            <w:r w:rsidRPr="000E0ADA">
              <w:rPr>
                <w:color w:val="000000"/>
                <w:sz w:val="28"/>
              </w:rPr>
              <w:t xml:space="preserve">2230 – </w:t>
            </w:r>
            <w:r>
              <w:rPr>
                <w:color w:val="000000"/>
                <w:sz w:val="28"/>
              </w:rPr>
              <w:t>«</w:t>
            </w:r>
            <w:r w:rsidRPr="000E0ADA">
              <w:rPr>
                <w:color w:val="000000"/>
                <w:sz w:val="28"/>
              </w:rPr>
              <w:t xml:space="preserve">Оценочный резерв под убытки от обесценения </w:t>
            </w:r>
            <w:r w:rsidRPr="000E0ADA">
              <w:rPr>
                <w:color w:val="000000"/>
                <w:sz w:val="28"/>
              </w:rPr>
              <w:lastRenderedPageBreak/>
              <w:t>инвестиций</w:t>
            </w:r>
            <w:r>
              <w:rPr>
                <w:color w:val="000000"/>
                <w:sz w:val="28"/>
              </w:rPr>
              <w:t>»</w:t>
            </w:r>
            <w:r w:rsidRPr="000E0ADA">
              <w:rPr>
                <w:color w:val="000000"/>
                <w:sz w:val="28"/>
              </w:rPr>
              <w:t>, где учитываются оценочные резервы под убытки от обесценения инвестиций.</w:t>
            </w:r>
          </w:p>
          <w:p w14:paraId="1DF52554" w14:textId="77777777" w:rsidR="00590665" w:rsidRPr="000E0ADA" w:rsidRDefault="00590665" w:rsidP="00051E43">
            <w:pPr>
              <w:ind w:firstLine="463"/>
              <w:jc w:val="both"/>
              <w:rPr>
                <w:color w:val="000000"/>
                <w:sz w:val="28"/>
              </w:rPr>
            </w:pPr>
          </w:p>
        </w:tc>
        <w:tc>
          <w:tcPr>
            <w:tcW w:w="3119" w:type="dxa"/>
            <w:tcBorders>
              <w:top w:val="single" w:sz="4" w:space="0" w:color="auto"/>
              <w:left w:val="single" w:sz="4" w:space="0" w:color="auto"/>
              <w:bottom w:val="single" w:sz="4" w:space="0" w:color="auto"/>
              <w:right w:val="single" w:sz="4" w:space="0" w:color="auto"/>
            </w:tcBorders>
          </w:tcPr>
          <w:p w14:paraId="60A5C208" w14:textId="7A84703A" w:rsidR="00590665" w:rsidRDefault="00463CC4" w:rsidP="008537FA">
            <w:pPr>
              <w:jc w:val="center"/>
              <w:rPr>
                <w:bCs/>
                <w:sz w:val="28"/>
                <w:szCs w:val="28"/>
              </w:rPr>
            </w:pPr>
            <w:r>
              <w:rPr>
                <w:bCs/>
                <w:sz w:val="28"/>
                <w:szCs w:val="28"/>
              </w:rPr>
              <w:lastRenderedPageBreak/>
              <w:t>Изменения не вносятся</w:t>
            </w:r>
          </w:p>
        </w:tc>
      </w:tr>
      <w:tr w:rsidR="0058753E" w14:paraId="162C9622"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6F0A51E9" w14:textId="4230910D" w:rsidR="0058753E" w:rsidRDefault="003E5808" w:rsidP="008537FA">
            <w:pPr>
              <w:tabs>
                <w:tab w:val="left" w:pos="590"/>
              </w:tabs>
              <w:jc w:val="both"/>
              <w:rPr>
                <w:bCs/>
                <w:sz w:val="28"/>
                <w:szCs w:val="28"/>
              </w:rPr>
            </w:pPr>
            <w:r>
              <w:rPr>
                <w:bCs/>
                <w:sz w:val="28"/>
                <w:szCs w:val="28"/>
              </w:rPr>
              <w:t>2</w:t>
            </w:r>
            <w:r w:rsidR="00B2432E">
              <w:rPr>
                <w:bCs/>
                <w:sz w:val="28"/>
                <w:szCs w:val="28"/>
              </w:rPr>
              <w:t>5</w:t>
            </w:r>
          </w:p>
        </w:tc>
        <w:tc>
          <w:tcPr>
            <w:tcW w:w="1134" w:type="dxa"/>
            <w:tcBorders>
              <w:top w:val="single" w:sz="4" w:space="0" w:color="auto"/>
              <w:left w:val="single" w:sz="4" w:space="0" w:color="auto"/>
              <w:bottom w:val="single" w:sz="4" w:space="0" w:color="auto"/>
              <w:right w:val="single" w:sz="4" w:space="0" w:color="auto"/>
            </w:tcBorders>
          </w:tcPr>
          <w:p w14:paraId="79F54509" w14:textId="404E1EDA" w:rsidR="0058753E" w:rsidRPr="00590665" w:rsidRDefault="0058753E" w:rsidP="00BE353C">
            <w:pPr>
              <w:jc w:val="center"/>
              <w:rPr>
                <w:spacing w:val="2"/>
                <w:sz w:val="28"/>
                <w:szCs w:val="28"/>
                <w:highlight w:val="cyan"/>
                <w:bdr w:val="none" w:sz="0" w:space="0" w:color="auto" w:frame="1"/>
              </w:rPr>
            </w:pPr>
            <w:r w:rsidRPr="00D5145C">
              <w:rPr>
                <w:spacing w:val="2"/>
                <w:sz w:val="28"/>
                <w:szCs w:val="28"/>
                <w:bdr w:val="none" w:sz="0" w:space="0" w:color="auto" w:frame="1"/>
              </w:rPr>
              <w:t>пункт 20</w:t>
            </w:r>
          </w:p>
        </w:tc>
        <w:tc>
          <w:tcPr>
            <w:tcW w:w="4394" w:type="dxa"/>
            <w:tcBorders>
              <w:top w:val="single" w:sz="4" w:space="0" w:color="auto"/>
              <w:left w:val="single" w:sz="4" w:space="0" w:color="auto"/>
              <w:bottom w:val="single" w:sz="4" w:space="0" w:color="auto"/>
              <w:right w:val="single" w:sz="4" w:space="0" w:color="auto"/>
            </w:tcBorders>
          </w:tcPr>
          <w:p w14:paraId="2B9BC6AD" w14:textId="77777777" w:rsidR="00A02B87" w:rsidRPr="000E0ADA" w:rsidRDefault="00A02B87" w:rsidP="00A02B87">
            <w:pPr>
              <w:jc w:val="both"/>
            </w:pPr>
            <w:bookmarkStart w:id="111" w:name="z141"/>
            <w:r w:rsidRPr="000E0ADA">
              <w:rPr>
                <w:color w:val="000000"/>
                <w:sz w:val="28"/>
              </w:rPr>
              <w:t xml:space="preserve">20. Подраздел 2300 – </w:t>
            </w:r>
            <w:r>
              <w:rPr>
                <w:color w:val="000000"/>
                <w:sz w:val="28"/>
              </w:rPr>
              <w:t>«</w:t>
            </w:r>
            <w:r w:rsidRPr="000E0ADA">
              <w:rPr>
                <w:color w:val="000000"/>
                <w:sz w:val="28"/>
              </w:rPr>
              <w:t>Инвестиционное имущество</w:t>
            </w:r>
            <w:r>
              <w:rPr>
                <w:color w:val="000000"/>
                <w:sz w:val="28"/>
              </w:rPr>
              <w:t>»</w:t>
            </w:r>
            <w:r w:rsidRPr="000E0ADA">
              <w:rPr>
                <w:color w:val="000000"/>
                <w:sz w:val="28"/>
              </w:rPr>
              <w:t xml:space="preserve"> предназначен для учета инвестиций в недвижимость.</w:t>
            </w:r>
          </w:p>
          <w:p w14:paraId="12219B97" w14:textId="77777777" w:rsidR="00A02B87" w:rsidRDefault="00A02B87" w:rsidP="00A02B87">
            <w:pPr>
              <w:jc w:val="both"/>
            </w:pPr>
            <w:bookmarkStart w:id="112" w:name="z142"/>
            <w:bookmarkEnd w:id="111"/>
            <w:r w:rsidRPr="000E0ADA">
              <w:rPr>
                <w:color w:val="000000"/>
                <w:sz w:val="28"/>
              </w:rPr>
              <w:t xml:space="preserve"> Данный подраздел включает следующие группы счетов:</w:t>
            </w:r>
            <w:bookmarkStart w:id="113" w:name="z143"/>
            <w:bookmarkEnd w:id="112"/>
          </w:p>
          <w:p w14:paraId="2E5AA0EF" w14:textId="77777777" w:rsidR="00A02B87" w:rsidRPr="000E0ADA" w:rsidRDefault="00A02B87" w:rsidP="00A02B87">
            <w:pPr>
              <w:jc w:val="both"/>
            </w:pPr>
            <w:r w:rsidRPr="000E0ADA">
              <w:rPr>
                <w:color w:val="000000"/>
                <w:sz w:val="28"/>
              </w:rPr>
              <w:t xml:space="preserve">2310 – </w:t>
            </w:r>
            <w:r>
              <w:rPr>
                <w:color w:val="000000"/>
                <w:sz w:val="28"/>
              </w:rPr>
              <w:t>«</w:t>
            </w:r>
            <w:r w:rsidRPr="000E0ADA">
              <w:rPr>
                <w:color w:val="000000"/>
                <w:sz w:val="28"/>
              </w:rPr>
              <w:t>Инвестиционное имущество</w:t>
            </w:r>
            <w:r>
              <w:rPr>
                <w:color w:val="000000"/>
                <w:sz w:val="28"/>
              </w:rPr>
              <w:t>»</w:t>
            </w:r>
            <w:r w:rsidRPr="000E0ADA">
              <w:rPr>
                <w:color w:val="000000"/>
                <w:sz w:val="28"/>
              </w:rPr>
              <w:t>, где учитывается инвестиционное имущество;</w:t>
            </w:r>
          </w:p>
          <w:p w14:paraId="65DCC9B0" w14:textId="77777777" w:rsidR="00A02B87" w:rsidRPr="000E0ADA" w:rsidRDefault="00A02B87" w:rsidP="00A02B87">
            <w:pPr>
              <w:jc w:val="both"/>
            </w:pPr>
            <w:bookmarkStart w:id="114" w:name="z144"/>
            <w:bookmarkEnd w:id="113"/>
            <w:r w:rsidRPr="000E0ADA">
              <w:rPr>
                <w:color w:val="000000"/>
                <w:sz w:val="28"/>
              </w:rPr>
              <w:t xml:space="preserve">2320 – </w:t>
            </w:r>
            <w:r>
              <w:rPr>
                <w:color w:val="000000"/>
                <w:sz w:val="28"/>
              </w:rPr>
              <w:t>«</w:t>
            </w:r>
            <w:r w:rsidRPr="000E0ADA">
              <w:rPr>
                <w:color w:val="000000"/>
                <w:sz w:val="28"/>
              </w:rPr>
              <w:t>Амортизация инвестиционного имущества</w:t>
            </w:r>
            <w:r>
              <w:rPr>
                <w:color w:val="000000"/>
                <w:sz w:val="28"/>
              </w:rPr>
              <w:t>»</w:t>
            </w:r>
            <w:r w:rsidRPr="000E0ADA">
              <w:rPr>
                <w:color w:val="000000"/>
                <w:sz w:val="28"/>
              </w:rPr>
              <w:t>, где аккумулируются суммы амортизации инвестиционного имущества;</w:t>
            </w:r>
          </w:p>
          <w:p w14:paraId="62324F1C" w14:textId="77777777" w:rsidR="00A02B87" w:rsidRPr="000E0ADA" w:rsidRDefault="00A02B87" w:rsidP="00A02B87">
            <w:pPr>
              <w:jc w:val="both"/>
            </w:pPr>
            <w:bookmarkStart w:id="115" w:name="z145"/>
            <w:bookmarkEnd w:id="114"/>
            <w:r w:rsidRPr="000E0ADA">
              <w:rPr>
                <w:color w:val="000000"/>
                <w:sz w:val="28"/>
              </w:rPr>
              <w:t xml:space="preserve">2330 – </w:t>
            </w:r>
            <w:r>
              <w:rPr>
                <w:color w:val="000000"/>
                <w:sz w:val="28"/>
              </w:rPr>
              <w:t>«</w:t>
            </w:r>
            <w:r w:rsidRPr="000E0ADA">
              <w:rPr>
                <w:color w:val="000000"/>
                <w:sz w:val="28"/>
              </w:rPr>
              <w:t>Оценочный резерв под убытки от обесценения инвестиционного имущества</w:t>
            </w:r>
            <w:r>
              <w:rPr>
                <w:color w:val="000000"/>
                <w:sz w:val="28"/>
              </w:rPr>
              <w:t>»</w:t>
            </w:r>
            <w:r w:rsidRPr="000E0ADA">
              <w:rPr>
                <w:color w:val="000000"/>
                <w:sz w:val="28"/>
              </w:rPr>
              <w:t>, где аккумулируются суммы оценочного резерва под убытки от обесценения инвестиционного имущества.</w:t>
            </w:r>
          </w:p>
          <w:bookmarkEnd w:id="115"/>
          <w:p w14:paraId="516671F7" w14:textId="77777777" w:rsidR="0058753E" w:rsidRPr="000E0ADA" w:rsidRDefault="0058753E" w:rsidP="0058753E">
            <w:pPr>
              <w:ind w:firstLine="463"/>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4ADF4B49" w14:textId="77777777" w:rsidR="00A02B87" w:rsidRPr="000E0ADA" w:rsidRDefault="00A02B87" w:rsidP="00A02B87">
            <w:pPr>
              <w:jc w:val="both"/>
            </w:pPr>
            <w:r w:rsidRPr="000E0ADA">
              <w:rPr>
                <w:color w:val="000000"/>
                <w:sz w:val="28"/>
              </w:rPr>
              <w:t xml:space="preserve">20. Подраздел 2300 – </w:t>
            </w:r>
            <w:r>
              <w:rPr>
                <w:color w:val="000000"/>
                <w:sz w:val="28"/>
              </w:rPr>
              <w:t>«</w:t>
            </w:r>
            <w:r w:rsidRPr="000E0ADA">
              <w:rPr>
                <w:color w:val="000000"/>
                <w:sz w:val="28"/>
              </w:rPr>
              <w:t>Инвестиционное имущество</w:t>
            </w:r>
            <w:r>
              <w:rPr>
                <w:color w:val="000000"/>
                <w:sz w:val="28"/>
              </w:rPr>
              <w:t>»</w:t>
            </w:r>
            <w:r w:rsidRPr="000E0ADA">
              <w:rPr>
                <w:color w:val="000000"/>
                <w:sz w:val="28"/>
              </w:rPr>
              <w:t xml:space="preserve"> предназначен для учета инвестиций в недвижимость.</w:t>
            </w:r>
          </w:p>
          <w:p w14:paraId="73581306" w14:textId="77777777" w:rsidR="00A02B87" w:rsidRDefault="00A02B87" w:rsidP="00A02B87">
            <w:pPr>
              <w:jc w:val="both"/>
            </w:pPr>
            <w:r w:rsidRPr="000E0ADA">
              <w:rPr>
                <w:color w:val="000000"/>
                <w:sz w:val="28"/>
              </w:rPr>
              <w:t xml:space="preserve"> Данный подраздел включает следующие группы счетов:</w:t>
            </w:r>
          </w:p>
          <w:p w14:paraId="14DEAF6A" w14:textId="77777777" w:rsidR="00A02B87" w:rsidRPr="000E0ADA" w:rsidRDefault="00A02B87" w:rsidP="00A02B87">
            <w:pPr>
              <w:jc w:val="both"/>
            </w:pPr>
            <w:r w:rsidRPr="000E0ADA">
              <w:rPr>
                <w:color w:val="000000"/>
                <w:sz w:val="28"/>
              </w:rPr>
              <w:t xml:space="preserve">2310 – </w:t>
            </w:r>
            <w:r>
              <w:rPr>
                <w:color w:val="000000"/>
                <w:sz w:val="28"/>
              </w:rPr>
              <w:t>«</w:t>
            </w:r>
            <w:r w:rsidRPr="000E0ADA">
              <w:rPr>
                <w:color w:val="000000"/>
                <w:sz w:val="28"/>
              </w:rPr>
              <w:t>Инвестиционное имущество</w:t>
            </w:r>
            <w:r>
              <w:rPr>
                <w:color w:val="000000"/>
                <w:sz w:val="28"/>
              </w:rPr>
              <w:t>»</w:t>
            </w:r>
            <w:r w:rsidRPr="000E0ADA">
              <w:rPr>
                <w:color w:val="000000"/>
                <w:sz w:val="28"/>
              </w:rPr>
              <w:t>, где учитывается инвестиционное имущество;</w:t>
            </w:r>
          </w:p>
          <w:p w14:paraId="3DFC2E14" w14:textId="77777777" w:rsidR="00A02B87" w:rsidRPr="000E0ADA" w:rsidRDefault="00A02B87" w:rsidP="00A02B87">
            <w:pPr>
              <w:jc w:val="both"/>
            </w:pPr>
            <w:r w:rsidRPr="000E0ADA">
              <w:rPr>
                <w:color w:val="000000"/>
                <w:sz w:val="28"/>
              </w:rPr>
              <w:t xml:space="preserve">2320 – </w:t>
            </w:r>
            <w:r>
              <w:rPr>
                <w:color w:val="000000"/>
                <w:sz w:val="28"/>
              </w:rPr>
              <w:t>«</w:t>
            </w:r>
            <w:r w:rsidRPr="000E0ADA">
              <w:rPr>
                <w:color w:val="000000"/>
                <w:sz w:val="28"/>
              </w:rPr>
              <w:t>Амортизация инвестиционного имущества</w:t>
            </w:r>
            <w:r>
              <w:rPr>
                <w:color w:val="000000"/>
                <w:sz w:val="28"/>
              </w:rPr>
              <w:t>»</w:t>
            </w:r>
            <w:r w:rsidRPr="000E0ADA">
              <w:rPr>
                <w:color w:val="000000"/>
                <w:sz w:val="28"/>
              </w:rPr>
              <w:t>, где аккумулируются суммы амортизации инвестиционного имущества;</w:t>
            </w:r>
          </w:p>
          <w:p w14:paraId="0E80946E" w14:textId="77777777" w:rsidR="00A02B87" w:rsidRPr="000E0ADA" w:rsidRDefault="00A02B87" w:rsidP="00A02B87">
            <w:pPr>
              <w:jc w:val="both"/>
            </w:pPr>
            <w:r w:rsidRPr="000E0ADA">
              <w:rPr>
                <w:color w:val="000000"/>
                <w:sz w:val="28"/>
              </w:rPr>
              <w:t xml:space="preserve">2330 – </w:t>
            </w:r>
            <w:r>
              <w:rPr>
                <w:color w:val="000000"/>
                <w:sz w:val="28"/>
              </w:rPr>
              <w:t>«</w:t>
            </w:r>
            <w:r w:rsidRPr="000E0ADA">
              <w:rPr>
                <w:color w:val="000000"/>
                <w:sz w:val="28"/>
              </w:rPr>
              <w:t>Оценочный резерв под убытки от обесценения инвестиционного имущества</w:t>
            </w:r>
            <w:r>
              <w:rPr>
                <w:color w:val="000000"/>
                <w:sz w:val="28"/>
              </w:rPr>
              <w:t>»</w:t>
            </w:r>
            <w:r w:rsidRPr="000E0ADA">
              <w:rPr>
                <w:color w:val="000000"/>
                <w:sz w:val="28"/>
              </w:rPr>
              <w:t>, где аккумулируются суммы оценочного резерва под убытки от обесценения инвестиционного имущества.</w:t>
            </w:r>
          </w:p>
          <w:p w14:paraId="622EE8C5" w14:textId="77777777" w:rsidR="0058753E" w:rsidRPr="000E0ADA" w:rsidRDefault="0058753E" w:rsidP="0058753E">
            <w:pPr>
              <w:ind w:firstLine="463"/>
              <w:jc w:val="both"/>
              <w:rPr>
                <w:color w:val="000000"/>
                <w:sz w:val="28"/>
              </w:rPr>
            </w:pPr>
          </w:p>
        </w:tc>
        <w:tc>
          <w:tcPr>
            <w:tcW w:w="3119" w:type="dxa"/>
            <w:tcBorders>
              <w:top w:val="single" w:sz="4" w:space="0" w:color="auto"/>
              <w:left w:val="single" w:sz="4" w:space="0" w:color="auto"/>
              <w:bottom w:val="single" w:sz="4" w:space="0" w:color="auto"/>
              <w:right w:val="single" w:sz="4" w:space="0" w:color="auto"/>
            </w:tcBorders>
          </w:tcPr>
          <w:p w14:paraId="3CA4B7D1" w14:textId="5602B106" w:rsidR="0058753E" w:rsidRDefault="00463CC4" w:rsidP="008537FA">
            <w:pPr>
              <w:jc w:val="center"/>
              <w:rPr>
                <w:bCs/>
                <w:sz w:val="28"/>
                <w:szCs w:val="28"/>
              </w:rPr>
            </w:pPr>
            <w:r>
              <w:rPr>
                <w:bCs/>
                <w:sz w:val="28"/>
                <w:szCs w:val="28"/>
              </w:rPr>
              <w:t>Изменения не вносятся</w:t>
            </w:r>
          </w:p>
        </w:tc>
      </w:tr>
      <w:tr w:rsidR="00A02B87" w14:paraId="4C85FA47" w14:textId="77777777" w:rsidTr="007F3187">
        <w:trPr>
          <w:trHeight w:val="1402"/>
        </w:trPr>
        <w:tc>
          <w:tcPr>
            <w:tcW w:w="426" w:type="dxa"/>
            <w:tcBorders>
              <w:top w:val="single" w:sz="4" w:space="0" w:color="auto"/>
              <w:left w:val="single" w:sz="4" w:space="0" w:color="auto"/>
              <w:bottom w:val="single" w:sz="4" w:space="0" w:color="auto"/>
              <w:right w:val="single" w:sz="4" w:space="0" w:color="auto"/>
            </w:tcBorders>
          </w:tcPr>
          <w:p w14:paraId="16CB7B5B" w14:textId="248634A6" w:rsidR="00A02B87" w:rsidRDefault="003E5808" w:rsidP="008537FA">
            <w:pPr>
              <w:tabs>
                <w:tab w:val="left" w:pos="590"/>
              </w:tabs>
              <w:jc w:val="both"/>
              <w:rPr>
                <w:bCs/>
                <w:sz w:val="28"/>
                <w:szCs w:val="28"/>
              </w:rPr>
            </w:pPr>
            <w:r>
              <w:rPr>
                <w:bCs/>
                <w:sz w:val="28"/>
                <w:szCs w:val="28"/>
              </w:rPr>
              <w:lastRenderedPageBreak/>
              <w:t>2</w:t>
            </w:r>
            <w:r w:rsidR="00B2432E">
              <w:rPr>
                <w:bCs/>
                <w:sz w:val="28"/>
                <w:szCs w:val="28"/>
              </w:rPr>
              <w:t>6</w:t>
            </w:r>
          </w:p>
        </w:tc>
        <w:tc>
          <w:tcPr>
            <w:tcW w:w="1134" w:type="dxa"/>
            <w:tcBorders>
              <w:top w:val="single" w:sz="4" w:space="0" w:color="auto"/>
              <w:left w:val="single" w:sz="4" w:space="0" w:color="auto"/>
              <w:bottom w:val="single" w:sz="4" w:space="0" w:color="auto"/>
              <w:right w:val="single" w:sz="4" w:space="0" w:color="auto"/>
            </w:tcBorders>
          </w:tcPr>
          <w:p w14:paraId="1747FDF8" w14:textId="31E11DA5" w:rsidR="00A02B87" w:rsidRDefault="00D5145C" w:rsidP="00BE353C">
            <w:pPr>
              <w:jc w:val="center"/>
              <w:rPr>
                <w:spacing w:val="2"/>
                <w:sz w:val="28"/>
                <w:szCs w:val="28"/>
                <w:highlight w:val="cyan"/>
                <w:bdr w:val="none" w:sz="0" w:space="0" w:color="auto" w:frame="1"/>
              </w:rPr>
            </w:pPr>
            <w:r w:rsidRPr="00D5145C">
              <w:rPr>
                <w:spacing w:val="2"/>
                <w:sz w:val="28"/>
                <w:szCs w:val="28"/>
                <w:bdr w:val="none" w:sz="0" w:space="0" w:color="auto" w:frame="1"/>
              </w:rPr>
              <w:t>пункт 21</w:t>
            </w:r>
          </w:p>
        </w:tc>
        <w:tc>
          <w:tcPr>
            <w:tcW w:w="4394" w:type="dxa"/>
            <w:tcBorders>
              <w:top w:val="single" w:sz="4" w:space="0" w:color="auto"/>
              <w:left w:val="single" w:sz="4" w:space="0" w:color="auto"/>
              <w:bottom w:val="single" w:sz="4" w:space="0" w:color="auto"/>
              <w:right w:val="single" w:sz="4" w:space="0" w:color="auto"/>
            </w:tcBorders>
          </w:tcPr>
          <w:p w14:paraId="2FE21742" w14:textId="77777777" w:rsidR="00D5145C" w:rsidRPr="000E0ADA" w:rsidRDefault="00D5145C" w:rsidP="00D5145C">
            <w:pPr>
              <w:jc w:val="both"/>
            </w:pPr>
            <w:bookmarkStart w:id="116" w:name="z146"/>
            <w:r w:rsidRPr="000E0ADA">
              <w:rPr>
                <w:color w:val="000000"/>
                <w:sz w:val="28"/>
              </w:rPr>
              <w:t xml:space="preserve">21. Подраздел 2400 – </w:t>
            </w:r>
            <w:r>
              <w:rPr>
                <w:color w:val="000000"/>
                <w:sz w:val="28"/>
              </w:rPr>
              <w:t>«</w:t>
            </w:r>
            <w:r w:rsidRPr="000E0ADA">
              <w:rPr>
                <w:color w:val="000000"/>
                <w:sz w:val="28"/>
              </w:rPr>
              <w:t>Основные средства</w:t>
            </w:r>
            <w:r>
              <w:rPr>
                <w:color w:val="000000"/>
                <w:sz w:val="28"/>
              </w:rPr>
              <w:t>»</w:t>
            </w:r>
            <w:r w:rsidRPr="000E0ADA">
              <w:rPr>
                <w:color w:val="000000"/>
                <w:sz w:val="28"/>
              </w:rPr>
              <w:t xml:space="preserve"> предназначен для учета основных средств.</w:t>
            </w:r>
          </w:p>
          <w:p w14:paraId="0FA3112D" w14:textId="77777777" w:rsidR="00D5145C" w:rsidRPr="000E0ADA" w:rsidRDefault="00D5145C" w:rsidP="00D5145C">
            <w:pPr>
              <w:jc w:val="both"/>
            </w:pPr>
            <w:bookmarkStart w:id="117" w:name="z147"/>
            <w:bookmarkEnd w:id="116"/>
            <w:r w:rsidRPr="000E0ADA">
              <w:rPr>
                <w:color w:val="000000"/>
                <w:sz w:val="28"/>
              </w:rPr>
              <w:t>Данный подраздел включает следующие группы счетов:</w:t>
            </w:r>
          </w:p>
          <w:p w14:paraId="7DD6A8C9" w14:textId="77777777" w:rsidR="00D5145C" w:rsidRPr="000E0ADA" w:rsidRDefault="00D5145C" w:rsidP="00D5145C">
            <w:pPr>
              <w:jc w:val="both"/>
            </w:pPr>
            <w:bookmarkStart w:id="118" w:name="z148"/>
            <w:bookmarkEnd w:id="117"/>
            <w:r w:rsidRPr="000E0ADA">
              <w:rPr>
                <w:color w:val="000000"/>
                <w:sz w:val="28"/>
              </w:rPr>
              <w:t xml:space="preserve"> 2410 – </w:t>
            </w:r>
            <w:r>
              <w:rPr>
                <w:color w:val="000000"/>
                <w:sz w:val="28"/>
              </w:rPr>
              <w:t>«</w:t>
            </w:r>
            <w:r w:rsidRPr="000E0ADA">
              <w:rPr>
                <w:color w:val="000000"/>
                <w:sz w:val="28"/>
              </w:rPr>
              <w:t>Основные средства</w:t>
            </w:r>
            <w:r>
              <w:rPr>
                <w:color w:val="000000"/>
                <w:sz w:val="28"/>
              </w:rPr>
              <w:t>»</w:t>
            </w:r>
            <w:r w:rsidRPr="000E0ADA">
              <w:rPr>
                <w:color w:val="000000"/>
                <w:sz w:val="28"/>
              </w:rPr>
              <w:t>, где учитывается основные средства;</w:t>
            </w:r>
          </w:p>
          <w:p w14:paraId="2F162520" w14:textId="77777777" w:rsidR="00D5145C" w:rsidRPr="000E0ADA" w:rsidRDefault="00D5145C" w:rsidP="00D5145C">
            <w:pPr>
              <w:jc w:val="both"/>
            </w:pPr>
            <w:bookmarkStart w:id="119" w:name="z149"/>
            <w:bookmarkEnd w:id="118"/>
            <w:r w:rsidRPr="000E0ADA">
              <w:rPr>
                <w:color w:val="000000"/>
                <w:sz w:val="28"/>
              </w:rPr>
              <w:t xml:space="preserve">2420 – </w:t>
            </w:r>
            <w:r>
              <w:rPr>
                <w:color w:val="000000"/>
                <w:sz w:val="28"/>
              </w:rPr>
              <w:t>«</w:t>
            </w:r>
            <w:r w:rsidRPr="000E0ADA">
              <w:rPr>
                <w:color w:val="000000"/>
                <w:sz w:val="28"/>
              </w:rPr>
              <w:t>Амортизация основных средств</w:t>
            </w:r>
            <w:r>
              <w:rPr>
                <w:color w:val="000000"/>
                <w:sz w:val="28"/>
              </w:rPr>
              <w:t>»</w:t>
            </w:r>
            <w:r w:rsidRPr="000E0ADA">
              <w:rPr>
                <w:color w:val="000000"/>
                <w:sz w:val="28"/>
              </w:rPr>
              <w:t>, где аккумулируются суммы амортизации основных средств;</w:t>
            </w:r>
          </w:p>
          <w:p w14:paraId="7F9B0B12" w14:textId="77777777" w:rsidR="00D5145C" w:rsidRPr="000E0ADA" w:rsidRDefault="00D5145C" w:rsidP="00D5145C">
            <w:pPr>
              <w:jc w:val="both"/>
            </w:pPr>
            <w:bookmarkStart w:id="120" w:name="z150"/>
            <w:bookmarkEnd w:id="119"/>
            <w:r w:rsidRPr="000E0ADA">
              <w:rPr>
                <w:color w:val="000000"/>
                <w:sz w:val="28"/>
              </w:rPr>
              <w:t xml:space="preserve"> 2430 – </w:t>
            </w:r>
            <w:r>
              <w:rPr>
                <w:color w:val="000000"/>
                <w:sz w:val="28"/>
              </w:rPr>
              <w:t>«</w:t>
            </w:r>
            <w:r w:rsidRPr="000E0ADA">
              <w:rPr>
                <w:color w:val="000000"/>
                <w:sz w:val="28"/>
              </w:rPr>
              <w:t>Оценочный резерв под убытки от обесценения основных средств</w:t>
            </w:r>
            <w:r>
              <w:rPr>
                <w:color w:val="000000"/>
                <w:sz w:val="28"/>
              </w:rPr>
              <w:t>»</w:t>
            </w:r>
            <w:r w:rsidRPr="000E0ADA">
              <w:rPr>
                <w:color w:val="000000"/>
                <w:sz w:val="28"/>
              </w:rPr>
              <w:t>, где учитываются оценочные резервы под убытки от обесценения основных средств;</w:t>
            </w:r>
          </w:p>
          <w:p w14:paraId="7A04B88E" w14:textId="77777777" w:rsidR="00D5145C" w:rsidRPr="007B2670" w:rsidRDefault="00D5145C" w:rsidP="00D5145C">
            <w:pPr>
              <w:jc w:val="both"/>
              <w:rPr>
                <w:color w:val="000000"/>
                <w:sz w:val="28"/>
              </w:rPr>
            </w:pPr>
            <w:bookmarkStart w:id="121" w:name="z151"/>
            <w:bookmarkEnd w:id="120"/>
            <w:r w:rsidRPr="000E0ADA">
              <w:rPr>
                <w:color w:val="000000"/>
                <w:sz w:val="28"/>
              </w:rPr>
              <w:t xml:space="preserve">2440 – </w:t>
            </w:r>
            <w:r>
              <w:rPr>
                <w:color w:val="000000"/>
                <w:sz w:val="28"/>
              </w:rPr>
              <w:t>«</w:t>
            </w:r>
            <w:r w:rsidRPr="000E0ADA">
              <w:rPr>
                <w:color w:val="000000"/>
                <w:sz w:val="28"/>
              </w:rPr>
              <w:t>Право пользования активом</w:t>
            </w:r>
            <w:r>
              <w:rPr>
                <w:color w:val="000000"/>
                <w:sz w:val="28"/>
              </w:rPr>
              <w:t>»</w:t>
            </w:r>
            <w:r w:rsidRPr="000E0ADA">
              <w:rPr>
                <w:color w:val="000000"/>
                <w:sz w:val="28"/>
              </w:rPr>
              <w:t>, где отражается стоимость права пользования арендованными активами, удовлетворяющими критериям признания основного средства;</w:t>
            </w:r>
          </w:p>
          <w:p w14:paraId="22292C14" w14:textId="77777777" w:rsidR="00D5145C" w:rsidRPr="000E0ADA" w:rsidRDefault="00D5145C" w:rsidP="00D5145C">
            <w:pPr>
              <w:jc w:val="both"/>
            </w:pPr>
            <w:bookmarkStart w:id="122" w:name="z152"/>
            <w:bookmarkEnd w:id="121"/>
            <w:r w:rsidRPr="000E0ADA">
              <w:rPr>
                <w:color w:val="000000"/>
                <w:sz w:val="28"/>
              </w:rPr>
              <w:t xml:space="preserve">2450 – </w:t>
            </w:r>
            <w:r>
              <w:rPr>
                <w:color w:val="000000"/>
                <w:sz w:val="28"/>
              </w:rPr>
              <w:t>«</w:t>
            </w:r>
            <w:r w:rsidRPr="000E0ADA">
              <w:rPr>
                <w:color w:val="000000"/>
                <w:sz w:val="28"/>
              </w:rPr>
              <w:t>Амортизация права пользования активом</w:t>
            </w:r>
            <w:r>
              <w:rPr>
                <w:color w:val="000000"/>
                <w:sz w:val="28"/>
              </w:rPr>
              <w:t>»</w:t>
            </w:r>
            <w:r w:rsidRPr="000E0ADA">
              <w:rPr>
                <w:color w:val="000000"/>
                <w:sz w:val="28"/>
              </w:rPr>
              <w:t>, где аккумулируются суммы амортизации права пользования активами;</w:t>
            </w:r>
          </w:p>
          <w:p w14:paraId="3FE6D781" w14:textId="795477A9" w:rsidR="00A02B87" w:rsidRPr="000E0ADA" w:rsidRDefault="00D5145C" w:rsidP="007F3187">
            <w:pPr>
              <w:jc w:val="both"/>
              <w:rPr>
                <w:color w:val="000000"/>
                <w:sz w:val="28"/>
              </w:rPr>
            </w:pPr>
            <w:bookmarkStart w:id="123" w:name="z153"/>
            <w:bookmarkEnd w:id="122"/>
            <w:r w:rsidRPr="000E0ADA">
              <w:rPr>
                <w:color w:val="000000"/>
                <w:sz w:val="28"/>
              </w:rPr>
              <w:t xml:space="preserve">2460 – </w:t>
            </w:r>
            <w:r>
              <w:rPr>
                <w:color w:val="000000"/>
                <w:sz w:val="28"/>
              </w:rPr>
              <w:t>«</w:t>
            </w:r>
            <w:r w:rsidRPr="000E0ADA">
              <w:rPr>
                <w:color w:val="000000"/>
                <w:sz w:val="28"/>
              </w:rPr>
              <w:t>Оценочный резерв под убытки от обесценения права пользования активом</w:t>
            </w:r>
            <w:r>
              <w:rPr>
                <w:color w:val="000000"/>
                <w:sz w:val="28"/>
              </w:rPr>
              <w:t>»</w:t>
            </w:r>
            <w:r w:rsidRPr="000E0ADA">
              <w:rPr>
                <w:color w:val="000000"/>
                <w:sz w:val="28"/>
              </w:rPr>
              <w:t xml:space="preserve">, где </w:t>
            </w:r>
            <w:r w:rsidRPr="000E0ADA">
              <w:rPr>
                <w:color w:val="000000"/>
                <w:sz w:val="28"/>
              </w:rPr>
              <w:lastRenderedPageBreak/>
              <w:t>учитываются оценочные резервы под убытки от обесценения права пользования активами.</w:t>
            </w:r>
            <w:bookmarkEnd w:id="123"/>
          </w:p>
        </w:tc>
        <w:tc>
          <w:tcPr>
            <w:tcW w:w="4536" w:type="dxa"/>
            <w:tcBorders>
              <w:top w:val="single" w:sz="4" w:space="0" w:color="auto"/>
              <w:left w:val="single" w:sz="4" w:space="0" w:color="auto"/>
              <w:bottom w:val="single" w:sz="4" w:space="0" w:color="auto"/>
              <w:right w:val="single" w:sz="4" w:space="0" w:color="auto"/>
            </w:tcBorders>
          </w:tcPr>
          <w:p w14:paraId="49A5178F" w14:textId="77777777" w:rsidR="00D5145C" w:rsidRPr="000E0ADA" w:rsidRDefault="00D5145C" w:rsidP="00D5145C">
            <w:pPr>
              <w:jc w:val="both"/>
            </w:pPr>
            <w:r w:rsidRPr="000E0ADA">
              <w:rPr>
                <w:color w:val="000000"/>
                <w:sz w:val="28"/>
              </w:rPr>
              <w:lastRenderedPageBreak/>
              <w:t xml:space="preserve">21. Подраздел 2400 – </w:t>
            </w:r>
            <w:r>
              <w:rPr>
                <w:color w:val="000000"/>
                <w:sz w:val="28"/>
              </w:rPr>
              <w:t>«</w:t>
            </w:r>
            <w:r w:rsidRPr="000E0ADA">
              <w:rPr>
                <w:color w:val="000000"/>
                <w:sz w:val="28"/>
              </w:rPr>
              <w:t>Основные средства</w:t>
            </w:r>
            <w:r>
              <w:rPr>
                <w:color w:val="000000"/>
                <w:sz w:val="28"/>
              </w:rPr>
              <w:t>»</w:t>
            </w:r>
            <w:r w:rsidRPr="000E0ADA">
              <w:rPr>
                <w:color w:val="000000"/>
                <w:sz w:val="28"/>
              </w:rPr>
              <w:t xml:space="preserve"> предназначен для учета основных средств.</w:t>
            </w:r>
          </w:p>
          <w:p w14:paraId="5D859560" w14:textId="77777777" w:rsidR="00D5145C" w:rsidRPr="000E0ADA" w:rsidRDefault="00D5145C" w:rsidP="00D5145C">
            <w:pPr>
              <w:jc w:val="both"/>
            </w:pPr>
            <w:r w:rsidRPr="000E0ADA">
              <w:rPr>
                <w:color w:val="000000"/>
                <w:sz w:val="28"/>
              </w:rPr>
              <w:t>Данный подраздел включает следующие группы счетов:</w:t>
            </w:r>
          </w:p>
          <w:p w14:paraId="68C06834" w14:textId="77777777" w:rsidR="00D5145C" w:rsidRPr="000E0ADA" w:rsidRDefault="00D5145C" w:rsidP="00D5145C">
            <w:pPr>
              <w:jc w:val="both"/>
            </w:pPr>
            <w:r w:rsidRPr="000E0ADA">
              <w:rPr>
                <w:color w:val="000000"/>
                <w:sz w:val="28"/>
              </w:rPr>
              <w:t xml:space="preserve"> 2410 – </w:t>
            </w:r>
            <w:r>
              <w:rPr>
                <w:color w:val="000000"/>
                <w:sz w:val="28"/>
              </w:rPr>
              <w:t>«</w:t>
            </w:r>
            <w:r w:rsidRPr="000E0ADA">
              <w:rPr>
                <w:color w:val="000000"/>
                <w:sz w:val="28"/>
              </w:rPr>
              <w:t>Основные средства</w:t>
            </w:r>
            <w:r>
              <w:rPr>
                <w:color w:val="000000"/>
                <w:sz w:val="28"/>
              </w:rPr>
              <w:t>»</w:t>
            </w:r>
            <w:r w:rsidRPr="000E0ADA">
              <w:rPr>
                <w:color w:val="000000"/>
                <w:sz w:val="28"/>
              </w:rPr>
              <w:t>, где учитывается основные средства;</w:t>
            </w:r>
          </w:p>
          <w:p w14:paraId="386A750C" w14:textId="77777777" w:rsidR="00D5145C" w:rsidRPr="000E0ADA" w:rsidRDefault="00D5145C" w:rsidP="00D5145C">
            <w:pPr>
              <w:jc w:val="both"/>
            </w:pPr>
            <w:r w:rsidRPr="000E0ADA">
              <w:rPr>
                <w:color w:val="000000"/>
                <w:sz w:val="28"/>
              </w:rPr>
              <w:t xml:space="preserve">2420 – </w:t>
            </w:r>
            <w:r>
              <w:rPr>
                <w:color w:val="000000"/>
                <w:sz w:val="28"/>
              </w:rPr>
              <w:t>«</w:t>
            </w:r>
            <w:r w:rsidRPr="000E0ADA">
              <w:rPr>
                <w:color w:val="000000"/>
                <w:sz w:val="28"/>
              </w:rPr>
              <w:t>Амортизация основных средств</w:t>
            </w:r>
            <w:r>
              <w:rPr>
                <w:color w:val="000000"/>
                <w:sz w:val="28"/>
              </w:rPr>
              <w:t>»</w:t>
            </w:r>
            <w:r w:rsidRPr="000E0ADA">
              <w:rPr>
                <w:color w:val="000000"/>
                <w:sz w:val="28"/>
              </w:rPr>
              <w:t>, где аккумулируются суммы амортизации основных средств;</w:t>
            </w:r>
          </w:p>
          <w:p w14:paraId="67192540" w14:textId="77777777" w:rsidR="00D5145C" w:rsidRPr="000E0ADA" w:rsidRDefault="00D5145C" w:rsidP="00D5145C">
            <w:pPr>
              <w:jc w:val="both"/>
            </w:pPr>
            <w:r w:rsidRPr="000E0ADA">
              <w:rPr>
                <w:color w:val="000000"/>
                <w:sz w:val="28"/>
              </w:rPr>
              <w:t xml:space="preserve"> 2430 – </w:t>
            </w:r>
            <w:r>
              <w:rPr>
                <w:color w:val="000000"/>
                <w:sz w:val="28"/>
              </w:rPr>
              <w:t>«</w:t>
            </w:r>
            <w:r w:rsidRPr="000E0ADA">
              <w:rPr>
                <w:color w:val="000000"/>
                <w:sz w:val="28"/>
              </w:rPr>
              <w:t>Оценочный резерв под убытки от обесценения основных средств</w:t>
            </w:r>
            <w:r>
              <w:rPr>
                <w:color w:val="000000"/>
                <w:sz w:val="28"/>
              </w:rPr>
              <w:t>»</w:t>
            </w:r>
            <w:r w:rsidRPr="000E0ADA">
              <w:rPr>
                <w:color w:val="000000"/>
                <w:sz w:val="28"/>
              </w:rPr>
              <w:t>, где учитываются оценочные резервы под убытки от обесценения основных средств;</w:t>
            </w:r>
          </w:p>
          <w:p w14:paraId="4AB6E490" w14:textId="77777777" w:rsidR="00D5145C" w:rsidRPr="007B2670" w:rsidRDefault="00D5145C" w:rsidP="00D5145C">
            <w:pPr>
              <w:jc w:val="both"/>
              <w:rPr>
                <w:color w:val="000000"/>
                <w:sz w:val="28"/>
              </w:rPr>
            </w:pPr>
            <w:r w:rsidRPr="000E0ADA">
              <w:rPr>
                <w:color w:val="000000"/>
                <w:sz w:val="28"/>
              </w:rPr>
              <w:t xml:space="preserve">2440 – </w:t>
            </w:r>
            <w:r>
              <w:rPr>
                <w:color w:val="000000"/>
                <w:sz w:val="28"/>
              </w:rPr>
              <w:t>«</w:t>
            </w:r>
            <w:r w:rsidRPr="000E0ADA">
              <w:rPr>
                <w:color w:val="000000"/>
                <w:sz w:val="28"/>
              </w:rPr>
              <w:t>Право пользования активом</w:t>
            </w:r>
            <w:r>
              <w:rPr>
                <w:color w:val="000000"/>
                <w:sz w:val="28"/>
              </w:rPr>
              <w:t>»</w:t>
            </w:r>
            <w:r w:rsidRPr="000E0ADA">
              <w:rPr>
                <w:color w:val="000000"/>
                <w:sz w:val="28"/>
              </w:rPr>
              <w:t>, где отражается стоимость права пользования арендованными активами, удовлетворяющими критериям признания основного средства;</w:t>
            </w:r>
          </w:p>
          <w:p w14:paraId="656B39C2" w14:textId="77777777" w:rsidR="00D5145C" w:rsidRPr="000E0ADA" w:rsidRDefault="00D5145C" w:rsidP="00D5145C">
            <w:pPr>
              <w:jc w:val="both"/>
            </w:pPr>
            <w:r w:rsidRPr="000E0ADA">
              <w:rPr>
                <w:color w:val="000000"/>
                <w:sz w:val="28"/>
              </w:rPr>
              <w:t xml:space="preserve">2450 – </w:t>
            </w:r>
            <w:r>
              <w:rPr>
                <w:color w:val="000000"/>
                <w:sz w:val="28"/>
              </w:rPr>
              <w:t>«</w:t>
            </w:r>
            <w:r w:rsidRPr="000E0ADA">
              <w:rPr>
                <w:color w:val="000000"/>
                <w:sz w:val="28"/>
              </w:rPr>
              <w:t>Амортизация права пользования активом</w:t>
            </w:r>
            <w:r>
              <w:rPr>
                <w:color w:val="000000"/>
                <w:sz w:val="28"/>
              </w:rPr>
              <w:t>»</w:t>
            </w:r>
            <w:r w:rsidRPr="000E0ADA">
              <w:rPr>
                <w:color w:val="000000"/>
                <w:sz w:val="28"/>
              </w:rPr>
              <w:t>, где аккумулируются суммы амортизации права пользования активами;</w:t>
            </w:r>
          </w:p>
          <w:p w14:paraId="15E6437C" w14:textId="6F21A8C5" w:rsidR="00A02B87" w:rsidRPr="000E0ADA" w:rsidRDefault="00D5145C" w:rsidP="007F3187">
            <w:pPr>
              <w:jc w:val="both"/>
              <w:rPr>
                <w:color w:val="000000"/>
                <w:sz w:val="28"/>
              </w:rPr>
            </w:pPr>
            <w:r w:rsidRPr="000E0ADA">
              <w:rPr>
                <w:color w:val="000000"/>
                <w:sz w:val="28"/>
              </w:rPr>
              <w:t xml:space="preserve">2460 – </w:t>
            </w:r>
            <w:r>
              <w:rPr>
                <w:color w:val="000000"/>
                <w:sz w:val="28"/>
              </w:rPr>
              <w:t>«</w:t>
            </w:r>
            <w:r w:rsidRPr="000E0ADA">
              <w:rPr>
                <w:color w:val="000000"/>
                <w:sz w:val="28"/>
              </w:rPr>
              <w:t>Оценочный резерв под убытки от обесценения права пользования активом</w:t>
            </w:r>
            <w:r>
              <w:rPr>
                <w:color w:val="000000"/>
                <w:sz w:val="28"/>
              </w:rPr>
              <w:t>»</w:t>
            </w:r>
            <w:r w:rsidRPr="000E0ADA">
              <w:rPr>
                <w:color w:val="000000"/>
                <w:sz w:val="28"/>
              </w:rPr>
              <w:t xml:space="preserve">, где </w:t>
            </w:r>
            <w:r w:rsidRPr="000E0ADA">
              <w:rPr>
                <w:color w:val="000000"/>
                <w:sz w:val="28"/>
              </w:rPr>
              <w:lastRenderedPageBreak/>
              <w:t>учитываются оценочные резервы под убытки от обесценения права пользования активами.</w:t>
            </w:r>
          </w:p>
        </w:tc>
        <w:tc>
          <w:tcPr>
            <w:tcW w:w="3119" w:type="dxa"/>
            <w:tcBorders>
              <w:top w:val="single" w:sz="4" w:space="0" w:color="auto"/>
              <w:left w:val="single" w:sz="4" w:space="0" w:color="auto"/>
              <w:bottom w:val="single" w:sz="4" w:space="0" w:color="auto"/>
              <w:right w:val="single" w:sz="4" w:space="0" w:color="auto"/>
            </w:tcBorders>
          </w:tcPr>
          <w:p w14:paraId="3DB7BACC" w14:textId="64ABE79B" w:rsidR="00A02B87" w:rsidRDefault="00D729F8" w:rsidP="008537FA">
            <w:pPr>
              <w:jc w:val="center"/>
              <w:rPr>
                <w:bCs/>
                <w:sz w:val="28"/>
                <w:szCs w:val="28"/>
              </w:rPr>
            </w:pPr>
            <w:r>
              <w:rPr>
                <w:bCs/>
                <w:sz w:val="28"/>
                <w:szCs w:val="28"/>
              </w:rPr>
              <w:lastRenderedPageBreak/>
              <w:t>Изменения не вносятся</w:t>
            </w:r>
          </w:p>
        </w:tc>
      </w:tr>
      <w:tr w:rsidR="00D5145C" w14:paraId="054A0E1B"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7324B61B" w14:textId="1EF88209" w:rsidR="00D5145C" w:rsidRDefault="003E5808" w:rsidP="008537FA">
            <w:pPr>
              <w:tabs>
                <w:tab w:val="left" w:pos="590"/>
              </w:tabs>
              <w:jc w:val="both"/>
              <w:rPr>
                <w:bCs/>
                <w:sz w:val="28"/>
                <w:szCs w:val="28"/>
              </w:rPr>
            </w:pPr>
            <w:r>
              <w:rPr>
                <w:bCs/>
                <w:sz w:val="28"/>
                <w:szCs w:val="28"/>
              </w:rPr>
              <w:t>2</w:t>
            </w:r>
            <w:r w:rsidR="00AA761D">
              <w:rPr>
                <w:bCs/>
                <w:sz w:val="28"/>
                <w:szCs w:val="28"/>
              </w:rPr>
              <w:t>7</w:t>
            </w:r>
          </w:p>
        </w:tc>
        <w:tc>
          <w:tcPr>
            <w:tcW w:w="1134" w:type="dxa"/>
            <w:tcBorders>
              <w:top w:val="single" w:sz="4" w:space="0" w:color="auto"/>
              <w:left w:val="single" w:sz="4" w:space="0" w:color="auto"/>
              <w:bottom w:val="single" w:sz="4" w:space="0" w:color="auto"/>
              <w:right w:val="single" w:sz="4" w:space="0" w:color="auto"/>
            </w:tcBorders>
          </w:tcPr>
          <w:p w14:paraId="626B1840" w14:textId="698D69DE" w:rsidR="00D5145C" w:rsidRDefault="00D5145C" w:rsidP="00BE353C">
            <w:pPr>
              <w:jc w:val="center"/>
              <w:rPr>
                <w:spacing w:val="2"/>
                <w:sz w:val="28"/>
                <w:szCs w:val="28"/>
                <w:highlight w:val="cyan"/>
                <w:bdr w:val="none" w:sz="0" w:space="0" w:color="auto" w:frame="1"/>
              </w:rPr>
            </w:pPr>
            <w:r w:rsidRPr="00857DB3">
              <w:rPr>
                <w:spacing w:val="2"/>
                <w:sz w:val="28"/>
                <w:szCs w:val="28"/>
                <w:bdr w:val="none" w:sz="0" w:space="0" w:color="auto" w:frame="1"/>
              </w:rPr>
              <w:t>пункт 22</w:t>
            </w:r>
          </w:p>
        </w:tc>
        <w:tc>
          <w:tcPr>
            <w:tcW w:w="4394" w:type="dxa"/>
            <w:tcBorders>
              <w:top w:val="single" w:sz="4" w:space="0" w:color="auto"/>
              <w:left w:val="single" w:sz="4" w:space="0" w:color="auto"/>
              <w:bottom w:val="single" w:sz="4" w:space="0" w:color="auto"/>
              <w:right w:val="single" w:sz="4" w:space="0" w:color="auto"/>
            </w:tcBorders>
          </w:tcPr>
          <w:p w14:paraId="7E703B4E" w14:textId="77777777" w:rsidR="00857DB3" w:rsidRPr="000E0ADA" w:rsidRDefault="00857DB3" w:rsidP="00857DB3">
            <w:pPr>
              <w:jc w:val="both"/>
            </w:pPr>
            <w:bookmarkStart w:id="124" w:name="z154"/>
            <w:r w:rsidRPr="000E0ADA">
              <w:rPr>
                <w:color w:val="000000"/>
                <w:sz w:val="28"/>
              </w:rPr>
              <w:t xml:space="preserve">22. Подраздел 2500 – </w:t>
            </w:r>
            <w:r>
              <w:rPr>
                <w:color w:val="000000"/>
                <w:sz w:val="28"/>
              </w:rPr>
              <w:t>«</w:t>
            </w:r>
            <w:r w:rsidRPr="000E0ADA">
              <w:rPr>
                <w:color w:val="000000"/>
                <w:sz w:val="28"/>
              </w:rPr>
              <w:t>Биологические активы</w:t>
            </w:r>
            <w:r>
              <w:rPr>
                <w:color w:val="000000"/>
                <w:sz w:val="28"/>
              </w:rPr>
              <w:t>»</w:t>
            </w:r>
            <w:r w:rsidRPr="000E0ADA">
              <w:rPr>
                <w:color w:val="000000"/>
                <w:sz w:val="28"/>
              </w:rPr>
              <w:t xml:space="preserve"> предназначен для учета биологических активов, связанных с сельскохозяйственной деятельностью.</w:t>
            </w:r>
          </w:p>
          <w:p w14:paraId="32A02190" w14:textId="77777777" w:rsidR="00857DB3" w:rsidRPr="000E0ADA" w:rsidRDefault="00857DB3" w:rsidP="00857DB3">
            <w:pPr>
              <w:jc w:val="both"/>
            </w:pPr>
            <w:bookmarkStart w:id="125" w:name="z155"/>
            <w:bookmarkEnd w:id="124"/>
            <w:r w:rsidRPr="000E0ADA">
              <w:rPr>
                <w:color w:val="000000"/>
                <w:sz w:val="28"/>
              </w:rPr>
              <w:t>Данный подраздел включает следующие группы счетов:</w:t>
            </w:r>
          </w:p>
          <w:p w14:paraId="44345F76" w14:textId="77777777" w:rsidR="00857DB3" w:rsidRPr="000E0ADA" w:rsidRDefault="00857DB3" w:rsidP="00857DB3">
            <w:pPr>
              <w:jc w:val="both"/>
            </w:pPr>
            <w:bookmarkStart w:id="126" w:name="z156"/>
            <w:bookmarkEnd w:id="125"/>
            <w:r w:rsidRPr="000E0ADA">
              <w:rPr>
                <w:color w:val="000000"/>
                <w:sz w:val="28"/>
              </w:rPr>
              <w:t xml:space="preserve"> 2510 – </w:t>
            </w:r>
            <w:r>
              <w:rPr>
                <w:color w:val="000000"/>
                <w:sz w:val="28"/>
              </w:rPr>
              <w:t>«</w:t>
            </w:r>
            <w:r w:rsidRPr="000E0ADA">
              <w:rPr>
                <w:color w:val="000000"/>
                <w:sz w:val="28"/>
              </w:rPr>
              <w:t>Растения</w:t>
            </w:r>
            <w:r>
              <w:rPr>
                <w:color w:val="000000"/>
                <w:sz w:val="28"/>
              </w:rPr>
              <w:t>»</w:t>
            </w:r>
            <w:r w:rsidRPr="000E0ADA">
              <w:rPr>
                <w:color w:val="000000"/>
                <w:sz w:val="28"/>
              </w:rPr>
              <w:t>;</w:t>
            </w:r>
          </w:p>
          <w:p w14:paraId="283F1D04" w14:textId="77777777" w:rsidR="00857DB3" w:rsidRPr="000E0ADA" w:rsidRDefault="00857DB3" w:rsidP="00857DB3">
            <w:pPr>
              <w:jc w:val="both"/>
            </w:pPr>
            <w:bookmarkStart w:id="127" w:name="z157"/>
            <w:bookmarkEnd w:id="126"/>
            <w:r w:rsidRPr="000E0ADA">
              <w:rPr>
                <w:color w:val="000000"/>
                <w:sz w:val="28"/>
              </w:rPr>
              <w:t xml:space="preserve"> 2520 – </w:t>
            </w:r>
            <w:r>
              <w:rPr>
                <w:color w:val="000000"/>
                <w:sz w:val="28"/>
              </w:rPr>
              <w:t>«</w:t>
            </w:r>
            <w:r w:rsidRPr="000E0ADA">
              <w:rPr>
                <w:color w:val="000000"/>
                <w:sz w:val="28"/>
              </w:rPr>
              <w:t>Животные</w:t>
            </w:r>
            <w:r>
              <w:rPr>
                <w:color w:val="000000"/>
                <w:sz w:val="28"/>
              </w:rPr>
              <w:t>»</w:t>
            </w:r>
            <w:r w:rsidRPr="000E0ADA">
              <w:rPr>
                <w:color w:val="000000"/>
                <w:sz w:val="28"/>
              </w:rPr>
              <w:t>.</w:t>
            </w:r>
          </w:p>
          <w:p w14:paraId="1848F28E" w14:textId="77777777" w:rsidR="00857DB3" w:rsidRPr="000E0ADA" w:rsidRDefault="00857DB3" w:rsidP="00857DB3">
            <w:pPr>
              <w:jc w:val="both"/>
            </w:pPr>
            <w:bookmarkStart w:id="128" w:name="z158"/>
            <w:bookmarkEnd w:id="127"/>
            <w:r w:rsidRPr="000E0ADA">
              <w:rPr>
                <w:color w:val="000000"/>
                <w:sz w:val="28"/>
              </w:rPr>
              <w:t xml:space="preserve"> 2530 – </w:t>
            </w:r>
            <w:r>
              <w:rPr>
                <w:color w:val="000000"/>
                <w:sz w:val="28"/>
              </w:rPr>
              <w:t>«</w:t>
            </w:r>
            <w:r w:rsidRPr="000E0ADA">
              <w:rPr>
                <w:color w:val="000000"/>
                <w:sz w:val="28"/>
              </w:rPr>
              <w:t>Амортизация биологических активов</w:t>
            </w:r>
            <w:r>
              <w:rPr>
                <w:color w:val="000000"/>
                <w:sz w:val="28"/>
              </w:rPr>
              <w:t>»</w:t>
            </w:r>
            <w:r w:rsidRPr="000E0ADA">
              <w:rPr>
                <w:color w:val="000000"/>
                <w:sz w:val="28"/>
              </w:rPr>
              <w:t>, где аккумулируются суммы амортизации биологических активов в случае, если их справедливая стоимость не поддается оценке;</w:t>
            </w:r>
          </w:p>
          <w:p w14:paraId="418DEBBB" w14:textId="77777777" w:rsidR="00857DB3" w:rsidRPr="000E0ADA" w:rsidRDefault="00857DB3" w:rsidP="00857DB3">
            <w:pPr>
              <w:jc w:val="both"/>
            </w:pPr>
            <w:bookmarkStart w:id="129" w:name="z159"/>
            <w:bookmarkEnd w:id="128"/>
            <w:r w:rsidRPr="000E0ADA">
              <w:rPr>
                <w:color w:val="000000"/>
                <w:sz w:val="28"/>
              </w:rPr>
              <w:t xml:space="preserve"> 2540 – </w:t>
            </w:r>
            <w:r>
              <w:rPr>
                <w:color w:val="000000"/>
                <w:sz w:val="28"/>
              </w:rPr>
              <w:t>«</w:t>
            </w:r>
            <w:r w:rsidRPr="000E0ADA">
              <w:rPr>
                <w:color w:val="000000"/>
                <w:sz w:val="28"/>
              </w:rPr>
              <w:t>Оценочный резерв под убытки от обесценения биологических активов</w:t>
            </w:r>
            <w:r>
              <w:rPr>
                <w:color w:val="000000"/>
                <w:sz w:val="28"/>
              </w:rPr>
              <w:t>»</w:t>
            </w:r>
            <w:r w:rsidRPr="000E0ADA">
              <w:rPr>
                <w:color w:val="000000"/>
                <w:sz w:val="28"/>
              </w:rPr>
              <w:t>, где учитываются оценочные резервы под убытки от обесценения биологических активов.</w:t>
            </w:r>
          </w:p>
          <w:bookmarkEnd w:id="129"/>
          <w:p w14:paraId="418E4590" w14:textId="77777777" w:rsidR="00D5145C" w:rsidRPr="000E0ADA" w:rsidRDefault="00D5145C" w:rsidP="00D5145C">
            <w:pPr>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6C0AC790" w14:textId="77777777" w:rsidR="00857DB3" w:rsidRPr="000E0ADA" w:rsidRDefault="00857DB3" w:rsidP="00857DB3">
            <w:pPr>
              <w:jc w:val="both"/>
            </w:pPr>
            <w:r w:rsidRPr="000E0ADA">
              <w:rPr>
                <w:color w:val="000000"/>
                <w:sz w:val="28"/>
              </w:rPr>
              <w:t xml:space="preserve">22. Подраздел 2500 – </w:t>
            </w:r>
            <w:r>
              <w:rPr>
                <w:color w:val="000000"/>
                <w:sz w:val="28"/>
              </w:rPr>
              <w:t>«</w:t>
            </w:r>
            <w:r w:rsidRPr="000E0ADA">
              <w:rPr>
                <w:color w:val="000000"/>
                <w:sz w:val="28"/>
              </w:rPr>
              <w:t>Биологические активы</w:t>
            </w:r>
            <w:r>
              <w:rPr>
                <w:color w:val="000000"/>
                <w:sz w:val="28"/>
              </w:rPr>
              <w:t>»</w:t>
            </w:r>
            <w:r w:rsidRPr="000E0ADA">
              <w:rPr>
                <w:color w:val="000000"/>
                <w:sz w:val="28"/>
              </w:rPr>
              <w:t xml:space="preserve"> предназначен для учета биологических активов, связанных с сельскохозяйственной деятельностью.</w:t>
            </w:r>
          </w:p>
          <w:p w14:paraId="7496D6E5" w14:textId="77777777" w:rsidR="00857DB3" w:rsidRPr="000E0ADA" w:rsidRDefault="00857DB3" w:rsidP="00857DB3">
            <w:pPr>
              <w:jc w:val="both"/>
            </w:pPr>
            <w:r w:rsidRPr="000E0ADA">
              <w:rPr>
                <w:color w:val="000000"/>
                <w:sz w:val="28"/>
              </w:rPr>
              <w:t>Данный подраздел включает следующие группы счетов:</w:t>
            </w:r>
          </w:p>
          <w:p w14:paraId="59BF0B7F" w14:textId="77777777" w:rsidR="00857DB3" w:rsidRPr="000E0ADA" w:rsidRDefault="00857DB3" w:rsidP="00857DB3">
            <w:pPr>
              <w:jc w:val="both"/>
            </w:pPr>
            <w:r w:rsidRPr="000E0ADA">
              <w:rPr>
                <w:color w:val="000000"/>
                <w:sz w:val="28"/>
              </w:rPr>
              <w:t xml:space="preserve"> 2510 – </w:t>
            </w:r>
            <w:r>
              <w:rPr>
                <w:color w:val="000000"/>
                <w:sz w:val="28"/>
              </w:rPr>
              <w:t>«</w:t>
            </w:r>
            <w:r w:rsidRPr="000E0ADA">
              <w:rPr>
                <w:color w:val="000000"/>
                <w:sz w:val="28"/>
              </w:rPr>
              <w:t>Растения</w:t>
            </w:r>
            <w:r>
              <w:rPr>
                <w:color w:val="000000"/>
                <w:sz w:val="28"/>
              </w:rPr>
              <w:t>»</w:t>
            </w:r>
            <w:r w:rsidRPr="000E0ADA">
              <w:rPr>
                <w:color w:val="000000"/>
                <w:sz w:val="28"/>
              </w:rPr>
              <w:t>;</w:t>
            </w:r>
          </w:p>
          <w:p w14:paraId="1128EE2B" w14:textId="77777777" w:rsidR="00857DB3" w:rsidRPr="000E0ADA" w:rsidRDefault="00857DB3" w:rsidP="00857DB3">
            <w:pPr>
              <w:jc w:val="both"/>
            </w:pPr>
            <w:r w:rsidRPr="000E0ADA">
              <w:rPr>
                <w:color w:val="000000"/>
                <w:sz w:val="28"/>
              </w:rPr>
              <w:t xml:space="preserve"> 2520 – </w:t>
            </w:r>
            <w:r>
              <w:rPr>
                <w:color w:val="000000"/>
                <w:sz w:val="28"/>
              </w:rPr>
              <w:t>«</w:t>
            </w:r>
            <w:r w:rsidRPr="000E0ADA">
              <w:rPr>
                <w:color w:val="000000"/>
                <w:sz w:val="28"/>
              </w:rPr>
              <w:t>Животные</w:t>
            </w:r>
            <w:r>
              <w:rPr>
                <w:color w:val="000000"/>
                <w:sz w:val="28"/>
              </w:rPr>
              <w:t>»</w:t>
            </w:r>
            <w:r w:rsidRPr="000E0ADA">
              <w:rPr>
                <w:color w:val="000000"/>
                <w:sz w:val="28"/>
              </w:rPr>
              <w:t>.</w:t>
            </w:r>
          </w:p>
          <w:p w14:paraId="6A4591BB" w14:textId="77777777" w:rsidR="00857DB3" w:rsidRPr="000E0ADA" w:rsidRDefault="00857DB3" w:rsidP="00857DB3">
            <w:pPr>
              <w:jc w:val="both"/>
            </w:pPr>
            <w:r w:rsidRPr="000E0ADA">
              <w:rPr>
                <w:color w:val="000000"/>
                <w:sz w:val="28"/>
              </w:rPr>
              <w:t xml:space="preserve"> 2530 – </w:t>
            </w:r>
            <w:r>
              <w:rPr>
                <w:color w:val="000000"/>
                <w:sz w:val="28"/>
              </w:rPr>
              <w:t>«</w:t>
            </w:r>
            <w:r w:rsidRPr="000E0ADA">
              <w:rPr>
                <w:color w:val="000000"/>
                <w:sz w:val="28"/>
              </w:rPr>
              <w:t>Амортизация биологических активов</w:t>
            </w:r>
            <w:r>
              <w:rPr>
                <w:color w:val="000000"/>
                <w:sz w:val="28"/>
              </w:rPr>
              <w:t>»</w:t>
            </w:r>
            <w:r w:rsidRPr="000E0ADA">
              <w:rPr>
                <w:color w:val="000000"/>
                <w:sz w:val="28"/>
              </w:rPr>
              <w:t>, где аккумулируются суммы амортизации биологических активов в случае, если их справедливая стоимость не поддается оценке;</w:t>
            </w:r>
          </w:p>
          <w:p w14:paraId="09F48FEC" w14:textId="77777777" w:rsidR="00857DB3" w:rsidRPr="000E0ADA" w:rsidRDefault="00857DB3" w:rsidP="00857DB3">
            <w:pPr>
              <w:jc w:val="both"/>
            </w:pPr>
            <w:r w:rsidRPr="000E0ADA">
              <w:rPr>
                <w:color w:val="000000"/>
                <w:sz w:val="28"/>
              </w:rPr>
              <w:t xml:space="preserve"> 2540 – </w:t>
            </w:r>
            <w:r>
              <w:rPr>
                <w:color w:val="000000"/>
                <w:sz w:val="28"/>
              </w:rPr>
              <w:t>«</w:t>
            </w:r>
            <w:r w:rsidRPr="000E0ADA">
              <w:rPr>
                <w:color w:val="000000"/>
                <w:sz w:val="28"/>
              </w:rPr>
              <w:t>Оценочный резерв под убытки от обесценения биологических активов</w:t>
            </w:r>
            <w:r>
              <w:rPr>
                <w:color w:val="000000"/>
                <w:sz w:val="28"/>
              </w:rPr>
              <w:t>»</w:t>
            </w:r>
            <w:r w:rsidRPr="000E0ADA">
              <w:rPr>
                <w:color w:val="000000"/>
                <w:sz w:val="28"/>
              </w:rPr>
              <w:t>, где учитываются оценочные резервы под убытки от обесценения биологических активов.</w:t>
            </w:r>
          </w:p>
          <w:p w14:paraId="0A0F77E3" w14:textId="77777777" w:rsidR="00D5145C" w:rsidRPr="000E0ADA" w:rsidRDefault="00D5145C" w:rsidP="00D5145C">
            <w:pPr>
              <w:jc w:val="both"/>
              <w:rPr>
                <w:color w:val="000000"/>
                <w:sz w:val="28"/>
              </w:rPr>
            </w:pPr>
          </w:p>
        </w:tc>
        <w:tc>
          <w:tcPr>
            <w:tcW w:w="3119" w:type="dxa"/>
            <w:tcBorders>
              <w:top w:val="single" w:sz="4" w:space="0" w:color="auto"/>
              <w:left w:val="single" w:sz="4" w:space="0" w:color="auto"/>
              <w:bottom w:val="single" w:sz="4" w:space="0" w:color="auto"/>
              <w:right w:val="single" w:sz="4" w:space="0" w:color="auto"/>
            </w:tcBorders>
          </w:tcPr>
          <w:p w14:paraId="0E76F963" w14:textId="09284937" w:rsidR="00D5145C" w:rsidRDefault="00D729F8" w:rsidP="008537FA">
            <w:pPr>
              <w:jc w:val="center"/>
              <w:rPr>
                <w:bCs/>
                <w:sz w:val="28"/>
                <w:szCs w:val="28"/>
              </w:rPr>
            </w:pPr>
            <w:r>
              <w:rPr>
                <w:bCs/>
                <w:sz w:val="28"/>
                <w:szCs w:val="28"/>
              </w:rPr>
              <w:t>Изменения не вносятся</w:t>
            </w:r>
          </w:p>
        </w:tc>
      </w:tr>
      <w:tr w:rsidR="00857DB3" w14:paraId="44DF7F71"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6EEAD4F5" w14:textId="4CD0574C" w:rsidR="00857DB3" w:rsidRDefault="003E5808" w:rsidP="008537FA">
            <w:pPr>
              <w:tabs>
                <w:tab w:val="left" w:pos="590"/>
              </w:tabs>
              <w:jc w:val="both"/>
              <w:rPr>
                <w:bCs/>
                <w:sz w:val="28"/>
                <w:szCs w:val="28"/>
              </w:rPr>
            </w:pPr>
            <w:r>
              <w:rPr>
                <w:bCs/>
                <w:sz w:val="28"/>
                <w:szCs w:val="28"/>
              </w:rPr>
              <w:lastRenderedPageBreak/>
              <w:t>2</w:t>
            </w:r>
            <w:r w:rsidR="00AA761D">
              <w:rPr>
                <w:bCs/>
                <w:sz w:val="28"/>
                <w:szCs w:val="28"/>
              </w:rPr>
              <w:t>8</w:t>
            </w:r>
          </w:p>
        </w:tc>
        <w:tc>
          <w:tcPr>
            <w:tcW w:w="1134" w:type="dxa"/>
            <w:tcBorders>
              <w:top w:val="single" w:sz="4" w:space="0" w:color="auto"/>
              <w:left w:val="single" w:sz="4" w:space="0" w:color="auto"/>
              <w:bottom w:val="single" w:sz="4" w:space="0" w:color="auto"/>
              <w:right w:val="single" w:sz="4" w:space="0" w:color="auto"/>
            </w:tcBorders>
          </w:tcPr>
          <w:p w14:paraId="41F8B49D" w14:textId="5ED651E5" w:rsidR="00857DB3" w:rsidRDefault="00857DB3" w:rsidP="00BE353C">
            <w:pPr>
              <w:jc w:val="center"/>
              <w:rPr>
                <w:spacing w:val="2"/>
                <w:sz w:val="28"/>
                <w:szCs w:val="28"/>
                <w:highlight w:val="cyan"/>
                <w:bdr w:val="none" w:sz="0" w:space="0" w:color="auto" w:frame="1"/>
              </w:rPr>
            </w:pPr>
            <w:r w:rsidRPr="0047178D">
              <w:rPr>
                <w:spacing w:val="2"/>
                <w:sz w:val="28"/>
                <w:szCs w:val="28"/>
                <w:bdr w:val="none" w:sz="0" w:space="0" w:color="auto" w:frame="1"/>
              </w:rPr>
              <w:t>пункт 23</w:t>
            </w:r>
          </w:p>
        </w:tc>
        <w:tc>
          <w:tcPr>
            <w:tcW w:w="4394" w:type="dxa"/>
            <w:tcBorders>
              <w:top w:val="single" w:sz="4" w:space="0" w:color="auto"/>
              <w:left w:val="single" w:sz="4" w:space="0" w:color="auto"/>
              <w:bottom w:val="single" w:sz="4" w:space="0" w:color="auto"/>
              <w:right w:val="single" w:sz="4" w:space="0" w:color="auto"/>
            </w:tcBorders>
          </w:tcPr>
          <w:p w14:paraId="2DDA34D1" w14:textId="77777777" w:rsidR="0047178D" w:rsidRPr="000E0ADA" w:rsidRDefault="0047178D" w:rsidP="0047178D">
            <w:pPr>
              <w:jc w:val="both"/>
            </w:pPr>
            <w:bookmarkStart w:id="130" w:name="z160"/>
            <w:r w:rsidRPr="000E0ADA">
              <w:rPr>
                <w:color w:val="000000"/>
                <w:sz w:val="28"/>
              </w:rPr>
              <w:t xml:space="preserve">23. Подраздел 2600 – </w:t>
            </w:r>
            <w:r>
              <w:rPr>
                <w:color w:val="000000"/>
                <w:sz w:val="28"/>
              </w:rPr>
              <w:t>«</w:t>
            </w:r>
            <w:r w:rsidRPr="000E0ADA">
              <w:rPr>
                <w:color w:val="000000"/>
                <w:sz w:val="28"/>
              </w:rPr>
              <w:t>Разведочные и оценочные активы</w:t>
            </w:r>
            <w:r>
              <w:rPr>
                <w:color w:val="000000"/>
                <w:sz w:val="28"/>
              </w:rPr>
              <w:t>»</w:t>
            </w:r>
            <w:r w:rsidRPr="000E0ADA">
              <w:rPr>
                <w:color w:val="000000"/>
                <w:sz w:val="28"/>
              </w:rPr>
              <w:t xml:space="preserve"> предназначен для учета расходов на разведку и оценку минеральных ресурсов, за исключением расходов, понесенных в ходе деятельности, предшествующей разведке и оценке минеральных ресурсов, а также после того, как техническая осуществимость и коммерческая целесообразность добычи минеральных ресурсов становится очевидной.</w:t>
            </w:r>
          </w:p>
          <w:p w14:paraId="2728F6A1" w14:textId="77777777" w:rsidR="0047178D" w:rsidRPr="000E0ADA" w:rsidRDefault="0047178D" w:rsidP="0047178D">
            <w:pPr>
              <w:jc w:val="both"/>
            </w:pPr>
            <w:bookmarkStart w:id="131" w:name="z161"/>
            <w:bookmarkEnd w:id="130"/>
            <w:r w:rsidRPr="000E0ADA">
              <w:rPr>
                <w:color w:val="000000"/>
                <w:sz w:val="28"/>
              </w:rPr>
              <w:t>Данный подраздел включает следующие группы счетов:</w:t>
            </w:r>
          </w:p>
          <w:p w14:paraId="698A3F43" w14:textId="77777777" w:rsidR="0047178D" w:rsidRPr="000E0ADA" w:rsidRDefault="0047178D" w:rsidP="0047178D">
            <w:pPr>
              <w:jc w:val="both"/>
            </w:pPr>
            <w:bookmarkStart w:id="132" w:name="z162"/>
            <w:bookmarkEnd w:id="131"/>
            <w:r w:rsidRPr="000E0ADA">
              <w:rPr>
                <w:color w:val="000000"/>
                <w:sz w:val="28"/>
              </w:rPr>
              <w:t xml:space="preserve"> 2610 – </w:t>
            </w:r>
            <w:r>
              <w:rPr>
                <w:color w:val="000000"/>
                <w:sz w:val="28"/>
              </w:rPr>
              <w:t>«</w:t>
            </w:r>
            <w:r w:rsidRPr="000E0ADA">
              <w:rPr>
                <w:color w:val="000000"/>
                <w:sz w:val="28"/>
              </w:rPr>
              <w:t>Разведочные и оценочные активы</w:t>
            </w:r>
            <w:r>
              <w:rPr>
                <w:color w:val="000000"/>
                <w:sz w:val="28"/>
              </w:rPr>
              <w:t>»</w:t>
            </w:r>
            <w:r w:rsidRPr="000E0ADA">
              <w:rPr>
                <w:color w:val="000000"/>
                <w:sz w:val="28"/>
              </w:rPr>
              <w:t>, где отражаются операции, связанные с признанием расходов в качестве разведочных и оценочных активов;</w:t>
            </w:r>
          </w:p>
          <w:p w14:paraId="77A9DB72" w14:textId="77777777" w:rsidR="0047178D" w:rsidRPr="000E0ADA" w:rsidRDefault="0047178D" w:rsidP="0047178D">
            <w:pPr>
              <w:jc w:val="both"/>
            </w:pPr>
            <w:bookmarkStart w:id="133" w:name="z163"/>
            <w:bookmarkEnd w:id="132"/>
            <w:r w:rsidRPr="000E0ADA">
              <w:rPr>
                <w:color w:val="000000"/>
                <w:sz w:val="28"/>
              </w:rPr>
              <w:t xml:space="preserve">2620 – </w:t>
            </w:r>
            <w:r>
              <w:rPr>
                <w:color w:val="000000"/>
                <w:sz w:val="28"/>
              </w:rPr>
              <w:t>«</w:t>
            </w:r>
            <w:r w:rsidRPr="000E0ADA">
              <w:rPr>
                <w:color w:val="000000"/>
                <w:sz w:val="28"/>
              </w:rPr>
              <w:t>Амортизация разведочных и оценочных активов</w:t>
            </w:r>
            <w:r>
              <w:rPr>
                <w:color w:val="000000"/>
                <w:sz w:val="28"/>
              </w:rPr>
              <w:t>»</w:t>
            </w:r>
            <w:r w:rsidRPr="000E0ADA">
              <w:rPr>
                <w:color w:val="000000"/>
                <w:sz w:val="28"/>
              </w:rPr>
              <w:t>, где аккумулируются суммы амортизации разведочных и оценочных активов;</w:t>
            </w:r>
          </w:p>
          <w:p w14:paraId="4A548E5D" w14:textId="77777777" w:rsidR="0047178D" w:rsidRPr="000E0ADA" w:rsidRDefault="0047178D" w:rsidP="0047178D">
            <w:pPr>
              <w:jc w:val="both"/>
            </w:pPr>
            <w:bookmarkStart w:id="134" w:name="z164"/>
            <w:bookmarkEnd w:id="133"/>
            <w:r w:rsidRPr="000E0ADA">
              <w:rPr>
                <w:color w:val="000000"/>
                <w:sz w:val="28"/>
              </w:rPr>
              <w:t xml:space="preserve">2630 – </w:t>
            </w:r>
            <w:r>
              <w:rPr>
                <w:color w:val="000000"/>
                <w:sz w:val="28"/>
              </w:rPr>
              <w:t>«</w:t>
            </w:r>
            <w:r w:rsidRPr="000E0ADA">
              <w:rPr>
                <w:color w:val="000000"/>
                <w:sz w:val="28"/>
              </w:rPr>
              <w:t>Оценочный резерв под убытки от обесценения разведочных и оценочных активов</w:t>
            </w:r>
            <w:r>
              <w:rPr>
                <w:color w:val="000000"/>
                <w:sz w:val="28"/>
              </w:rPr>
              <w:t>»</w:t>
            </w:r>
            <w:r w:rsidRPr="000E0ADA">
              <w:rPr>
                <w:color w:val="000000"/>
                <w:sz w:val="28"/>
              </w:rPr>
              <w:t xml:space="preserve">, где аккумулируются </w:t>
            </w:r>
            <w:r w:rsidRPr="000E0ADA">
              <w:rPr>
                <w:color w:val="000000"/>
                <w:sz w:val="28"/>
              </w:rPr>
              <w:lastRenderedPageBreak/>
              <w:t>суммы оценочного резерва под убытки от обесценения разведочных и оценочных активов.</w:t>
            </w:r>
          </w:p>
          <w:bookmarkEnd w:id="134"/>
          <w:p w14:paraId="7D35BD61" w14:textId="77777777" w:rsidR="00857DB3" w:rsidRPr="000E0ADA" w:rsidRDefault="00857DB3" w:rsidP="00857DB3">
            <w:pPr>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53E81C18" w14:textId="77777777" w:rsidR="0047178D" w:rsidRPr="000E0ADA" w:rsidRDefault="0047178D" w:rsidP="0047178D">
            <w:pPr>
              <w:jc w:val="both"/>
            </w:pPr>
            <w:r w:rsidRPr="000E0ADA">
              <w:rPr>
                <w:color w:val="000000"/>
                <w:sz w:val="28"/>
              </w:rPr>
              <w:lastRenderedPageBreak/>
              <w:t xml:space="preserve">23. Подраздел 2600 – </w:t>
            </w:r>
            <w:r>
              <w:rPr>
                <w:color w:val="000000"/>
                <w:sz w:val="28"/>
              </w:rPr>
              <w:t>«</w:t>
            </w:r>
            <w:r w:rsidRPr="000E0ADA">
              <w:rPr>
                <w:color w:val="000000"/>
                <w:sz w:val="28"/>
              </w:rPr>
              <w:t>Разведочные и оценочные активы</w:t>
            </w:r>
            <w:r>
              <w:rPr>
                <w:color w:val="000000"/>
                <w:sz w:val="28"/>
              </w:rPr>
              <w:t>»</w:t>
            </w:r>
            <w:r w:rsidRPr="000E0ADA">
              <w:rPr>
                <w:color w:val="000000"/>
                <w:sz w:val="28"/>
              </w:rPr>
              <w:t xml:space="preserve"> предназначен для учета расходов на разведку и оценку минеральных ресурсов, за исключением расходов, понесенных в ходе деятельности, предшествующей разведке и оценке минеральных ресурсов, а также после того, как техническая осуществимость и коммерческая целесообразность добычи минеральных ресурсов становится очевидной.</w:t>
            </w:r>
          </w:p>
          <w:p w14:paraId="0A8AA30F" w14:textId="77777777" w:rsidR="0047178D" w:rsidRPr="000E0ADA" w:rsidRDefault="0047178D" w:rsidP="0047178D">
            <w:pPr>
              <w:jc w:val="both"/>
            </w:pPr>
            <w:r w:rsidRPr="000E0ADA">
              <w:rPr>
                <w:color w:val="000000"/>
                <w:sz w:val="28"/>
              </w:rPr>
              <w:t>Данный подраздел включает следующие группы счетов:</w:t>
            </w:r>
          </w:p>
          <w:p w14:paraId="039E1DDE" w14:textId="77777777" w:rsidR="0047178D" w:rsidRPr="000E0ADA" w:rsidRDefault="0047178D" w:rsidP="0047178D">
            <w:pPr>
              <w:jc w:val="both"/>
            </w:pPr>
            <w:r w:rsidRPr="000E0ADA">
              <w:rPr>
                <w:color w:val="000000"/>
                <w:sz w:val="28"/>
              </w:rPr>
              <w:t xml:space="preserve"> 2610 – </w:t>
            </w:r>
            <w:r>
              <w:rPr>
                <w:color w:val="000000"/>
                <w:sz w:val="28"/>
              </w:rPr>
              <w:t>«</w:t>
            </w:r>
            <w:r w:rsidRPr="000E0ADA">
              <w:rPr>
                <w:color w:val="000000"/>
                <w:sz w:val="28"/>
              </w:rPr>
              <w:t>Разведочные и оценочные активы</w:t>
            </w:r>
            <w:r>
              <w:rPr>
                <w:color w:val="000000"/>
                <w:sz w:val="28"/>
              </w:rPr>
              <w:t>»</w:t>
            </w:r>
            <w:r w:rsidRPr="000E0ADA">
              <w:rPr>
                <w:color w:val="000000"/>
                <w:sz w:val="28"/>
              </w:rPr>
              <w:t>, где отражаются операции, связанные с признанием расходов в качестве разведочных и оценочных активов;</w:t>
            </w:r>
          </w:p>
          <w:p w14:paraId="63EC6F97" w14:textId="77777777" w:rsidR="0047178D" w:rsidRPr="000E0ADA" w:rsidRDefault="0047178D" w:rsidP="0047178D">
            <w:pPr>
              <w:jc w:val="both"/>
            </w:pPr>
            <w:r w:rsidRPr="000E0ADA">
              <w:rPr>
                <w:color w:val="000000"/>
                <w:sz w:val="28"/>
              </w:rPr>
              <w:t xml:space="preserve">2620 – </w:t>
            </w:r>
            <w:r>
              <w:rPr>
                <w:color w:val="000000"/>
                <w:sz w:val="28"/>
              </w:rPr>
              <w:t>«</w:t>
            </w:r>
            <w:r w:rsidRPr="000E0ADA">
              <w:rPr>
                <w:color w:val="000000"/>
                <w:sz w:val="28"/>
              </w:rPr>
              <w:t>Амортизация разведочных и оценочных активов</w:t>
            </w:r>
            <w:r>
              <w:rPr>
                <w:color w:val="000000"/>
                <w:sz w:val="28"/>
              </w:rPr>
              <w:t>»</w:t>
            </w:r>
            <w:r w:rsidRPr="000E0ADA">
              <w:rPr>
                <w:color w:val="000000"/>
                <w:sz w:val="28"/>
              </w:rPr>
              <w:t>, где аккумулируются суммы амортизации разведочных и оценочных активов;</w:t>
            </w:r>
          </w:p>
          <w:p w14:paraId="0081D890" w14:textId="77777777" w:rsidR="0047178D" w:rsidRPr="000E0ADA" w:rsidRDefault="0047178D" w:rsidP="0047178D">
            <w:pPr>
              <w:jc w:val="both"/>
            </w:pPr>
            <w:r w:rsidRPr="000E0ADA">
              <w:rPr>
                <w:color w:val="000000"/>
                <w:sz w:val="28"/>
              </w:rPr>
              <w:t xml:space="preserve">2630 – </w:t>
            </w:r>
            <w:r>
              <w:rPr>
                <w:color w:val="000000"/>
                <w:sz w:val="28"/>
              </w:rPr>
              <w:t>«</w:t>
            </w:r>
            <w:r w:rsidRPr="000E0ADA">
              <w:rPr>
                <w:color w:val="000000"/>
                <w:sz w:val="28"/>
              </w:rPr>
              <w:t>Оценочный резерв под убытки от обесценения разведочных и оценочных активов</w:t>
            </w:r>
            <w:r>
              <w:rPr>
                <w:color w:val="000000"/>
                <w:sz w:val="28"/>
              </w:rPr>
              <w:t>»</w:t>
            </w:r>
            <w:r w:rsidRPr="000E0ADA">
              <w:rPr>
                <w:color w:val="000000"/>
                <w:sz w:val="28"/>
              </w:rPr>
              <w:t xml:space="preserve">, где аккумулируются суммы оценочного резерва под убытки от </w:t>
            </w:r>
            <w:r w:rsidRPr="000E0ADA">
              <w:rPr>
                <w:color w:val="000000"/>
                <w:sz w:val="28"/>
              </w:rPr>
              <w:lastRenderedPageBreak/>
              <w:t>обесценения разведочных и оценочных активов.</w:t>
            </w:r>
          </w:p>
          <w:p w14:paraId="11AF23FC" w14:textId="77777777" w:rsidR="00857DB3" w:rsidRPr="000E0ADA" w:rsidRDefault="00857DB3" w:rsidP="00D5145C">
            <w:pPr>
              <w:jc w:val="both"/>
              <w:rPr>
                <w:color w:val="000000"/>
                <w:sz w:val="28"/>
              </w:rPr>
            </w:pPr>
          </w:p>
        </w:tc>
        <w:tc>
          <w:tcPr>
            <w:tcW w:w="3119" w:type="dxa"/>
            <w:tcBorders>
              <w:top w:val="single" w:sz="4" w:space="0" w:color="auto"/>
              <w:left w:val="single" w:sz="4" w:space="0" w:color="auto"/>
              <w:bottom w:val="single" w:sz="4" w:space="0" w:color="auto"/>
              <w:right w:val="single" w:sz="4" w:space="0" w:color="auto"/>
            </w:tcBorders>
          </w:tcPr>
          <w:p w14:paraId="070423D6" w14:textId="7270721A" w:rsidR="00857DB3" w:rsidRDefault="00D729F8" w:rsidP="008537FA">
            <w:pPr>
              <w:jc w:val="center"/>
              <w:rPr>
                <w:bCs/>
                <w:sz w:val="28"/>
                <w:szCs w:val="28"/>
              </w:rPr>
            </w:pPr>
            <w:r>
              <w:rPr>
                <w:bCs/>
                <w:sz w:val="28"/>
                <w:szCs w:val="28"/>
              </w:rPr>
              <w:lastRenderedPageBreak/>
              <w:t>Изменения не вносятся</w:t>
            </w:r>
          </w:p>
        </w:tc>
      </w:tr>
      <w:tr w:rsidR="0047178D" w14:paraId="36D992F9"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67A7139D" w14:textId="17E8A180" w:rsidR="0047178D" w:rsidRDefault="003E5808" w:rsidP="008537FA">
            <w:pPr>
              <w:tabs>
                <w:tab w:val="left" w:pos="590"/>
              </w:tabs>
              <w:jc w:val="both"/>
              <w:rPr>
                <w:bCs/>
                <w:sz w:val="28"/>
                <w:szCs w:val="28"/>
              </w:rPr>
            </w:pPr>
            <w:r>
              <w:rPr>
                <w:bCs/>
                <w:sz w:val="28"/>
                <w:szCs w:val="28"/>
              </w:rPr>
              <w:t>2</w:t>
            </w:r>
            <w:r w:rsidR="00AA761D">
              <w:rPr>
                <w:bCs/>
                <w:sz w:val="28"/>
                <w:szCs w:val="28"/>
              </w:rPr>
              <w:t>9</w:t>
            </w:r>
          </w:p>
        </w:tc>
        <w:tc>
          <w:tcPr>
            <w:tcW w:w="1134" w:type="dxa"/>
            <w:tcBorders>
              <w:top w:val="single" w:sz="4" w:space="0" w:color="auto"/>
              <w:left w:val="single" w:sz="4" w:space="0" w:color="auto"/>
              <w:bottom w:val="single" w:sz="4" w:space="0" w:color="auto"/>
              <w:right w:val="single" w:sz="4" w:space="0" w:color="auto"/>
            </w:tcBorders>
          </w:tcPr>
          <w:p w14:paraId="0FA85284" w14:textId="5DA049D1" w:rsidR="0047178D" w:rsidRDefault="0047178D" w:rsidP="00BE353C">
            <w:pPr>
              <w:jc w:val="center"/>
              <w:rPr>
                <w:spacing w:val="2"/>
                <w:sz w:val="28"/>
                <w:szCs w:val="28"/>
                <w:highlight w:val="cyan"/>
                <w:bdr w:val="none" w:sz="0" w:space="0" w:color="auto" w:frame="1"/>
              </w:rPr>
            </w:pPr>
            <w:r w:rsidRPr="00A52819">
              <w:rPr>
                <w:spacing w:val="2"/>
                <w:sz w:val="28"/>
                <w:szCs w:val="28"/>
                <w:bdr w:val="none" w:sz="0" w:space="0" w:color="auto" w:frame="1"/>
              </w:rPr>
              <w:t>пункт 24</w:t>
            </w:r>
          </w:p>
        </w:tc>
        <w:tc>
          <w:tcPr>
            <w:tcW w:w="4394" w:type="dxa"/>
            <w:tcBorders>
              <w:top w:val="single" w:sz="4" w:space="0" w:color="auto"/>
              <w:left w:val="single" w:sz="4" w:space="0" w:color="auto"/>
              <w:bottom w:val="single" w:sz="4" w:space="0" w:color="auto"/>
              <w:right w:val="single" w:sz="4" w:space="0" w:color="auto"/>
            </w:tcBorders>
          </w:tcPr>
          <w:p w14:paraId="5EA9ACBE" w14:textId="77777777" w:rsidR="00A52819" w:rsidRPr="000E0ADA" w:rsidRDefault="00A52819" w:rsidP="00A52819">
            <w:pPr>
              <w:jc w:val="both"/>
            </w:pPr>
            <w:bookmarkStart w:id="135" w:name="z165"/>
            <w:r w:rsidRPr="000E0ADA">
              <w:rPr>
                <w:color w:val="000000"/>
                <w:sz w:val="28"/>
              </w:rPr>
              <w:t xml:space="preserve">24. Подраздел 2700 – </w:t>
            </w:r>
            <w:r>
              <w:rPr>
                <w:color w:val="000000"/>
                <w:sz w:val="28"/>
              </w:rPr>
              <w:t>«</w:t>
            </w:r>
            <w:r w:rsidRPr="000E0ADA">
              <w:rPr>
                <w:color w:val="000000"/>
                <w:sz w:val="28"/>
              </w:rPr>
              <w:t>Нематериальные активы</w:t>
            </w:r>
            <w:r>
              <w:rPr>
                <w:color w:val="000000"/>
                <w:sz w:val="28"/>
              </w:rPr>
              <w:t>»</w:t>
            </w:r>
            <w:r w:rsidRPr="000E0ADA">
              <w:rPr>
                <w:color w:val="000000"/>
                <w:sz w:val="28"/>
              </w:rPr>
              <w:t xml:space="preserve"> предназначен для учета нематериальных активов.</w:t>
            </w:r>
          </w:p>
          <w:p w14:paraId="2E54CC17" w14:textId="77777777" w:rsidR="00A52819" w:rsidRPr="000E0ADA" w:rsidRDefault="00A52819" w:rsidP="00A52819">
            <w:pPr>
              <w:jc w:val="both"/>
            </w:pPr>
            <w:bookmarkStart w:id="136" w:name="z166"/>
            <w:bookmarkEnd w:id="135"/>
            <w:r w:rsidRPr="000E0ADA">
              <w:rPr>
                <w:color w:val="000000"/>
                <w:sz w:val="28"/>
              </w:rPr>
              <w:t>Данный подраздел включает следующую группу счетов:</w:t>
            </w:r>
          </w:p>
          <w:p w14:paraId="06266ABF" w14:textId="77777777" w:rsidR="00A52819" w:rsidRPr="000E0ADA" w:rsidRDefault="00A52819" w:rsidP="00A52819">
            <w:pPr>
              <w:jc w:val="both"/>
            </w:pPr>
            <w:bookmarkStart w:id="137" w:name="z167"/>
            <w:bookmarkEnd w:id="136"/>
            <w:r w:rsidRPr="000E0ADA">
              <w:rPr>
                <w:color w:val="000000"/>
                <w:sz w:val="28"/>
              </w:rPr>
              <w:t xml:space="preserve"> 2710 – </w:t>
            </w:r>
            <w:r>
              <w:rPr>
                <w:color w:val="000000"/>
                <w:sz w:val="28"/>
              </w:rPr>
              <w:t>«</w:t>
            </w:r>
            <w:r w:rsidRPr="000E0ADA">
              <w:rPr>
                <w:color w:val="000000"/>
                <w:sz w:val="28"/>
              </w:rPr>
              <w:t>Гудвилл</w:t>
            </w:r>
            <w:r>
              <w:rPr>
                <w:color w:val="000000"/>
                <w:sz w:val="28"/>
              </w:rPr>
              <w:t>»</w:t>
            </w:r>
            <w:r w:rsidRPr="000E0ADA">
              <w:rPr>
                <w:color w:val="000000"/>
                <w:sz w:val="28"/>
              </w:rPr>
              <w:t>, где отражаются операции, связанные с наличием и движением гудвилла, как части статьи инвестиций;</w:t>
            </w:r>
          </w:p>
          <w:p w14:paraId="0AD9D371" w14:textId="77777777" w:rsidR="00A52819" w:rsidRPr="000E0ADA" w:rsidRDefault="00A52819" w:rsidP="00A52819">
            <w:pPr>
              <w:jc w:val="both"/>
            </w:pPr>
            <w:bookmarkStart w:id="138" w:name="z168"/>
            <w:bookmarkEnd w:id="137"/>
            <w:r w:rsidRPr="000E0ADA">
              <w:rPr>
                <w:color w:val="000000"/>
                <w:sz w:val="28"/>
              </w:rPr>
              <w:t xml:space="preserve">2720 – </w:t>
            </w:r>
            <w:r>
              <w:rPr>
                <w:color w:val="000000"/>
                <w:sz w:val="28"/>
              </w:rPr>
              <w:t>«</w:t>
            </w:r>
            <w:r w:rsidRPr="000E0ADA">
              <w:rPr>
                <w:color w:val="000000"/>
                <w:sz w:val="28"/>
              </w:rPr>
              <w:t>Обесценение гудвилла</w:t>
            </w:r>
            <w:r>
              <w:rPr>
                <w:color w:val="000000"/>
                <w:sz w:val="28"/>
              </w:rPr>
              <w:t>»</w:t>
            </w:r>
            <w:r w:rsidRPr="000E0ADA">
              <w:rPr>
                <w:color w:val="000000"/>
                <w:sz w:val="28"/>
              </w:rPr>
              <w:t>, где отражаются операции по отражению обесценения гудвилла по итогам регулярно проводимого тестирования на предмет возможных убытков от обесценения;</w:t>
            </w:r>
          </w:p>
          <w:p w14:paraId="6191566A" w14:textId="77777777" w:rsidR="00A52819" w:rsidRPr="000E0ADA" w:rsidRDefault="00A52819" w:rsidP="00A52819">
            <w:pPr>
              <w:jc w:val="both"/>
            </w:pPr>
            <w:bookmarkStart w:id="139" w:name="z169"/>
            <w:bookmarkEnd w:id="138"/>
            <w:r w:rsidRPr="000E0ADA">
              <w:rPr>
                <w:color w:val="000000"/>
                <w:sz w:val="28"/>
              </w:rPr>
              <w:t xml:space="preserve">2730 – </w:t>
            </w:r>
            <w:r>
              <w:rPr>
                <w:color w:val="000000"/>
                <w:sz w:val="28"/>
              </w:rPr>
              <w:t>«</w:t>
            </w:r>
            <w:r w:rsidRPr="000E0ADA">
              <w:rPr>
                <w:color w:val="000000"/>
                <w:sz w:val="28"/>
              </w:rPr>
              <w:t>Прочие нематериальные активы</w:t>
            </w:r>
            <w:r>
              <w:rPr>
                <w:color w:val="000000"/>
                <w:sz w:val="28"/>
              </w:rPr>
              <w:t>»</w:t>
            </w:r>
            <w:r w:rsidRPr="000E0ADA">
              <w:rPr>
                <w:color w:val="000000"/>
                <w:sz w:val="28"/>
              </w:rPr>
              <w:t>, где учитываются группы активов, сходных по характеру и применению в деятельности организации, например:</w:t>
            </w:r>
          </w:p>
          <w:p w14:paraId="1FACFB79" w14:textId="77777777" w:rsidR="00A52819" w:rsidRDefault="00A52819" w:rsidP="00A52819">
            <w:pPr>
              <w:ind w:firstLine="606"/>
              <w:jc w:val="both"/>
            </w:pPr>
            <w:bookmarkStart w:id="140" w:name="z170"/>
            <w:bookmarkEnd w:id="139"/>
            <w:r w:rsidRPr="000E0ADA">
              <w:rPr>
                <w:color w:val="000000"/>
                <w:sz w:val="28"/>
              </w:rPr>
              <w:t>товарные знаки;</w:t>
            </w:r>
            <w:bookmarkStart w:id="141" w:name="z171"/>
            <w:bookmarkEnd w:id="140"/>
          </w:p>
          <w:p w14:paraId="4A381810" w14:textId="77777777" w:rsidR="00A52819" w:rsidRDefault="00A52819" w:rsidP="00A52819">
            <w:pPr>
              <w:ind w:firstLine="606"/>
              <w:jc w:val="both"/>
            </w:pPr>
            <w:r w:rsidRPr="000E0ADA">
              <w:rPr>
                <w:color w:val="000000"/>
                <w:sz w:val="28"/>
              </w:rPr>
              <w:lastRenderedPageBreak/>
              <w:t>титульные и издательские права;</w:t>
            </w:r>
            <w:bookmarkStart w:id="142" w:name="z172"/>
            <w:bookmarkEnd w:id="141"/>
          </w:p>
          <w:p w14:paraId="6500061C" w14:textId="77777777" w:rsidR="00A52819" w:rsidRDefault="00A52819" w:rsidP="00A52819">
            <w:pPr>
              <w:ind w:firstLine="606"/>
              <w:jc w:val="both"/>
              <w:rPr>
                <w:color w:val="000000"/>
                <w:sz w:val="28"/>
              </w:rPr>
            </w:pPr>
            <w:r w:rsidRPr="000E0ADA">
              <w:rPr>
                <w:color w:val="000000"/>
                <w:sz w:val="28"/>
              </w:rPr>
              <w:t>компьютерное программное обеспечение</w:t>
            </w:r>
            <w:bookmarkStart w:id="143" w:name="z173"/>
            <w:bookmarkEnd w:id="142"/>
          </w:p>
          <w:p w14:paraId="4CF75A61" w14:textId="77777777" w:rsidR="00A52819" w:rsidRDefault="00A52819" w:rsidP="00A52819">
            <w:pPr>
              <w:ind w:firstLine="606"/>
              <w:jc w:val="both"/>
            </w:pPr>
            <w:r w:rsidRPr="000E0ADA">
              <w:rPr>
                <w:color w:val="000000"/>
                <w:sz w:val="28"/>
              </w:rPr>
              <w:t xml:space="preserve"> лицензии и франшизы;</w:t>
            </w:r>
            <w:bookmarkStart w:id="144" w:name="z174"/>
            <w:bookmarkEnd w:id="143"/>
          </w:p>
          <w:p w14:paraId="48531EE5" w14:textId="77777777" w:rsidR="00A52819" w:rsidRDefault="00A52819" w:rsidP="00A52819">
            <w:pPr>
              <w:ind w:firstLine="606"/>
              <w:jc w:val="both"/>
            </w:pPr>
            <w:r w:rsidRPr="000E0ADA">
              <w:rPr>
                <w:color w:val="000000"/>
                <w:sz w:val="28"/>
              </w:rPr>
              <w:t>авторские права, патенты и другие права на промышленную собственность, права на услуги и эксплуатацию;</w:t>
            </w:r>
            <w:bookmarkStart w:id="145" w:name="z175"/>
            <w:bookmarkEnd w:id="144"/>
          </w:p>
          <w:p w14:paraId="37D500FF" w14:textId="77777777" w:rsidR="00A52819" w:rsidRDefault="00A52819" w:rsidP="00A52819">
            <w:pPr>
              <w:ind w:firstLine="606"/>
              <w:jc w:val="both"/>
            </w:pPr>
            <w:r w:rsidRPr="000E0ADA">
              <w:rPr>
                <w:color w:val="000000"/>
                <w:sz w:val="28"/>
              </w:rPr>
              <w:t xml:space="preserve"> рецепты, формулы, модели, чертежи и опытные образцы;</w:t>
            </w:r>
            <w:bookmarkStart w:id="146" w:name="z176"/>
            <w:bookmarkEnd w:id="145"/>
          </w:p>
          <w:p w14:paraId="01940D42" w14:textId="77777777" w:rsidR="00A52819" w:rsidRDefault="00A52819" w:rsidP="00A52819">
            <w:pPr>
              <w:ind w:firstLine="606"/>
              <w:jc w:val="both"/>
            </w:pPr>
            <w:r w:rsidRPr="000E0ADA">
              <w:rPr>
                <w:color w:val="000000"/>
                <w:sz w:val="28"/>
              </w:rPr>
              <w:t xml:space="preserve"> нематериальные активы в процессе разработки;</w:t>
            </w:r>
            <w:bookmarkStart w:id="147" w:name="z177"/>
            <w:bookmarkEnd w:id="146"/>
          </w:p>
          <w:p w14:paraId="27CD4F8E" w14:textId="77777777" w:rsidR="00A52819" w:rsidRDefault="00A52819" w:rsidP="00A52819">
            <w:pPr>
              <w:ind w:firstLine="606"/>
              <w:jc w:val="both"/>
              <w:rPr>
                <w:color w:val="000000"/>
                <w:sz w:val="28"/>
              </w:rPr>
            </w:pPr>
            <w:r w:rsidRPr="000E0ADA">
              <w:rPr>
                <w:color w:val="000000"/>
                <w:sz w:val="28"/>
              </w:rPr>
              <w:t xml:space="preserve">2740 – </w:t>
            </w:r>
            <w:r>
              <w:rPr>
                <w:color w:val="000000"/>
                <w:sz w:val="28"/>
              </w:rPr>
              <w:t>«</w:t>
            </w:r>
            <w:r w:rsidRPr="000E0ADA">
              <w:rPr>
                <w:color w:val="000000"/>
                <w:sz w:val="28"/>
              </w:rPr>
              <w:t>Амортизация прочих нематериальных активов</w:t>
            </w:r>
            <w:r>
              <w:rPr>
                <w:color w:val="000000"/>
                <w:sz w:val="28"/>
              </w:rPr>
              <w:t>»</w:t>
            </w:r>
            <w:r w:rsidRPr="000E0ADA">
              <w:rPr>
                <w:color w:val="000000"/>
                <w:sz w:val="28"/>
              </w:rPr>
              <w:t>, где аккумулируются суммы амортизации нематериальных активов, при этом амортизация на нематериальные активы с неопределенным сроком полезного использования не начисляется, а ежегодно проводится тест на обесценение;</w:t>
            </w:r>
            <w:bookmarkStart w:id="148" w:name="z178"/>
            <w:bookmarkEnd w:id="147"/>
          </w:p>
          <w:p w14:paraId="0A71C55E" w14:textId="77777777" w:rsidR="00A52819" w:rsidRDefault="00A52819" w:rsidP="00A52819">
            <w:pPr>
              <w:ind w:firstLine="606"/>
              <w:jc w:val="both"/>
            </w:pPr>
            <w:r w:rsidRPr="000E0ADA">
              <w:rPr>
                <w:color w:val="000000"/>
                <w:sz w:val="28"/>
              </w:rPr>
              <w:t xml:space="preserve">2750 – </w:t>
            </w:r>
            <w:r>
              <w:rPr>
                <w:color w:val="000000"/>
                <w:sz w:val="28"/>
              </w:rPr>
              <w:t>«</w:t>
            </w:r>
            <w:r w:rsidRPr="000E0ADA">
              <w:rPr>
                <w:color w:val="000000"/>
                <w:sz w:val="28"/>
              </w:rPr>
              <w:t>Оценочный резерв под убытки от обесценения прочих нематериальных активов</w:t>
            </w:r>
            <w:r>
              <w:rPr>
                <w:color w:val="000000"/>
                <w:sz w:val="28"/>
              </w:rPr>
              <w:t>»</w:t>
            </w:r>
            <w:r w:rsidRPr="000E0ADA">
              <w:rPr>
                <w:color w:val="000000"/>
                <w:sz w:val="28"/>
              </w:rPr>
              <w:t>, где аккумулируются суммы оценочного резерва под убытки от обесценения прочих нематериальных активов;</w:t>
            </w:r>
            <w:bookmarkStart w:id="149" w:name="z179"/>
            <w:bookmarkEnd w:id="148"/>
          </w:p>
          <w:p w14:paraId="49AD70C4" w14:textId="77777777" w:rsidR="00A52819" w:rsidRDefault="00A52819" w:rsidP="00A52819">
            <w:pPr>
              <w:ind w:firstLine="606"/>
              <w:jc w:val="both"/>
            </w:pPr>
            <w:r w:rsidRPr="000E0ADA">
              <w:rPr>
                <w:color w:val="000000"/>
                <w:sz w:val="28"/>
              </w:rPr>
              <w:lastRenderedPageBreak/>
              <w:t xml:space="preserve">2760 – </w:t>
            </w:r>
            <w:r>
              <w:rPr>
                <w:color w:val="000000"/>
                <w:sz w:val="28"/>
              </w:rPr>
              <w:t>«</w:t>
            </w:r>
            <w:r w:rsidRPr="000E0ADA">
              <w:rPr>
                <w:color w:val="000000"/>
                <w:sz w:val="28"/>
              </w:rPr>
              <w:t>Право пользования активом</w:t>
            </w:r>
            <w:r>
              <w:rPr>
                <w:color w:val="000000"/>
                <w:sz w:val="28"/>
              </w:rPr>
              <w:t>»</w:t>
            </w:r>
            <w:r w:rsidRPr="000E0ADA">
              <w:rPr>
                <w:color w:val="000000"/>
                <w:sz w:val="28"/>
              </w:rPr>
              <w:t>, где отражается стоимость права пользования арендованными активами, удовлетворяющими критериям признания нематериального актива;</w:t>
            </w:r>
            <w:bookmarkStart w:id="150" w:name="z180"/>
            <w:bookmarkEnd w:id="149"/>
          </w:p>
          <w:p w14:paraId="1DCBE795" w14:textId="77777777" w:rsidR="00A52819" w:rsidRDefault="00A52819" w:rsidP="00A52819">
            <w:pPr>
              <w:ind w:firstLine="606"/>
              <w:jc w:val="both"/>
            </w:pPr>
            <w:r w:rsidRPr="000E0ADA">
              <w:rPr>
                <w:color w:val="000000"/>
                <w:sz w:val="28"/>
              </w:rPr>
              <w:t xml:space="preserve"> 2770 – </w:t>
            </w:r>
            <w:r>
              <w:rPr>
                <w:color w:val="000000"/>
                <w:sz w:val="28"/>
              </w:rPr>
              <w:t>«</w:t>
            </w:r>
            <w:r w:rsidRPr="000E0ADA">
              <w:rPr>
                <w:color w:val="000000"/>
                <w:sz w:val="28"/>
              </w:rPr>
              <w:t>Амортизация права пользования активом</w:t>
            </w:r>
            <w:r>
              <w:rPr>
                <w:color w:val="000000"/>
                <w:sz w:val="28"/>
              </w:rPr>
              <w:t>»</w:t>
            </w:r>
            <w:r w:rsidRPr="000E0ADA">
              <w:rPr>
                <w:color w:val="000000"/>
                <w:sz w:val="28"/>
              </w:rPr>
              <w:t>, где аккумулируются суммы амортизации права пользования активами;</w:t>
            </w:r>
            <w:bookmarkStart w:id="151" w:name="z181"/>
            <w:bookmarkEnd w:id="150"/>
          </w:p>
          <w:p w14:paraId="32800F27" w14:textId="77777777" w:rsidR="00A52819" w:rsidRDefault="00A52819" w:rsidP="00A52819">
            <w:pPr>
              <w:ind w:firstLine="606"/>
              <w:jc w:val="both"/>
            </w:pPr>
            <w:r w:rsidRPr="000E0ADA">
              <w:rPr>
                <w:color w:val="000000"/>
                <w:sz w:val="28"/>
              </w:rPr>
              <w:t xml:space="preserve">2780 – </w:t>
            </w:r>
            <w:r>
              <w:rPr>
                <w:color w:val="000000"/>
                <w:sz w:val="28"/>
              </w:rPr>
              <w:t>«</w:t>
            </w:r>
            <w:r w:rsidRPr="000E0ADA">
              <w:rPr>
                <w:color w:val="000000"/>
                <w:sz w:val="28"/>
              </w:rPr>
              <w:t>Оценочный резерв под убытки от обесценения права пользования активом</w:t>
            </w:r>
            <w:r>
              <w:rPr>
                <w:color w:val="000000"/>
                <w:sz w:val="28"/>
              </w:rPr>
              <w:t>»</w:t>
            </w:r>
            <w:r w:rsidRPr="000E0ADA">
              <w:rPr>
                <w:color w:val="000000"/>
                <w:sz w:val="28"/>
              </w:rPr>
              <w:t>, где учитываются оценочные резервы под убытки от обесценения права пользования активами.</w:t>
            </w:r>
            <w:bookmarkEnd w:id="151"/>
          </w:p>
          <w:p w14:paraId="47725BAF" w14:textId="77777777" w:rsidR="0047178D" w:rsidRPr="000E0ADA" w:rsidRDefault="0047178D" w:rsidP="0047178D">
            <w:pPr>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75D224B4" w14:textId="77777777" w:rsidR="00A52819" w:rsidRPr="000E0ADA" w:rsidRDefault="00A52819" w:rsidP="00A52819">
            <w:pPr>
              <w:jc w:val="both"/>
            </w:pPr>
            <w:r w:rsidRPr="000E0ADA">
              <w:rPr>
                <w:color w:val="000000"/>
                <w:sz w:val="28"/>
              </w:rPr>
              <w:lastRenderedPageBreak/>
              <w:t xml:space="preserve">24. Подраздел 2700 – </w:t>
            </w:r>
            <w:r>
              <w:rPr>
                <w:color w:val="000000"/>
                <w:sz w:val="28"/>
              </w:rPr>
              <w:t>«</w:t>
            </w:r>
            <w:r w:rsidRPr="000E0ADA">
              <w:rPr>
                <w:color w:val="000000"/>
                <w:sz w:val="28"/>
              </w:rPr>
              <w:t>Нематериальные активы</w:t>
            </w:r>
            <w:r>
              <w:rPr>
                <w:color w:val="000000"/>
                <w:sz w:val="28"/>
              </w:rPr>
              <w:t>»</w:t>
            </w:r>
            <w:r w:rsidRPr="000E0ADA">
              <w:rPr>
                <w:color w:val="000000"/>
                <w:sz w:val="28"/>
              </w:rPr>
              <w:t xml:space="preserve"> предназначен для учета нематериальных активов.</w:t>
            </w:r>
          </w:p>
          <w:p w14:paraId="19D70FEB" w14:textId="77777777" w:rsidR="00A52819" w:rsidRPr="000E0ADA" w:rsidRDefault="00A52819" w:rsidP="00A52819">
            <w:pPr>
              <w:jc w:val="both"/>
            </w:pPr>
            <w:r w:rsidRPr="000E0ADA">
              <w:rPr>
                <w:color w:val="000000"/>
                <w:sz w:val="28"/>
              </w:rPr>
              <w:t>Данный подраздел включает следующую группу счетов:</w:t>
            </w:r>
          </w:p>
          <w:p w14:paraId="6A8A6E07" w14:textId="77777777" w:rsidR="00A52819" w:rsidRPr="000E0ADA" w:rsidRDefault="00A52819" w:rsidP="00A52819">
            <w:pPr>
              <w:jc w:val="both"/>
            </w:pPr>
            <w:r w:rsidRPr="000E0ADA">
              <w:rPr>
                <w:color w:val="000000"/>
                <w:sz w:val="28"/>
              </w:rPr>
              <w:t xml:space="preserve"> 2710 – </w:t>
            </w:r>
            <w:r>
              <w:rPr>
                <w:color w:val="000000"/>
                <w:sz w:val="28"/>
              </w:rPr>
              <w:t>«</w:t>
            </w:r>
            <w:r w:rsidRPr="000E0ADA">
              <w:rPr>
                <w:color w:val="000000"/>
                <w:sz w:val="28"/>
              </w:rPr>
              <w:t>Гудвилл</w:t>
            </w:r>
            <w:r>
              <w:rPr>
                <w:color w:val="000000"/>
                <w:sz w:val="28"/>
              </w:rPr>
              <w:t>»</w:t>
            </w:r>
            <w:r w:rsidRPr="000E0ADA">
              <w:rPr>
                <w:color w:val="000000"/>
                <w:sz w:val="28"/>
              </w:rPr>
              <w:t>, где отражаются операции, связанные с наличием и движением гудвилла, как части статьи инвестиций;</w:t>
            </w:r>
          </w:p>
          <w:p w14:paraId="5BAC0391" w14:textId="77777777" w:rsidR="00A52819" w:rsidRPr="000E0ADA" w:rsidRDefault="00A52819" w:rsidP="00A52819">
            <w:pPr>
              <w:jc w:val="both"/>
            </w:pPr>
            <w:r w:rsidRPr="000E0ADA">
              <w:rPr>
                <w:color w:val="000000"/>
                <w:sz w:val="28"/>
              </w:rPr>
              <w:t xml:space="preserve">2720 – </w:t>
            </w:r>
            <w:r>
              <w:rPr>
                <w:color w:val="000000"/>
                <w:sz w:val="28"/>
              </w:rPr>
              <w:t>«</w:t>
            </w:r>
            <w:r w:rsidRPr="000E0ADA">
              <w:rPr>
                <w:color w:val="000000"/>
                <w:sz w:val="28"/>
              </w:rPr>
              <w:t>Обесценение гудвилла</w:t>
            </w:r>
            <w:r>
              <w:rPr>
                <w:color w:val="000000"/>
                <w:sz w:val="28"/>
              </w:rPr>
              <w:t>»</w:t>
            </w:r>
            <w:r w:rsidRPr="000E0ADA">
              <w:rPr>
                <w:color w:val="000000"/>
                <w:sz w:val="28"/>
              </w:rPr>
              <w:t>, где отражаются операции по отражению обесценения гудвилла по итогам регулярно проводимого тестирования на предмет возможных убытков от обесценения;</w:t>
            </w:r>
          </w:p>
          <w:p w14:paraId="7111C9A2" w14:textId="77777777" w:rsidR="00A52819" w:rsidRPr="000E0ADA" w:rsidRDefault="00A52819" w:rsidP="00A52819">
            <w:pPr>
              <w:jc w:val="both"/>
            </w:pPr>
            <w:r w:rsidRPr="000E0ADA">
              <w:rPr>
                <w:color w:val="000000"/>
                <w:sz w:val="28"/>
              </w:rPr>
              <w:t xml:space="preserve">2730 – </w:t>
            </w:r>
            <w:r>
              <w:rPr>
                <w:color w:val="000000"/>
                <w:sz w:val="28"/>
              </w:rPr>
              <w:t>«</w:t>
            </w:r>
            <w:r w:rsidRPr="000E0ADA">
              <w:rPr>
                <w:color w:val="000000"/>
                <w:sz w:val="28"/>
              </w:rPr>
              <w:t>Прочие нематериальные активы</w:t>
            </w:r>
            <w:r>
              <w:rPr>
                <w:color w:val="000000"/>
                <w:sz w:val="28"/>
              </w:rPr>
              <w:t>»</w:t>
            </w:r>
            <w:r w:rsidRPr="000E0ADA">
              <w:rPr>
                <w:color w:val="000000"/>
                <w:sz w:val="28"/>
              </w:rPr>
              <w:t>, где учитываются группы активов, сходных по характеру и применению в деятельности организации, например:</w:t>
            </w:r>
          </w:p>
          <w:p w14:paraId="527144A3" w14:textId="77777777" w:rsidR="00A52819" w:rsidRDefault="00A52819" w:rsidP="00A52819">
            <w:pPr>
              <w:ind w:firstLine="606"/>
              <w:jc w:val="both"/>
            </w:pPr>
            <w:r w:rsidRPr="000E0ADA">
              <w:rPr>
                <w:color w:val="000000"/>
                <w:sz w:val="28"/>
              </w:rPr>
              <w:t>товарные знаки;</w:t>
            </w:r>
          </w:p>
          <w:p w14:paraId="5E62F38F" w14:textId="77777777" w:rsidR="00A52819" w:rsidRDefault="00A52819" w:rsidP="00A52819">
            <w:pPr>
              <w:ind w:firstLine="606"/>
              <w:jc w:val="both"/>
            </w:pPr>
            <w:r w:rsidRPr="000E0ADA">
              <w:rPr>
                <w:color w:val="000000"/>
                <w:sz w:val="28"/>
              </w:rPr>
              <w:lastRenderedPageBreak/>
              <w:t>титульные и издательские права;</w:t>
            </w:r>
          </w:p>
          <w:p w14:paraId="1526A6B1" w14:textId="77777777" w:rsidR="00A52819" w:rsidRDefault="00A52819" w:rsidP="00A52819">
            <w:pPr>
              <w:ind w:firstLine="606"/>
              <w:jc w:val="both"/>
              <w:rPr>
                <w:color w:val="000000"/>
                <w:sz w:val="28"/>
              </w:rPr>
            </w:pPr>
            <w:r w:rsidRPr="000E0ADA">
              <w:rPr>
                <w:color w:val="000000"/>
                <w:sz w:val="28"/>
              </w:rPr>
              <w:t>компьютерное программное обеспечение</w:t>
            </w:r>
          </w:p>
          <w:p w14:paraId="06D5A3CE" w14:textId="77777777" w:rsidR="00A52819" w:rsidRDefault="00A52819" w:rsidP="00A52819">
            <w:pPr>
              <w:ind w:firstLine="606"/>
              <w:jc w:val="both"/>
            </w:pPr>
            <w:r w:rsidRPr="000E0ADA">
              <w:rPr>
                <w:color w:val="000000"/>
                <w:sz w:val="28"/>
              </w:rPr>
              <w:t xml:space="preserve"> лицензии и франшизы;</w:t>
            </w:r>
          </w:p>
          <w:p w14:paraId="4CF9BE99" w14:textId="77777777" w:rsidR="00A52819" w:rsidRDefault="00A52819" w:rsidP="00A52819">
            <w:pPr>
              <w:ind w:firstLine="606"/>
              <w:jc w:val="both"/>
            </w:pPr>
            <w:r w:rsidRPr="000E0ADA">
              <w:rPr>
                <w:color w:val="000000"/>
                <w:sz w:val="28"/>
              </w:rPr>
              <w:t>авторские права, патенты и другие права на промышленную собственность, права на услуги и эксплуатацию;</w:t>
            </w:r>
          </w:p>
          <w:p w14:paraId="2411C63B" w14:textId="77777777" w:rsidR="00A52819" w:rsidRDefault="00A52819" w:rsidP="00A52819">
            <w:pPr>
              <w:ind w:firstLine="606"/>
              <w:jc w:val="both"/>
            </w:pPr>
            <w:r w:rsidRPr="000E0ADA">
              <w:rPr>
                <w:color w:val="000000"/>
                <w:sz w:val="28"/>
              </w:rPr>
              <w:t xml:space="preserve"> рецепты, формулы, модели, чертежи и опытные образцы;</w:t>
            </w:r>
          </w:p>
          <w:p w14:paraId="58EE8652" w14:textId="77777777" w:rsidR="00A52819" w:rsidRDefault="00A52819" w:rsidP="00A52819">
            <w:pPr>
              <w:ind w:firstLine="606"/>
              <w:jc w:val="both"/>
            </w:pPr>
            <w:r w:rsidRPr="000E0ADA">
              <w:rPr>
                <w:color w:val="000000"/>
                <w:sz w:val="28"/>
              </w:rPr>
              <w:t xml:space="preserve"> нематериальные активы в процессе разработки;</w:t>
            </w:r>
          </w:p>
          <w:p w14:paraId="51A3DD2B" w14:textId="77777777" w:rsidR="00A52819" w:rsidRDefault="00A52819" w:rsidP="00A52819">
            <w:pPr>
              <w:ind w:firstLine="606"/>
              <w:jc w:val="both"/>
              <w:rPr>
                <w:color w:val="000000"/>
                <w:sz w:val="28"/>
              </w:rPr>
            </w:pPr>
            <w:r w:rsidRPr="000E0ADA">
              <w:rPr>
                <w:color w:val="000000"/>
                <w:sz w:val="28"/>
              </w:rPr>
              <w:t xml:space="preserve">2740 – </w:t>
            </w:r>
            <w:r>
              <w:rPr>
                <w:color w:val="000000"/>
                <w:sz w:val="28"/>
              </w:rPr>
              <w:t>«</w:t>
            </w:r>
            <w:r w:rsidRPr="000E0ADA">
              <w:rPr>
                <w:color w:val="000000"/>
                <w:sz w:val="28"/>
              </w:rPr>
              <w:t>Амортизация прочих нематериальных активов</w:t>
            </w:r>
            <w:r>
              <w:rPr>
                <w:color w:val="000000"/>
                <w:sz w:val="28"/>
              </w:rPr>
              <w:t>»</w:t>
            </w:r>
            <w:r w:rsidRPr="000E0ADA">
              <w:rPr>
                <w:color w:val="000000"/>
                <w:sz w:val="28"/>
              </w:rPr>
              <w:t>, где аккумулируются суммы амортизации нематериальных активов, при этом амортизация на нематериальные активы с неопределенным сроком полезного использования не начисляется, а ежегодно проводится тест на обесценение;</w:t>
            </w:r>
          </w:p>
          <w:p w14:paraId="16688B3F" w14:textId="77777777" w:rsidR="00A52819" w:rsidRDefault="00A52819" w:rsidP="00A52819">
            <w:pPr>
              <w:ind w:firstLine="606"/>
              <w:jc w:val="both"/>
            </w:pPr>
            <w:r w:rsidRPr="000E0ADA">
              <w:rPr>
                <w:color w:val="000000"/>
                <w:sz w:val="28"/>
              </w:rPr>
              <w:t xml:space="preserve">2750 – </w:t>
            </w:r>
            <w:r>
              <w:rPr>
                <w:color w:val="000000"/>
                <w:sz w:val="28"/>
              </w:rPr>
              <w:t>«</w:t>
            </w:r>
            <w:r w:rsidRPr="000E0ADA">
              <w:rPr>
                <w:color w:val="000000"/>
                <w:sz w:val="28"/>
              </w:rPr>
              <w:t>Оценочный резерв под убытки от обесценения прочих нематериальных активов</w:t>
            </w:r>
            <w:r>
              <w:rPr>
                <w:color w:val="000000"/>
                <w:sz w:val="28"/>
              </w:rPr>
              <w:t>»</w:t>
            </w:r>
            <w:r w:rsidRPr="000E0ADA">
              <w:rPr>
                <w:color w:val="000000"/>
                <w:sz w:val="28"/>
              </w:rPr>
              <w:t>, где аккумулируются суммы оценочного резерва под убытки от обесценения прочих нематериальных активов;</w:t>
            </w:r>
          </w:p>
          <w:p w14:paraId="43B2B472" w14:textId="77777777" w:rsidR="00A52819" w:rsidRDefault="00A52819" w:rsidP="00A52819">
            <w:pPr>
              <w:ind w:firstLine="606"/>
              <w:jc w:val="both"/>
            </w:pPr>
            <w:r w:rsidRPr="000E0ADA">
              <w:rPr>
                <w:color w:val="000000"/>
                <w:sz w:val="28"/>
              </w:rPr>
              <w:lastRenderedPageBreak/>
              <w:t xml:space="preserve">2760 – </w:t>
            </w:r>
            <w:r>
              <w:rPr>
                <w:color w:val="000000"/>
                <w:sz w:val="28"/>
              </w:rPr>
              <w:t>«</w:t>
            </w:r>
            <w:r w:rsidRPr="000E0ADA">
              <w:rPr>
                <w:color w:val="000000"/>
                <w:sz w:val="28"/>
              </w:rPr>
              <w:t>Право пользования активом</w:t>
            </w:r>
            <w:r>
              <w:rPr>
                <w:color w:val="000000"/>
                <w:sz w:val="28"/>
              </w:rPr>
              <w:t>»</w:t>
            </w:r>
            <w:r w:rsidRPr="000E0ADA">
              <w:rPr>
                <w:color w:val="000000"/>
                <w:sz w:val="28"/>
              </w:rPr>
              <w:t>, где отражается стоимость права пользования арендованными активами, удовлетворяющими критериям признания нематериального актива;</w:t>
            </w:r>
          </w:p>
          <w:p w14:paraId="39C15AF9" w14:textId="77777777" w:rsidR="00A52819" w:rsidRDefault="00A52819" w:rsidP="00A52819">
            <w:pPr>
              <w:ind w:firstLine="606"/>
              <w:jc w:val="both"/>
            </w:pPr>
            <w:r w:rsidRPr="000E0ADA">
              <w:rPr>
                <w:color w:val="000000"/>
                <w:sz w:val="28"/>
              </w:rPr>
              <w:t xml:space="preserve"> 2770 – </w:t>
            </w:r>
            <w:r>
              <w:rPr>
                <w:color w:val="000000"/>
                <w:sz w:val="28"/>
              </w:rPr>
              <w:t>«</w:t>
            </w:r>
            <w:r w:rsidRPr="000E0ADA">
              <w:rPr>
                <w:color w:val="000000"/>
                <w:sz w:val="28"/>
              </w:rPr>
              <w:t>Амортизация права пользования активом</w:t>
            </w:r>
            <w:r>
              <w:rPr>
                <w:color w:val="000000"/>
                <w:sz w:val="28"/>
              </w:rPr>
              <w:t>»</w:t>
            </w:r>
            <w:r w:rsidRPr="000E0ADA">
              <w:rPr>
                <w:color w:val="000000"/>
                <w:sz w:val="28"/>
              </w:rPr>
              <w:t>, где аккумулируются суммы амортизации права пользования активами;</w:t>
            </w:r>
          </w:p>
          <w:p w14:paraId="49CBC8F7" w14:textId="77777777" w:rsidR="00A52819" w:rsidRDefault="00A52819" w:rsidP="00A52819">
            <w:pPr>
              <w:ind w:firstLine="606"/>
              <w:jc w:val="both"/>
            </w:pPr>
            <w:r w:rsidRPr="000E0ADA">
              <w:rPr>
                <w:color w:val="000000"/>
                <w:sz w:val="28"/>
              </w:rPr>
              <w:t xml:space="preserve">2780 – </w:t>
            </w:r>
            <w:r>
              <w:rPr>
                <w:color w:val="000000"/>
                <w:sz w:val="28"/>
              </w:rPr>
              <w:t>«</w:t>
            </w:r>
            <w:r w:rsidRPr="000E0ADA">
              <w:rPr>
                <w:color w:val="000000"/>
                <w:sz w:val="28"/>
              </w:rPr>
              <w:t>Оценочный резерв под убытки от обесценения права пользования активом</w:t>
            </w:r>
            <w:r>
              <w:rPr>
                <w:color w:val="000000"/>
                <w:sz w:val="28"/>
              </w:rPr>
              <w:t>»</w:t>
            </w:r>
            <w:r w:rsidRPr="000E0ADA">
              <w:rPr>
                <w:color w:val="000000"/>
                <w:sz w:val="28"/>
              </w:rPr>
              <w:t>, где учитываются оценочные резервы под убытки от обесценения права пользования активами.</w:t>
            </w:r>
          </w:p>
          <w:p w14:paraId="0934183A" w14:textId="77777777" w:rsidR="0047178D" w:rsidRPr="000E0ADA" w:rsidRDefault="0047178D" w:rsidP="00D5145C">
            <w:pPr>
              <w:jc w:val="both"/>
              <w:rPr>
                <w:color w:val="000000"/>
                <w:sz w:val="28"/>
              </w:rPr>
            </w:pPr>
          </w:p>
        </w:tc>
        <w:tc>
          <w:tcPr>
            <w:tcW w:w="3119" w:type="dxa"/>
            <w:tcBorders>
              <w:top w:val="single" w:sz="4" w:space="0" w:color="auto"/>
              <w:left w:val="single" w:sz="4" w:space="0" w:color="auto"/>
              <w:bottom w:val="single" w:sz="4" w:space="0" w:color="auto"/>
              <w:right w:val="single" w:sz="4" w:space="0" w:color="auto"/>
            </w:tcBorders>
          </w:tcPr>
          <w:p w14:paraId="2E921FC5" w14:textId="1C03ECCE" w:rsidR="0047178D" w:rsidRDefault="00D729F8" w:rsidP="008537FA">
            <w:pPr>
              <w:jc w:val="center"/>
              <w:rPr>
                <w:bCs/>
                <w:sz w:val="28"/>
                <w:szCs w:val="28"/>
              </w:rPr>
            </w:pPr>
            <w:r>
              <w:rPr>
                <w:bCs/>
                <w:sz w:val="28"/>
                <w:szCs w:val="28"/>
              </w:rPr>
              <w:lastRenderedPageBreak/>
              <w:t>Изменения не вносятся</w:t>
            </w:r>
          </w:p>
        </w:tc>
      </w:tr>
      <w:tr w:rsidR="00A52819" w14:paraId="3CFA054A"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768933B5" w14:textId="502C7376" w:rsidR="00A52819" w:rsidRDefault="00AA761D" w:rsidP="008537FA">
            <w:pPr>
              <w:tabs>
                <w:tab w:val="left" w:pos="590"/>
              </w:tabs>
              <w:jc w:val="both"/>
              <w:rPr>
                <w:bCs/>
                <w:sz w:val="28"/>
                <w:szCs w:val="28"/>
              </w:rPr>
            </w:pPr>
            <w:r>
              <w:rPr>
                <w:bCs/>
                <w:sz w:val="28"/>
                <w:szCs w:val="28"/>
              </w:rPr>
              <w:lastRenderedPageBreak/>
              <w:t>30</w:t>
            </w:r>
          </w:p>
        </w:tc>
        <w:tc>
          <w:tcPr>
            <w:tcW w:w="1134" w:type="dxa"/>
            <w:tcBorders>
              <w:top w:val="single" w:sz="4" w:space="0" w:color="auto"/>
              <w:left w:val="single" w:sz="4" w:space="0" w:color="auto"/>
              <w:bottom w:val="single" w:sz="4" w:space="0" w:color="auto"/>
              <w:right w:val="single" w:sz="4" w:space="0" w:color="auto"/>
            </w:tcBorders>
          </w:tcPr>
          <w:p w14:paraId="08919906" w14:textId="693CAC7E" w:rsidR="00A52819" w:rsidRDefault="00A52819" w:rsidP="00BE353C">
            <w:pPr>
              <w:jc w:val="center"/>
              <w:rPr>
                <w:spacing w:val="2"/>
                <w:sz w:val="28"/>
                <w:szCs w:val="28"/>
                <w:highlight w:val="cyan"/>
                <w:bdr w:val="none" w:sz="0" w:space="0" w:color="auto" w:frame="1"/>
              </w:rPr>
            </w:pPr>
            <w:r w:rsidRPr="00316BC8">
              <w:rPr>
                <w:spacing w:val="2"/>
                <w:sz w:val="28"/>
                <w:szCs w:val="28"/>
                <w:bdr w:val="none" w:sz="0" w:space="0" w:color="auto" w:frame="1"/>
              </w:rPr>
              <w:t>пункт 25</w:t>
            </w:r>
          </w:p>
        </w:tc>
        <w:tc>
          <w:tcPr>
            <w:tcW w:w="4394" w:type="dxa"/>
            <w:tcBorders>
              <w:top w:val="single" w:sz="4" w:space="0" w:color="auto"/>
              <w:left w:val="single" w:sz="4" w:space="0" w:color="auto"/>
              <w:bottom w:val="single" w:sz="4" w:space="0" w:color="auto"/>
              <w:right w:val="single" w:sz="4" w:space="0" w:color="auto"/>
            </w:tcBorders>
          </w:tcPr>
          <w:p w14:paraId="4E7FB6D0" w14:textId="77777777" w:rsidR="00AD1EBA" w:rsidRDefault="00AD1EBA" w:rsidP="00AD1EBA">
            <w:pPr>
              <w:ind w:firstLine="606"/>
              <w:jc w:val="both"/>
            </w:pPr>
            <w:bookmarkStart w:id="152" w:name="z182"/>
            <w:r w:rsidRPr="000E0ADA">
              <w:rPr>
                <w:color w:val="000000"/>
                <w:sz w:val="28"/>
              </w:rPr>
              <w:t xml:space="preserve">25. Подраздел 2800 – </w:t>
            </w:r>
            <w:r>
              <w:rPr>
                <w:color w:val="000000"/>
                <w:sz w:val="28"/>
              </w:rPr>
              <w:t>«</w:t>
            </w:r>
            <w:r w:rsidRPr="000E0ADA">
              <w:rPr>
                <w:color w:val="000000"/>
                <w:sz w:val="28"/>
              </w:rPr>
              <w:t>Отложенные налоговые активы</w:t>
            </w:r>
            <w:r>
              <w:rPr>
                <w:color w:val="000000"/>
                <w:sz w:val="28"/>
              </w:rPr>
              <w:t>»</w:t>
            </w:r>
            <w:r w:rsidRPr="000E0ADA">
              <w:rPr>
                <w:color w:val="000000"/>
                <w:sz w:val="28"/>
              </w:rPr>
              <w:t xml:space="preserve"> предназначен для учета отложенного корпоративного подоходного налога и включает следующий счет:</w:t>
            </w:r>
            <w:bookmarkStart w:id="153" w:name="z183"/>
            <w:bookmarkEnd w:id="152"/>
          </w:p>
          <w:p w14:paraId="149530BE" w14:textId="77777777" w:rsidR="00AD1EBA" w:rsidRDefault="00AD1EBA" w:rsidP="00AD1EBA">
            <w:pPr>
              <w:ind w:firstLine="606"/>
              <w:jc w:val="both"/>
            </w:pPr>
            <w:r w:rsidRPr="000E0ADA">
              <w:rPr>
                <w:color w:val="000000"/>
                <w:sz w:val="28"/>
              </w:rPr>
              <w:t xml:space="preserve">2810 – </w:t>
            </w:r>
            <w:r>
              <w:rPr>
                <w:color w:val="000000"/>
                <w:sz w:val="28"/>
              </w:rPr>
              <w:t>«</w:t>
            </w:r>
            <w:r w:rsidRPr="000E0ADA">
              <w:rPr>
                <w:color w:val="000000"/>
                <w:sz w:val="28"/>
              </w:rPr>
              <w:t>Отложенные налоговые активы по корпоративному подоходному налогу</w:t>
            </w:r>
            <w:r>
              <w:rPr>
                <w:color w:val="000000"/>
                <w:sz w:val="28"/>
              </w:rPr>
              <w:t>»</w:t>
            </w:r>
            <w:r w:rsidRPr="000E0ADA">
              <w:rPr>
                <w:color w:val="000000"/>
                <w:sz w:val="28"/>
              </w:rPr>
              <w:t xml:space="preserve">, где учитываются суммы налогов на прибыль, подлежащие </w:t>
            </w:r>
            <w:r w:rsidRPr="000E0ADA">
              <w:rPr>
                <w:color w:val="000000"/>
                <w:sz w:val="28"/>
              </w:rPr>
              <w:lastRenderedPageBreak/>
              <w:t>возмещению в будущих периодах в связи с:</w:t>
            </w:r>
            <w:bookmarkStart w:id="154" w:name="z184"/>
            <w:bookmarkEnd w:id="153"/>
          </w:p>
          <w:p w14:paraId="3A7BA112" w14:textId="77777777" w:rsidR="00AD1EBA" w:rsidRDefault="00AD1EBA" w:rsidP="00AD1EBA">
            <w:pPr>
              <w:ind w:firstLine="606"/>
              <w:jc w:val="both"/>
            </w:pPr>
            <w:r w:rsidRPr="000E0ADA">
              <w:rPr>
                <w:color w:val="000000"/>
                <w:sz w:val="28"/>
              </w:rPr>
              <w:t>вычитаемыми временными разницами,</w:t>
            </w:r>
            <w:bookmarkStart w:id="155" w:name="z185"/>
            <w:bookmarkEnd w:id="154"/>
          </w:p>
          <w:p w14:paraId="33DF0449" w14:textId="77777777" w:rsidR="00AD1EBA" w:rsidRDefault="00AD1EBA" w:rsidP="00AD1EBA">
            <w:pPr>
              <w:ind w:firstLine="606"/>
              <w:jc w:val="both"/>
            </w:pPr>
            <w:r w:rsidRPr="000E0ADA">
              <w:rPr>
                <w:color w:val="000000"/>
                <w:sz w:val="28"/>
              </w:rPr>
              <w:t>переносом на будущий период неиспользованных налоговых убытков;</w:t>
            </w:r>
            <w:bookmarkStart w:id="156" w:name="z186"/>
            <w:bookmarkEnd w:id="155"/>
          </w:p>
          <w:p w14:paraId="0DB428B5" w14:textId="77777777" w:rsidR="00AD1EBA" w:rsidRDefault="00AD1EBA" w:rsidP="00AD1EBA">
            <w:pPr>
              <w:ind w:firstLine="606"/>
              <w:jc w:val="both"/>
              <w:rPr>
                <w:color w:val="000000"/>
                <w:sz w:val="28"/>
              </w:rPr>
            </w:pPr>
            <w:r w:rsidRPr="000E0ADA">
              <w:rPr>
                <w:color w:val="000000"/>
                <w:sz w:val="28"/>
              </w:rPr>
              <w:t>переносом на будущий период неиспользованных налоговых кредитов</w:t>
            </w:r>
            <w:bookmarkEnd w:id="156"/>
            <w:r>
              <w:rPr>
                <w:color w:val="000000"/>
                <w:sz w:val="28"/>
              </w:rPr>
              <w:t>;</w:t>
            </w:r>
          </w:p>
          <w:p w14:paraId="54A82ECE" w14:textId="77777777" w:rsidR="00A52819" w:rsidRPr="000E0ADA" w:rsidRDefault="00A52819" w:rsidP="0047178D">
            <w:pPr>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538A6678" w14:textId="77777777" w:rsidR="00AD1EBA" w:rsidRDefault="00AD1EBA" w:rsidP="00AD1EBA">
            <w:pPr>
              <w:ind w:firstLine="606"/>
              <w:jc w:val="both"/>
            </w:pPr>
            <w:r w:rsidRPr="000E0ADA">
              <w:rPr>
                <w:color w:val="000000"/>
                <w:sz w:val="28"/>
              </w:rPr>
              <w:lastRenderedPageBreak/>
              <w:t xml:space="preserve">25. Подраздел 2800 – </w:t>
            </w:r>
            <w:r>
              <w:rPr>
                <w:color w:val="000000"/>
                <w:sz w:val="28"/>
              </w:rPr>
              <w:t>«</w:t>
            </w:r>
            <w:r w:rsidRPr="000E0ADA">
              <w:rPr>
                <w:color w:val="000000"/>
                <w:sz w:val="28"/>
              </w:rPr>
              <w:t>Отложенные налоговые активы</w:t>
            </w:r>
            <w:r>
              <w:rPr>
                <w:color w:val="000000"/>
                <w:sz w:val="28"/>
              </w:rPr>
              <w:t>»</w:t>
            </w:r>
            <w:r w:rsidRPr="000E0ADA">
              <w:rPr>
                <w:color w:val="000000"/>
                <w:sz w:val="28"/>
              </w:rPr>
              <w:t xml:space="preserve"> предназначен для учета отложенного корпоративного подоходного налога и включает следующий счет:</w:t>
            </w:r>
          </w:p>
          <w:p w14:paraId="7F89E4B4" w14:textId="77777777" w:rsidR="00AD1EBA" w:rsidRDefault="00AD1EBA" w:rsidP="00AD1EBA">
            <w:pPr>
              <w:ind w:firstLine="606"/>
              <w:jc w:val="both"/>
            </w:pPr>
            <w:r w:rsidRPr="000E0ADA">
              <w:rPr>
                <w:color w:val="000000"/>
                <w:sz w:val="28"/>
              </w:rPr>
              <w:t xml:space="preserve">2810 – </w:t>
            </w:r>
            <w:r>
              <w:rPr>
                <w:color w:val="000000"/>
                <w:sz w:val="28"/>
              </w:rPr>
              <w:t>«</w:t>
            </w:r>
            <w:r w:rsidRPr="000E0ADA">
              <w:rPr>
                <w:color w:val="000000"/>
                <w:sz w:val="28"/>
              </w:rPr>
              <w:t>Отложенные налоговые активы по корпоративному подоходному налогу</w:t>
            </w:r>
            <w:r>
              <w:rPr>
                <w:color w:val="000000"/>
                <w:sz w:val="28"/>
              </w:rPr>
              <w:t>»</w:t>
            </w:r>
            <w:r w:rsidRPr="000E0ADA">
              <w:rPr>
                <w:color w:val="000000"/>
                <w:sz w:val="28"/>
              </w:rPr>
              <w:t xml:space="preserve">, где учитываются суммы налогов на прибыль, подлежащие </w:t>
            </w:r>
            <w:r w:rsidRPr="000E0ADA">
              <w:rPr>
                <w:color w:val="000000"/>
                <w:sz w:val="28"/>
              </w:rPr>
              <w:lastRenderedPageBreak/>
              <w:t>возмещению в будущих периодах в связи с:</w:t>
            </w:r>
          </w:p>
          <w:p w14:paraId="6817C8CC" w14:textId="77777777" w:rsidR="00AD1EBA" w:rsidRDefault="00AD1EBA" w:rsidP="00AD1EBA">
            <w:pPr>
              <w:ind w:firstLine="606"/>
              <w:jc w:val="both"/>
            </w:pPr>
            <w:r w:rsidRPr="000E0ADA">
              <w:rPr>
                <w:color w:val="000000"/>
                <w:sz w:val="28"/>
              </w:rPr>
              <w:t>вычитаемыми временными разницами,</w:t>
            </w:r>
          </w:p>
          <w:p w14:paraId="737F1A3D" w14:textId="77777777" w:rsidR="00AD1EBA" w:rsidRDefault="00AD1EBA" w:rsidP="00AD1EBA">
            <w:pPr>
              <w:ind w:firstLine="606"/>
              <w:jc w:val="both"/>
            </w:pPr>
            <w:r w:rsidRPr="000E0ADA">
              <w:rPr>
                <w:color w:val="000000"/>
                <w:sz w:val="28"/>
              </w:rPr>
              <w:t>переносом на будущий период неиспользованных налоговых убытков;</w:t>
            </w:r>
          </w:p>
          <w:p w14:paraId="6E1E9815" w14:textId="77777777" w:rsidR="00AD1EBA" w:rsidRDefault="00AD1EBA" w:rsidP="00AD1EBA">
            <w:pPr>
              <w:ind w:firstLine="606"/>
              <w:jc w:val="both"/>
              <w:rPr>
                <w:color w:val="000000"/>
                <w:sz w:val="28"/>
              </w:rPr>
            </w:pPr>
            <w:r w:rsidRPr="000E0ADA">
              <w:rPr>
                <w:color w:val="000000"/>
                <w:sz w:val="28"/>
              </w:rPr>
              <w:t>переносом на будущий период неиспользованных налоговых кредитов</w:t>
            </w:r>
            <w:r>
              <w:rPr>
                <w:color w:val="000000"/>
                <w:sz w:val="28"/>
              </w:rPr>
              <w:t>;</w:t>
            </w:r>
          </w:p>
          <w:p w14:paraId="53187472" w14:textId="77777777" w:rsidR="00A52819" w:rsidRPr="000E0ADA" w:rsidRDefault="00A52819" w:rsidP="00D5145C">
            <w:pPr>
              <w:jc w:val="both"/>
              <w:rPr>
                <w:color w:val="000000"/>
                <w:sz w:val="28"/>
              </w:rPr>
            </w:pPr>
          </w:p>
        </w:tc>
        <w:tc>
          <w:tcPr>
            <w:tcW w:w="3119" w:type="dxa"/>
            <w:tcBorders>
              <w:top w:val="single" w:sz="4" w:space="0" w:color="auto"/>
              <w:left w:val="single" w:sz="4" w:space="0" w:color="auto"/>
              <w:bottom w:val="single" w:sz="4" w:space="0" w:color="auto"/>
              <w:right w:val="single" w:sz="4" w:space="0" w:color="auto"/>
            </w:tcBorders>
          </w:tcPr>
          <w:p w14:paraId="6C380A8F" w14:textId="6D8A76FF" w:rsidR="00A52819" w:rsidRDefault="00D729F8" w:rsidP="008537FA">
            <w:pPr>
              <w:jc w:val="center"/>
              <w:rPr>
                <w:bCs/>
                <w:sz w:val="28"/>
                <w:szCs w:val="28"/>
              </w:rPr>
            </w:pPr>
            <w:r>
              <w:rPr>
                <w:bCs/>
                <w:sz w:val="28"/>
                <w:szCs w:val="28"/>
              </w:rPr>
              <w:lastRenderedPageBreak/>
              <w:t>Изменения не вносятся</w:t>
            </w:r>
          </w:p>
        </w:tc>
      </w:tr>
      <w:tr w:rsidR="00AD1EBA" w14:paraId="438E8B38"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15E6A412" w14:textId="7F5A58FD" w:rsidR="00AD1EBA" w:rsidRDefault="00AA761D" w:rsidP="008537FA">
            <w:pPr>
              <w:tabs>
                <w:tab w:val="left" w:pos="590"/>
              </w:tabs>
              <w:jc w:val="both"/>
              <w:rPr>
                <w:bCs/>
                <w:sz w:val="28"/>
                <w:szCs w:val="28"/>
              </w:rPr>
            </w:pPr>
            <w:r>
              <w:rPr>
                <w:bCs/>
                <w:sz w:val="28"/>
                <w:szCs w:val="28"/>
              </w:rPr>
              <w:t>31</w:t>
            </w:r>
          </w:p>
        </w:tc>
        <w:tc>
          <w:tcPr>
            <w:tcW w:w="1134" w:type="dxa"/>
            <w:tcBorders>
              <w:top w:val="single" w:sz="4" w:space="0" w:color="auto"/>
              <w:left w:val="single" w:sz="4" w:space="0" w:color="auto"/>
              <w:bottom w:val="single" w:sz="4" w:space="0" w:color="auto"/>
              <w:right w:val="single" w:sz="4" w:space="0" w:color="auto"/>
            </w:tcBorders>
          </w:tcPr>
          <w:p w14:paraId="4C310E8B" w14:textId="12625A93" w:rsidR="00AD1EBA" w:rsidRDefault="00AD1EBA" w:rsidP="00BE353C">
            <w:pPr>
              <w:jc w:val="center"/>
              <w:rPr>
                <w:spacing w:val="2"/>
                <w:sz w:val="28"/>
                <w:szCs w:val="28"/>
                <w:highlight w:val="cyan"/>
                <w:bdr w:val="none" w:sz="0" w:space="0" w:color="auto" w:frame="1"/>
              </w:rPr>
            </w:pPr>
            <w:r w:rsidRPr="00D45E45">
              <w:rPr>
                <w:spacing w:val="2"/>
                <w:sz w:val="28"/>
                <w:szCs w:val="28"/>
                <w:bdr w:val="none" w:sz="0" w:space="0" w:color="auto" w:frame="1"/>
              </w:rPr>
              <w:t>пункт 26</w:t>
            </w:r>
          </w:p>
        </w:tc>
        <w:tc>
          <w:tcPr>
            <w:tcW w:w="4394" w:type="dxa"/>
            <w:tcBorders>
              <w:top w:val="single" w:sz="4" w:space="0" w:color="auto"/>
              <w:left w:val="single" w:sz="4" w:space="0" w:color="auto"/>
              <w:bottom w:val="single" w:sz="4" w:space="0" w:color="auto"/>
              <w:right w:val="single" w:sz="4" w:space="0" w:color="auto"/>
            </w:tcBorders>
          </w:tcPr>
          <w:p w14:paraId="713A1013" w14:textId="77777777" w:rsidR="00C3446C" w:rsidRDefault="00C3446C" w:rsidP="00C3446C">
            <w:pPr>
              <w:ind w:firstLine="606"/>
              <w:jc w:val="both"/>
            </w:pPr>
            <w:bookmarkStart w:id="157" w:name="z187"/>
            <w:r w:rsidRPr="000E0ADA">
              <w:rPr>
                <w:color w:val="000000"/>
                <w:sz w:val="28"/>
              </w:rPr>
              <w:t xml:space="preserve">26. Подраздел 2900 – </w:t>
            </w:r>
            <w:r>
              <w:rPr>
                <w:color w:val="000000"/>
                <w:sz w:val="28"/>
              </w:rPr>
              <w:t>«</w:t>
            </w:r>
            <w:r w:rsidRPr="000E0ADA">
              <w:rPr>
                <w:color w:val="000000"/>
                <w:sz w:val="28"/>
              </w:rPr>
              <w:t>Прочие долгосрочные активы</w:t>
            </w:r>
            <w:r>
              <w:rPr>
                <w:color w:val="000000"/>
                <w:sz w:val="28"/>
              </w:rPr>
              <w:t>»</w:t>
            </w:r>
            <w:r w:rsidRPr="000E0ADA">
              <w:rPr>
                <w:color w:val="000000"/>
                <w:sz w:val="28"/>
              </w:rPr>
              <w:t xml:space="preserve"> предназначен для учета прочих долгосрочных активов, не указанных в предыдущих подразделах.</w:t>
            </w:r>
            <w:bookmarkStart w:id="158" w:name="z188"/>
            <w:bookmarkEnd w:id="157"/>
          </w:p>
          <w:p w14:paraId="5B87A19C" w14:textId="77777777" w:rsidR="00C3446C" w:rsidRDefault="00C3446C" w:rsidP="00C3446C">
            <w:pPr>
              <w:ind w:firstLine="606"/>
              <w:jc w:val="both"/>
            </w:pPr>
            <w:r w:rsidRPr="000E0ADA">
              <w:rPr>
                <w:color w:val="000000"/>
                <w:sz w:val="28"/>
              </w:rPr>
              <w:t xml:space="preserve"> Данный подраздел включает следующие группы счетов:</w:t>
            </w:r>
            <w:bookmarkStart w:id="159" w:name="z189"/>
            <w:bookmarkEnd w:id="158"/>
          </w:p>
          <w:p w14:paraId="7D4FCF7C" w14:textId="77777777" w:rsidR="00C3446C" w:rsidRDefault="00C3446C" w:rsidP="00C3446C">
            <w:pPr>
              <w:ind w:firstLine="606"/>
              <w:jc w:val="both"/>
            </w:pPr>
            <w:r w:rsidRPr="000E0ADA">
              <w:rPr>
                <w:color w:val="000000"/>
                <w:sz w:val="28"/>
              </w:rPr>
              <w:t xml:space="preserve">2910 – </w:t>
            </w:r>
            <w:r>
              <w:rPr>
                <w:color w:val="000000"/>
                <w:sz w:val="28"/>
              </w:rPr>
              <w:t>«</w:t>
            </w:r>
            <w:r w:rsidRPr="000E0ADA">
              <w:rPr>
                <w:color w:val="000000"/>
                <w:sz w:val="28"/>
              </w:rPr>
              <w:t>Долгосрочные авансы выданные</w:t>
            </w:r>
            <w:r>
              <w:rPr>
                <w:color w:val="000000"/>
                <w:sz w:val="28"/>
              </w:rPr>
              <w:t>»</w:t>
            </w:r>
            <w:r w:rsidRPr="000E0ADA">
              <w:rPr>
                <w:color w:val="000000"/>
                <w:sz w:val="28"/>
              </w:rPr>
              <w:t>, где учитываются авансы, выданные под поставку активов, а также по оплате продукции, услуг, принятых от заказчиков по частичной готовности, сроком свыше одного года, и прочие долгосрочные авансы выданные;</w:t>
            </w:r>
            <w:bookmarkStart w:id="160" w:name="z190"/>
            <w:bookmarkEnd w:id="159"/>
          </w:p>
          <w:p w14:paraId="79D7C4E0" w14:textId="77777777" w:rsidR="00C3446C" w:rsidRDefault="00C3446C" w:rsidP="00C3446C">
            <w:pPr>
              <w:ind w:firstLine="606"/>
              <w:jc w:val="both"/>
            </w:pPr>
            <w:r w:rsidRPr="000E0ADA">
              <w:rPr>
                <w:color w:val="000000"/>
                <w:sz w:val="28"/>
              </w:rPr>
              <w:t xml:space="preserve">2920 – </w:t>
            </w:r>
            <w:r>
              <w:rPr>
                <w:color w:val="000000"/>
                <w:sz w:val="28"/>
              </w:rPr>
              <w:t>«</w:t>
            </w:r>
            <w:r w:rsidRPr="000E0ADA">
              <w:rPr>
                <w:color w:val="000000"/>
                <w:sz w:val="28"/>
              </w:rPr>
              <w:t>Расходы будущих периодов</w:t>
            </w:r>
            <w:r>
              <w:rPr>
                <w:color w:val="000000"/>
                <w:sz w:val="28"/>
              </w:rPr>
              <w:t>»</w:t>
            </w:r>
            <w:r w:rsidRPr="000E0ADA">
              <w:rPr>
                <w:color w:val="000000"/>
                <w:sz w:val="28"/>
              </w:rPr>
              <w:t xml:space="preserve">, где учитываются </w:t>
            </w:r>
            <w:r w:rsidRPr="000E0ADA">
              <w:rPr>
                <w:color w:val="000000"/>
                <w:sz w:val="28"/>
              </w:rPr>
              <w:lastRenderedPageBreak/>
              <w:t>расходы, произведенные в отчетном периоде, но относящиеся к будущим отчетным периодам;</w:t>
            </w:r>
            <w:bookmarkStart w:id="161" w:name="z191"/>
            <w:bookmarkEnd w:id="160"/>
          </w:p>
          <w:p w14:paraId="65A8B6E4" w14:textId="77777777" w:rsidR="00C3446C" w:rsidRDefault="00C3446C" w:rsidP="00C3446C">
            <w:pPr>
              <w:ind w:firstLine="606"/>
              <w:jc w:val="both"/>
            </w:pPr>
            <w:r w:rsidRPr="000E0ADA">
              <w:rPr>
                <w:color w:val="000000"/>
                <w:sz w:val="28"/>
              </w:rPr>
              <w:t xml:space="preserve">2930 – </w:t>
            </w:r>
            <w:r>
              <w:rPr>
                <w:color w:val="000000"/>
                <w:sz w:val="28"/>
              </w:rPr>
              <w:t>«</w:t>
            </w:r>
            <w:r w:rsidRPr="000E0ADA">
              <w:rPr>
                <w:color w:val="000000"/>
                <w:sz w:val="28"/>
              </w:rPr>
              <w:t>Незавершенное строительство</w:t>
            </w:r>
            <w:r>
              <w:rPr>
                <w:color w:val="000000"/>
                <w:sz w:val="28"/>
              </w:rPr>
              <w:t>»</w:t>
            </w:r>
            <w:r w:rsidRPr="000E0ADA">
              <w:rPr>
                <w:color w:val="000000"/>
                <w:sz w:val="28"/>
              </w:rPr>
              <w:t>, где учитываются затраты по незавершенному строительству, например, затраты:</w:t>
            </w:r>
            <w:bookmarkStart w:id="162" w:name="z192"/>
            <w:bookmarkEnd w:id="161"/>
          </w:p>
          <w:p w14:paraId="147D29DD" w14:textId="77777777" w:rsidR="00C3446C" w:rsidRDefault="00C3446C" w:rsidP="00C3446C">
            <w:pPr>
              <w:ind w:firstLine="606"/>
              <w:jc w:val="both"/>
            </w:pPr>
            <w:r w:rsidRPr="000E0ADA">
              <w:rPr>
                <w:color w:val="000000"/>
                <w:sz w:val="28"/>
              </w:rPr>
              <w:t>связанные со строительством основных средств;</w:t>
            </w:r>
            <w:bookmarkStart w:id="163" w:name="z193"/>
            <w:bookmarkEnd w:id="162"/>
          </w:p>
          <w:p w14:paraId="20BBBF61" w14:textId="77777777" w:rsidR="00C3446C" w:rsidRDefault="00C3446C" w:rsidP="00C3446C">
            <w:pPr>
              <w:ind w:firstLine="606"/>
              <w:jc w:val="both"/>
            </w:pPr>
            <w:r w:rsidRPr="000E0ADA">
              <w:rPr>
                <w:color w:val="000000"/>
                <w:sz w:val="28"/>
              </w:rPr>
              <w:t>связанные со строительством объекта, который в будущем предполагается использовать в качестве инвестиций в недвижимость.</w:t>
            </w:r>
            <w:bookmarkStart w:id="164" w:name="z194"/>
            <w:bookmarkEnd w:id="163"/>
          </w:p>
          <w:p w14:paraId="5DA9B9A3" w14:textId="77777777" w:rsidR="00C3446C" w:rsidRDefault="00C3446C" w:rsidP="00C3446C">
            <w:pPr>
              <w:ind w:firstLine="606"/>
              <w:jc w:val="both"/>
            </w:pPr>
            <w:r w:rsidRPr="000E0ADA">
              <w:rPr>
                <w:color w:val="000000"/>
                <w:sz w:val="28"/>
              </w:rPr>
              <w:t xml:space="preserve">2940 – </w:t>
            </w:r>
            <w:r>
              <w:rPr>
                <w:color w:val="000000"/>
                <w:sz w:val="28"/>
              </w:rPr>
              <w:t>«</w:t>
            </w:r>
            <w:r w:rsidRPr="000E0ADA">
              <w:rPr>
                <w:color w:val="000000"/>
                <w:sz w:val="28"/>
              </w:rPr>
              <w:t>Долгосрочные активы по договорам</w:t>
            </w:r>
            <w:r>
              <w:rPr>
                <w:color w:val="000000"/>
                <w:sz w:val="28"/>
              </w:rPr>
              <w:t>»</w:t>
            </w:r>
            <w:r w:rsidRPr="000E0ADA">
              <w:rPr>
                <w:color w:val="000000"/>
                <w:sz w:val="28"/>
              </w:rPr>
              <w:t>, где учитываются активы по договорам с покупателями;</w:t>
            </w:r>
            <w:bookmarkStart w:id="165" w:name="z195"/>
            <w:bookmarkEnd w:id="164"/>
          </w:p>
          <w:p w14:paraId="53439468" w14:textId="77777777" w:rsidR="00C3446C" w:rsidRDefault="00C3446C" w:rsidP="00C3446C">
            <w:pPr>
              <w:ind w:firstLine="606"/>
              <w:jc w:val="both"/>
            </w:pPr>
            <w:r w:rsidRPr="000E0ADA">
              <w:rPr>
                <w:color w:val="000000"/>
                <w:sz w:val="28"/>
              </w:rPr>
              <w:t xml:space="preserve">2950 – </w:t>
            </w:r>
            <w:r>
              <w:rPr>
                <w:color w:val="000000"/>
                <w:sz w:val="28"/>
              </w:rPr>
              <w:t>«</w:t>
            </w:r>
            <w:r w:rsidRPr="000E0ADA">
              <w:rPr>
                <w:color w:val="000000"/>
                <w:sz w:val="28"/>
              </w:rPr>
              <w:t>Оценочный резерв под убытки от обесценения долгосрочных активов по договорам</w:t>
            </w:r>
            <w:r>
              <w:rPr>
                <w:color w:val="000000"/>
                <w:sz w:val="28"/>
              </w:rPr>
              <w:t>»</w:t>
            </w:r>
            <w:r w:rsidRPr="000E0ADA">
              <w:rPr>
                <w:color w:val="000000"/>
                <w:sz w:val="28"/>
              </w:rPr>
              <w:t>, где учитываются оценочные резервы под убытки от обесценения долгосрочных активов по договорам с покупателями;</w:t>
            </w:r>
            <w:bookmarkStart w:id="166" w:name="z196"/>
            <w:bookmarkEnd w:id="165"/>
          </w:p>
          <w:p w14:paraId="62A12CBA" w14:textId="77777777" w:rsidR="00C3446C" w:rsidRDefault="00C3446C" w:rsidP="00C3446C">
            <w:pPr>
              <w:ind w:firstLine="606"/>
              <w:jc w:val="both"/>
            </w:pPr>
            <w:r w:rsidRPr="000E0ADA">
              <w:rPr>
                <w:color w:val="000000"/>
                <w:sz w:val="28"/>
              </w:rPr>
              <w:t xml:space="preserve"> 2960 – </w:t>
            </w:r>
            <w:r>
              <w:rPr>
                <w:color w:val="000000"/>
                <w:sz w:val="28"/>
              </w:rPr>
              <w:t>«</w:t>
            </w:r>
            <w:r w:rsidRPr="000E0ADA">
              <w:rPr>
                <w:color w:val="000000"/>
                <w:sz w:val="28"/>
              </w:rPr>
              <w:t>Затраты по договорам</w:t>
            </w:r>
            <w:r>
              <w:rPr>
                <w:color w:val="000000"/>
                <w:sz w:val="28"/>
              </w:rPr>
              <w:t>»</w:t>
            </w:r>
            <w:r w:rsidRPr="000E0ADA">
              <w:rPr>
                <w:color w:val="000000"/>
                <w:sz w:val="28"/>
              </w:rPr>
              <w:t>, где учитываются затраты по договорам с покупателями;</w:t>
            </w:r>
            <w:bookmarkStart w:id="167" w:name="z197"/>
            <w:bookmarkEnd w:id="166"/>
          </w:p>
          <w:p w14:paraId="5C3DB855" w14:textId="77777777" w:rsidR="00C3446C" w:rsidRDefault="00C3446C" w:rsidP="00C3446C">
            <w:pPr>
              <w:ind w:firstLine="606"/>
              <w:jc w:val="both"/>
            </w:pPr>
            <w:r w:rsidRPr="000E0ADA">
              <w:rPr>
                <w:color w:val="000000"/>
                <w:sz w:val="28"/>
              </w:rPr>
              <w:lastRenderedPageBreak/>
              <w:t xml:space="preserve">2970 – </w:t>
            </w:r>
            <w:r>
              <w:rPr>
                <w:color w:val="000000"/>
                <w:sz w:val="28"/>
              </w:rPr>
              <w:t>«</w:t>
            </w:r>
            <w:r w:rsidRPr="000E0ADA">
              <w:rPr>
                <w:color w:val="000000"/>
                <w:sz w:val="28"/>
              </w:rPr>
              <w:t>Амортизация затрат по договорам</w:t>
            </w:r>
            <w:r>
              <w:rPr>
                <w:color w:val="000000"/>
                <w:sz w:val="28"/>
              </w:rPr>
              <w:t>»</w:t>
            </w:r>
            <w:r w:rsidRPr="000E0ADA">
              <w:rPr>
                <w:color w:val="000000"/>
                <w:sz w:val="28"/>
              </w:rPr>
              <w:t>, где учитываются суммы амортизации затрат по договорам;</w:t>
            </w:r>
            <w:bookmarkStart w:id="168" w:name="z198"/>
            <w:bookmarkEnd w:id="167"/>
          </w:p>
          <w:p w14:paraId="46D569C6" w14:textId="77777777" w:rsidR="00C3446C" w:rsidRDefault="00C3446C" w:rsidP="00C3446C">
            <w:pPr>
              <w:ind w:firstLine="606"/>
              <w:jc w:val="both"/>
            </w:pPr>
            <w:r w:rsidRPr="000E0ADA">
              <w:rPr>
                <w:color w:val="000000"/>
                <w:sz w:val="28"/>
              </w:rPr>
              <w:t xml:space="preserve">2980 – </w:t>
            </w:r>
            <w:r>
              <w:rPr>
                <w:color w:val="000000"/>
                <w:sz w:val="28"/>
              </w:rPr>
              <w:t>«</w:t>
            </w:r>
            <w:r w:rsidRPr="000E0ADA">
              <w:rPr>
                <w:color w:val="000000"/>
                <w:sz w:val="28"/>
              </w:rPr>
              <w:t>Оценочный резерв под убытки от обесценения затрат по договорам</w:t>
            </w:r>
            <w:r>
              <w:rPr>
                <w:color w:val="000000"/>
                <w:sz w:val="28"/>
              </w:rPr>
              <w:t>»</w:t>
            </w:r>
            <w:r w:rsidRPr="000E0ADA">
              <w:rPr>
                <w:color w:val="000000"/>
                <w:sz w:val="28"/>
              </w:rPr>
              <w:t>, где учитываются оценочные резервы под убытки от обесценения затрат по договорам;</w:t>
            </w:r>
            <w:bookmarkStart w:id="169" w:name="z199"/>
            <w:bookmarkEnd w:id="168"/>
          </w:p>
          <w:p w14:paraId="1107D9B1" w14:textId="0447A30E" w:rsidR="00AD1EBA" w:rsidRPr="000E0ADA" w:rsidRDefault="00C3446C" w:rsidP="00C3446C">
            <w:pPr>
              <w:jc w:val="both"/>
              <w:rPr>
                <w:color w:val="000000"/>
                <w:sz w:val="28"/>
              </w:rPr>
            </w:pPr>
            <w:r w:rsidRPr="000E0ADA">
              <w:rPr>
                <w:color w:val="000000"/>
                <w:sz w:val="28"/>
              </w:rPr>
              <w:t xml:space="preserve">2990 – </w:t>
            </w:r>
            <w:r>
              <w:rPr>
                <w:color w:val="000000"/>
                <w:sz w:val="28"/>
              </w:rPr>
              <w:t>«</w:t>
            </w:r>
            <w:r w:rsidRPr="000E0ADA">
              <w:rPr>
                <w:color w:val="000000"/>
                <w:sz w:val="28"/>
              </w:rPr>
              <w:t>Прочие долгосрочные активы</w:t>
            </w:r>
            <w:r>
              <w:rPr>
                <w:color w:val="000000"/>
                <w:sz w:val="28"/>
              </w:rPr>
              <w:t>»</w:t>
            </w:r>
            <w:r w:rsidRPr="000E0ADA">
              <w:rPr>
                <w:color w:val="000000"/>
                <w:sz w:val="28"/>
              </w:rPr>
              <w:t>, где учитываются прочие группы долгосрочных активов, не указанные в предыдущих группах.</w:t>
            </w:r>
            <w:bookmarkEnd w:id="169"/>
          </w:p>
        </w:tc>
        <w:tc>
          <w:tcPr>
            <w:tcW w:w="4536" w:type="dxa"/>
            <w:tcBorders>
              <w:top w:val="single" w:sz="4" w:space="0" w:color="auto"/>
              <w:left w:val="single" w:sz="4" w:space="0" w:color="auto"/>
              <w:bottom w:val="single" w:sz="4" w:space="0" w:color="auto"/>
              <w:right w:val="single" w:sz="4" w:space="0" w:color="auto"/>
            </w:tcBorders>
          </w:tcPr>
          <w:p w14:paraId="7CF55598" w14:textId="77777777" w:rsidR="00C3446C" w:rsidRDefault="00C3446C" w:rsidP="00C3446C">
            <w:pPr>
              <w:ind w:firstLine="606"/>
              <w:jc w:val="both"/>
            </w:pPr>
            <w:r w:rsidRPr="000E0ADA">
              <w:rPr>
                <w:color w:val="000000"/>
                <w:sz w:val="28"/>
              </w:rPr>
              <w:lastRenderedPageBreak/>
              <w:t xml:space="preserve">26. Подраздел 2900 – </w:t>
            </w:r>
            <w:r>
              <w:rPr>
                <w:color w:val="000000"/>
                <w:sz w:val="28"/>
              </w:rPr>
              <w:t>«</w:t>
            </w:r>
            <w:r w:rsidRPr="000E0ADA">
              <w:rPr>
                <w:color w:val="000000"/>
                <w:sz w:val="28"/>
              </w:rPr>
              <w:t>Прочие долгосрочные активы</w:t>
            </w:r>
            <w:r>
              <w:rPr>
                <w:color w:val="000000"/>
                <w:sz w:val="28"/>
              </w:rPr>
              <w:t>»</w:t>
            </w:r>
            <w:r w:rsidRPr="000E0ADA">
              <w:rPr>
                <w:color w:val="000000"/>
                <w:sz w:val="28"/>
              </w:rPr>
              <w:t xml:space="preserve"> предназначен для учета прочих долгосрочных активов, не указанных в предыдущих подразделах.</w:t>
            </w:r>
          </w:p>
          <w:p w14:paraId="6AE1ADE3" w14:textId="77777777" w:rsidR="00C3446C" w:rsidRDefault="00C3446C" w:rsidP="00C3446C">
            <w:pPr>
              <w:ind w:firstLine="606"/>
              <w:jc w:val="both"/>
            </w:pPr>
            <w:r w:rsidRPr="000E0ADA">
              <w:rPr>
                <w:color w:val="000000"/>
                <w:sz w:val="28"/>
              </w:rPr>
              <w:t xml:space="preserve"> Данный подраздел включает следующие группы счетов:</w:t>
            </w:r>
          </w:p>
          <w:p w14:paraId="6ED8DF77" w14:textId="77777777" w:rsidR="00C3446C" w:rsidRDefault="00C3446C" w:rsidP="00C3446C">
            <w:pPr>
              <w:ind w:firstLine="606"/>
              <w:jc w:val="both"/>
            </w:pPr>
            <w:r w:rsidRPr="000E0ADA">
              <w:rPr>
                <w:color w:val="000000"/>
                <w:sz w:val="28"/>
              </w:rPr>
              <w:t xml:space="preserve">2910 – </w:t>
            </w:r>
            <w:r>
              <w:rPr>
                <w:color w:val="000000"/>
                <w:sz w:val="28"/>
              </w:rPr>
              <w:t>«</w:t>
            </w:r>
            <w:r w:rsidRPr="000E0ADA">
              <w:rPr>
                <w:color w:val="000000"/>
                <w:sz w:val="28"/>
              </w:rPr>
              <w:t>Долгосрочные авансы выданные</w:t>
            </w:r>
            <w:r>
              <w:rPr>
                <w:color w:val="000000"/>
                <w:sz w:val="28"/>
              </w:rPr>
              <w:t>»</w:t>
            </w:r>
            <w:r w:rsidRPr="000E0ADA">
              <w:rPr>
                <w:color w:val="000000"/>
                <w:sz w:val="28"/>
              </w:rPr>
              <w:t>, где учитываются авансы, выданные под поставку активов, а также по оплате продукции, услуг, принятых от заказчиков по частичной готовности, сроком свыше одного года, и прочие долгосрочные авансы выданные;</w:t>
            </w:r>
          </w:p>
          <w:p w14:paraId="1101B7C4" w14:textId="77777777" w:rsidR="00C3446C" w:rsidRDefault="00C3446C" w:rsidP="00C3446C">
            <w:pPr>
              <w:ind w:firstLine="606"/>
              <w:jc w:val="both"/>
            </w:pPr>
            <w:r w:rsidRPr="000E0ADA">
              <w:rPr>
                <w:color w:val="000000"/>
                <w:sz w:val="28"/>
              </w:rPr>
              <w:t xml:space="preserve">2920 – </w:t>
            </w:r>
            <w:r>
              <w:rPr>
                <w:color w:val="000000"/>
                <w:sz w:val="28"/>
              </w:rPr>
              <w:t>«</w:t>
            </w:r>
            <w:r w:rsidRPr="000E0ADA">
              <w:rPr>
                <w:color w:val="000000"/>
                <w:sz w:val="28"/>
              </w:rPr>
              <w:t>Расходы будущих периодов</w:t>
            </w:r>
            <w:r>
              <w:rPr>
                <w:color w:val="000000"/>
                <w:sz w:val="28"/>
              </w:rPr>
              <w:t>»</w:t>
            </w:r>
            <w:r w:rsidRPr="000E0ADA">
              <w:rPr>
                <w:color w:val="000000"/>
                <w:sz w:val="28"/>
              </w:rPr>
              <w:t xml:space="preserve">, где учитываются </w:t>
            </w:r>
            <w:r w:rsidRPr="000E0ADA">
              <w:rPr>
                <w:color w:val="000000"/>
                <w:sz w:val="28"/>
              </w:rPr>
              <w:lastRenderedPageBreak/>
              <w:t>расходы, произведенные в отчетном периоде, но относящиеся к будущим отчетным периодам;</w:t>
            </w:r>
          </w:p>
          <w:p w14:paraId="09F3A476" w14:textId="77777777" w:rsidR="00C3446C" w:rsidRDefault="00C3446C" w:rsidP="00C3446C">
            <w:pPr>
              <w:ind w:firstLine="606"/>
              <w:jc w:val="both"/>
            </w:pPr>
            <w:r w:rsidRPr="000E0ADA">
              <w:rPr>
                <w:color w:val="000000"/>
                <w:sz w:val="28"/>
              </w:rPr>
              <w:t xml:space="preserve">2930 – </w:t>
            </w:r>
            <w:r>
              <w:rPr>
                <w:color w:val="000000"/>
                <w:sz w:val="28"/>
              </w:rPr>
              <w:t>«</w:t>
            </w:r>
            <w:r w:rsidRPr="000E0ADA">
              <w:rPr>
                <w:color w:val="000000"/>
                <w:sz w:val="28"/>
              </w:rPr>
              <w:t>Незавершенное строительство</w:t>
            </w:r>
            <w:r>
              <w:rPr>
                <w:color w:val="000000"/>
                <w:sz w:val="28"/>
              </w:rPr>
              <w:t>»</w:t>
            </w:r>
            <w:r w:rsidRPr="000E0ADA">
              <w:rPr>
                <w:color w:val="000000"/>
                <w:sz w:val="28"/>
              </w:rPr>
              <w:t>, где учитываются затраты по незавершенному строительству, например, затраты:</w:t>
            </w:r>
          </w:p>
          <w:p w14:paraId="62F8F691" w14:textId="77777777" w:rsidR="00C3446C" w:rsidRDefault="00C3446C" w:rsidP="00C3446C">
            <w:pPr>
              <w:ind w:firstLine="606"/>
              <w:jc w:val="both"/>
            </w:pPr>
            <w:r w:rsidRPr="000E0ADA">
              <w:rPr>
                <w:color w:val="000000"/>
                <w:sz w:val="28"/>
              </w:rPr>
              <w:t>связанные со строительством основных средств;</w:t>
            </w:r>
          </w:p>
          <w:p w14:paraId="0417FF42" w14:textId="77777777" w:rsidR="00C3446C" w:rsidRDefault="00C3446C" w:rsidP="00C3446C">
            <w:pPr>
              <w:ind w:firstLine="606"/>
              <w:jc w:val="both"/>
            </w:pPr>
            <w:r w:rsidRPr="000E0ADA">
              <w:rPr>
                <w:color w:val="000000"/>
                <w:sz w:val="28"/>
              </w:rPr>
              <w:t>связанные со строительством объекта, который в будущем предполагается использовать в качестве инвестиций в недвижимость.</w:t>
            </w:r>
          </w:p>
          <w:p w14:paraId="27A82DA4" w14:textId="77777777" w:rsidR="00C3446C" w:rsidRDefault="00C3446C" w:rsidP="00C3446C">
            <w:pPr>
              <w:ind w:firstLine="606"/>
              <w:jc w:val="both"/>
            </w:pPr>
            <w:r w:rsidRPr="000E0ADA">
              <w:rPr>
                <w:color w:val="000000"/>
                <w:sz w:val="28"/>
              </w:rPr>
              <w:t xml:space="preserve">2940 – </w:t>
            </w:r>
            <w:r>
              <w:rPr>
                <w:color w:val="000000"/>
                <w:sz w:val="28"/>
              </w:rPr>
              <w:t>«</w:t>
            </w:r>
            <w:r w:rsidRPr="000E0ADA">
              <w:rPr>
                <w:color w:val="000000"/>
                <w:sz w:val="28"/>
              </w:rPr>
              <w:t>Долгосрочные активы по договорам</w:t>
            </w:r>
            <w:r>
              <w:rPr>
                <w:color w:val="000000"/>
                <w:sz w:val="28"/>
              </w:rPr>
              <w:t>»</w:t>
            </w:r>
            <w:r w:rsidRPr="000E0ADA">
              <w:rPr>
                <w:color w:val="000000"/>
                <w:sz w:val="28"/>
              </w:rPr>
              <w:t>, где учитываются активы по договорам с покупателями;</w:t>
            </w:r>
          </w:p>
          <w:p w14:paraId="79EBBBED" w14:textId="77777777" w:rsidR="00C3446C" w:rsidRDefault="00C3446C" w:rsidP="00C3446C">
            <w:pPr>
              <w:ind w:firstLine="606"/>
              <w:jc w:val="both"/>
            </w:pPr>
            <w:r w:rsidRPr="000E0ADA">
              <w:rPr>
                <w:color w:val="000000"/>
                <w:sz w:val="28"/>
              </w:rPr>
              <w:t xml:space="preserve">2950 – </w:t>
            </w:r>
            <w:r>
              <w:rPr>
                <w:color w:val="000000"/>
                <w:sz w:val="28"/>
              </w:rPr>
              <w:t>«</w:t>
            </w:r>
            <w:r w:rsidRPr="000E0ADA">
              <w:rPr>
                <w:color w:val="000000"/>
                <w:sz w:val="28"/>
              </w:rPr>
              <w:t>Оценочный резерв под убытки от обесценения долгосрочных активов по договорам</w:t>
            </w:r>
            <w:r>
              <w:rPr>
                <w:color w:val="000000"/>
                <w:sz w:val="28"/>
              </w:rPr>
              <w:t>»</w:t>
            </w:r>
            <w:r w:rsidRPr="000E0ADA">
              <w:rPr>
                <w:color w:val="000000"/>
                <w:sz w:val="28"/>
              </w:rPr>
              <w:t>, где учитываются оценочные резервы под убытки от обесценения долгосрочных активов по договорам с покупателями;</w:t>
            </w:r>
          </w:p>
          <w:p w14:paraId="63955AA6" w14:textId="77777777" w:rsidR="00C3446C" w:rsidRDefault="00C3446C" w:rsidP="00C3446C">
            <w:pPr>
              <w:ind w:firstLine="606"/>
              <w:jc w:val="both"/>
            </w:pPr>
            <w:r w:rsidRPr="000E0ADA">
              <w:rPr>
                <w:color w:val="000000"/>
                <w:sz w:val="28"/>
              </w:rPr>
              <w:t xml:space="preserve"> 2960 – </w:t>
            </w:r>
            <w:r>
              <w:rPr>
                <w:color w:val="000000"/>
                <w:sz w:val="28"/>
              </w:rPr>
              <w:t>«</w:t>
            </w:r>
            <w:r w:rsidRPr="000E0ADA">
              <w:rPr>
                <w:color w:val="000000"/>
                <w:sz w:val="28"/>
              </w:rPr>
              <w:t>Затраты по договорам</w:t>
            </w:r>
            <w:r>
              <w:rPr>
                <w:color w:val="000000"/>
                <w:sz w:val="28"/>
              </w:rPr>
              <w:t>»</w:t>
            </w:r>
            <w:r w:rsidRPr="000E0ADA">
              <w:rPr>
                <w:color w:val="000000"/>
                <w:sz w:val="28"/>
              </w:rPr>
              <w:t>, где учитываются затраты по договорам с покупателями;</w:t>
            </w:r>
          </w:p>
          <w:p w14:paraId="73C36D57" w14:textId="77777777" w:rsidR="00C3446C" w:rsidRDefault="00C3446C" w:rsidP="00C3446C">
            <w:pPr>
              <w:ind w:firstLine="606"/>
              <w:jc w:val="both"/>
            </w:pPr>
            <w:r w:rsidRPr="000E0ADA">
              <w:rPr>
                <w:color w:val="000000"/>
                <w:sz w:val="28"/>
              </w:rPr>
              <w:lastRenderedPageBreak/>
              <w:t xml:space="preserve">2970 – </w:t>
            </w:r>
            <w:r>
              <w:rPr>
                <w:color w:val="000000"/>
                <w:sz w:val="28"/>
              </w:rPr>
              <w:t>«</w:t>
            </w:r>
            <w:r w:rsidRPr="000E0ADA">
              <w:rPr>
                <w:color w:val="000000"/>
                <w:sz w:val="28"/>
              </w:rPr>
              <w:t>Амортизация затрат по договорам</w:t>
            </w:r>
            <w:r>
              <w:rPr>
                <w:color w:val="000000"/>
                <w:sz w:val="28"/>
              </w:rPr>
              <w:t>»</w:t>
            </w:r>
            <w:r w:rsidRPr="000E0ADA">
              <w:rPr>
                <w:color w:val="000000"/>
                <w:sz w:val="28"/>
              </w:rPr>
              <w:t>, где учитываются суммы амортизации затрат по договорам;</w:t>
            </w:r>
          </w:p>
          <w:p w14:paraId="2B46970C" w14:textId="77777777" w:rsidR="00C3446C" w:rsidRDefault="00C3446C" w:rsidP="00C3446C">
            <w:pPr>
              <w:ind w:firstLine="606"/>
              <w:jc w:val="both"/>
            </w:pPr>
            <w:r w:rsidRPr="000E0ADA">
              <w:rPr>
                <w:color w:val="000000"/>
                <w:sz w:val="28"/>
              </w:rPr>
              <w:t xml:space="preserve">2980 – </w:t>
            </w:r>
            <w:r>
              <w:rPr>
                <w:color w:val="000000"/>
                <w:sz w:val="28"/>
              </w:rPr>
              <w:t>«</w:t>
            </w:r>
            <w:r w:rsidRPr="000E0ADA">
              <w:rPr>
                <w:color w:val="000000"/>
                <w:sz w:val="28"/>
              </w:rPr>
              <w:t>Оценочный резерв под убытки от обесценения затрат по договорам</w:t>
            </w:r>
            <w:r>
              <w:rPr>
                <w:color w:val="000000"/>
                <w:sz w:val="28"/>
              </w:rPr>
              <w:t>»</w:t>
            </w:r>
            <w:r w:rsidRPr="000E0ADA">
              <w:rPr>
                <w:color w:val="000000"/>
                <w:sz w:val="28"/>
              </w:rPr>
              <w:t>, где учитываются оценочные резервы под убытки от обесценения затрат по договорам;</w:t>
            </w:r>
          </w:p>
          <w:p w14:paraId="7537240E" w14:textId="4E1D6553" w:rsidR="00AD1EBA" w:rsidRPr="000E0ADA" w:rsidRDefault="00C3446C" w:rsidP="00C3446C">
            <w:pPr>
              <w:jc w:val="both"/>
              <w:rPr>
                <w:color w:val="000000"/>
                <w:sz w:val="28"/>
              </w:rPr>
            </w:pPr>
            <w:r w:rsidRPr="000E0ADA">
              <w:rPr>
                <w:color w:val="000000"/>
                <w:sz w:val="28"/>
              </w:rPr>
              <w:t xml:space="preserve">2990 – </w:t>
            </w:r>
            <w:r>
              <w:rPr>
                <w:color w:val="000000"/>
                <w:sz w:val="28"/>
              </w:rPr>
              <w:t>«</w:t>
            </w:r>
            <w:r w:rsidRPr="000E0ADA">
              <w:rPr>
                <w:color w:val="000000"/>
                <w:sz w:val="28"/>
              </w:rPr>
              <w:t>Прочие долгосрочные активы</w:t>
            </w:r>
            <w:r>
              <w:rPr>
                <w:color w:val="000000"/>
                <w:sz w:val="28"/>
              </w:rPr>
              <w:t>»</w:t>
            </w:r>
            <w:r w:rsidRPr="000E0ADA">
              <w:rPr>
                <w:color w:val="000000"/>
                <w:sz w:val="28"/>
              </w:rPr>
              <w:t>, где учитываются прочие группы долгосрочных активов, не указанные в предыдущих группах.</w:t>
            </w:r>
          </w:p>
        </w:tc>
        <w:tc>
          <w:tcPr>
            <w:tcW w:w="3119" w:type="dxa"/>
            <w:tcBorders>
              <w:top w:val="single" w:sz="4" w:space="0" w:color="auto"/>
              <w:left w:val="single" w:sz="4" w:space="0" w:color="auto"/>
              <w:bottom w:val="single" w:sz="4" w:space="0" w:color="auto"/>
              <w:right w:val="single" w:sz="4" w:space="0" w:color="auto"/>
            </w:tcBorders>
          </w:tcPr>
          <w:p w14:paraId="5F6F153C" w14:textId="7B94B14A" w:rsidR="00AD1EBA" w:rsidRDefault="00A30425" w:rsidP="008537FA">
            <w:pPr>
              <w:jc w:val="center"/>
              <w:rPr>
                <w:bCs/>
                <w:sz w:val="28"/>
                <w:szCs w:val="28"/>
              </w:rPr>
            </w:pPr>
            <w:r>
              <w:rPr>
                <w:bCs/>
                <w:sz w:val="28"/>
                <w:szCs w:val="28"/>
              </w:rPr>
              <w:lastRenderedPageBreak/>
              <w:t>Изменения не вносятся</w:t>
            </w:r>
          </w:p>
        </w:tc>
      </w:tr>
      <w:tr w:rsidR="003E5808" w14:paraId="0A10A86E"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24D8C3D7" w14:textId="51CC39AE" w:rsidR="003E5808" w:rsidRDefault="00AA761D" w:rsidP="008537FA">
            <w:pPr>
              <w:tabs>
                <w:tab w:val="left" w:pos="590"/>
              </w:tabs>
              <w:jc w:val="both"/>
              <w:rPr>
                <w:bCs/>
                <w:sz w:val="28"/>
                <w:szCs w:val="28"/>
              </w:rPr>
            </w:pPr>
            <w:r>
              <w:rPr>
                <w:bCs/>
                <w:sz w:val="28"/>
                <w:szCs w:val="28"/>
              </w:rPr>
              <w:lastRenderedPageBreak/>
              <w:t>32</w:t>
            </w:r>
          </w:p>
        </w:tc>
        <w:tc>
          <w:tcPr>
            <w:tcW w:w="1134" w:type="dxa"/>
            <w:tcBorders>
              <w:top w:val="single" w:sz="4" w:space="0" w:color="auto"/>
              <w:left w:val="single" w:sz="4" w:space="0" w:color="auto"/>
              <w:bottom w:val="single" w:sz="4" w:space="0" w:color="auto"/>
              <w:right w:val="single" w:sz="4" w:space="0" w:color="auto"/>
            </w:tcBorders>
          </w:tcPr>
          <w:p w14:paraId="2ADDD444" w14:textId="5B709761" w:rsidR="003E5808" w:rsidRPr="00D45E45" w:rsidRDefault="003663D8" w:rsidP="003663D8">
            <w:pPr>
              <w:jc w:val="center"/>
              <w:rPr>
                <w:spacing w:val="2"/>
                <w:sz w:val="28"/>
                <w:szCs w:val="28"/>
                <w:bdr w:val="none" w:sz="0" w:space="0" w:color="auto" w:frame="1"/>
              </w:rPr>
            </w:pPr>
            <w:r w:rsidRPr="00132869">
              <w:rPr>
                <w:color w:val="000000"/>
                <w:sz w:val="28"/>
              </w:rPr>
              <w:t xml:space="preserve">Глава 6. Счета раздела 3 </w:t>
            </w:r>
            <w:r>
              <w:rPr>
                <w:color w:val="000000"/>
                <w:sz w:val="28"/>
              </w:rPr>
              <w:t>«</w:t>
            </w:r>
            <w:r w:rsidRPr="00132869">
              <w:rPr>
                <w:color w:val="000000"/>
                <w:sz w:val="28"/>
              </w:rPr>
              <w:t>Краткосрочные обязательства</w:t>
            </w:r>
            <w:r>
              <w:rPr>
                <w:color w:val="000000"/>
                <w:sz w:val="28"/>
              </w:rPr>
              <w:t>»</w:t>
            </w:r>
          </w:p>
        </w:tc>
        <w:tc>
          <w:tcPr>
            <w:tcW w:w="4394" w:type="dxa"/>
            <w:tcBorders>
              <w:top w:val="single" w:sz="4" w:space="0" w:color="auto"/>
              <w:left w:val="single" w:sz="4" w:space="0" w:color="auto"/>
              <w:bottom w:val="single" w:sz="4" w:space="0" w:color="auto"/>
              <w:right w:val="single" w:sz="4" w:space="0" w:color="auto"/>
            </w:tcBorders>
          </w:tcPr>
          <w:p w14:paraId="66FAD223" w14:textId="77777777" w:rsidR="003663D8" w:rsidRPr="000E0ADA" w:rsidRDefault="003663D8" w:rsidP="003663D8">
            <w:pPr>
              <w:jc w:val="center"/>
            </w:pPr>
            <w:r w:rsidRPr="00132869">
              <w:rPr>
                <w:color w:val="000000"/>
                <w:sz w:val="28"/>
              </w:rPr>
              <w:t xml:space="preserve">Глава 6. Счета раздела 3 </w:t>
            </w:r>
            <w:r>
              <w:rPr>
                <w:color w:val="000000"/>
                <w:sz w:val="28"/>
              </w:rPr>
              <w:t>«</w:t>
            </w:r>
            <w:r w:rsidRPr="00132869">
              <w:rPr>
                <w:color w:val="000000"/>
                <w:sz w:val="28"/>
              </w:rPr>
              <w:t>Краткосрочные обязательства</w:t>
            </w:r>
            <w:r>
              <w:rPr>
                <w:color w:val="000000"/>
                <w:sz w:val="28"/>
              </w:rPr>
              <w:t>»</w:t>
            </w:r>
          </w:p>
          <w:p w14:paraId="1B250148" w14:textId="77777777" w:rsidR="003E5808" w:rsidRPr="000E0ADA" w:rsidRDefault="003E5808" w:rsidP="00C3446C">
            <w:pPr>
              <w:ind w:firstLine="606"/>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3F5C853F" w14:textId="77777777" w:rsidR="003663D8" w:rsidRPr="000E0ADA" w:rsidRDefault="003663D8" w:rsidP="003663D8">
            <w:pPr>
              <w:jc w:val="center"/>
            </w:pPr>
            <w:r w:rsidRPr="00132869">
              <w:rPr>
                <w:color w:val="000000"/>
                <w:sz w:val="28"/>
              </w:rPr>
              <w:t xml:space="preserve">Глава 6. Счета раздела 3 </w:t>
            </w:r>
            <w:r>
              <w:rPr>
                <w:color w:val="000000"/>
                <w:sz w:val="28"/>
              </w:rPr>
              <w:t>«</w:t>
            </w:r>
            <w:r w:rsidRPr="00132869">
              <w:rPr>
                <w:color w:val="000000"/>
                <w:sz w:val="28"/>
              </w:rPr>
              <w:t>Краткосрочные обязательства</w:t>
            </w:r>
            <w:r>
              <w:rPr>
                <w:color w:val="000000"/>
                <w:sz w:val="28"/>
              </w:rPr>
              <w:t>»</w:t>
            </w:r>
          </w:p>
          <w:p w14:paraId="75AEF30E" w14:textId="77777777" w:rsidR="003E5808" w:rsidRPr="000E0ADA" w:rsidRDefault="003E5808" w:rsidP="00C3446C">
            <w:pPr>
              <w:ind w:firstLine="606"/>
              <w:jc w:val="both"/>
              <w:rPr>
                <w:color w:val="000000"/>
                <w:sz w:val="28"/>
              </w:rPr>
            </w:pPr>
          </w:p>
        </w:tc>
        <w:tc>
          <w:tcPr>
            <w:tcW w:w="3119" w:type="dxa"/>
            <w:tcBorders>
              <w:top w:val="single" w:sz="4" w:space="0" w:color="auto"/>
              <w:left w:val="single" w:sz="4" w:space="0" w:color="auto"/>
              <w:bottom w:val="single" w:sz="4" w:space="0" w:color="auto"/>
              <w:right w:val="single" w:sz="4" w:space="0" w:color="auto"/>
            </w:tcBorders>
          </w:tcPr>
          <w:p w14:paraId="53AF605D" w14:textId="77777777" w:rsidR="003E5808" w:rsidRDefault="003E5808" w:rsidP="008537FA">
            <w:pPr>
              <w:jc w:val="center"/>
              <w:rPr>
                <w:bCs/>
                <w:sz w:val="28"/>
                <w:szCs w:val="28"/>
              </w:rPr>
            </w:pPr>
          </w:p>
        </w:tc>
      </w:tr>
      <w:tr w:rsidR="00C3446C" w14:paraId="290C2B37" w14:textId="77777777" w:rsidTr="00040BF1">
        <w:trPr>
          <w:trHeight w:val="835"/>
        </w:trPr>
        <w:tc>
          <w:tcPr>
            <w:tcW w:w="426" w:type="dxa"/>
            <w:tcBorders>
              <w:top w:val="single" w:sz="4" w:space="0" w:color="auto"/>
              <w:left w:val="single" w:sz="4" w:space="0" w:color="auto"/>
              <w:bottom w:val="single" w:sz="4" w:space="0" w:color="auto"/>
              <w:right w:val="single" w:sz="4" w:space="0" w:color="auto"/>
            </w:tcBorders>
          </w:tcPr>
          <w:p w14:paraId="5C28DB51" w14:textId="45478479" w:rsidR="00C3446C" w:rsidRDefault="003663D8" w:rsidP="008537FA">
            <w:pPr>
              <w:tabs>
                <w:tab w:val="left" w:pos="590"/>
              </w:tabs>
              <w:jc w:val="both"/>
              <w:rPr>
                <w:bCs/>
                <w:sz w:val="28"/>
                <w:szCs w:val="28"/>
              </w:rPr>
            </w:pPr>
            <w:r>
              <w:rPr>
                <w:bCs/>
                <w:sz w:val="28"/>
                <w:szCs w:val="28"/>
              </w:rPr>
              <w:t>3</w:t>
            </w:r>
            <w:r w:rsidR="00AA761D">
              <w:rPr>
                <w:bCs/>
                <w:sz w:val="28"/>
                <w:szCs w:val="28"/>
              </w:rPr>
              <w:t>3</w:t>
            </w:r>
          </w:p>
        </w:tc>
        <w:tc>
          <w:tcPr>
            <w:tcW w:w="1134" w:type="dxa"/>
            <w:tcBorders>
              <w:top w:val="single" w:sz="4" w:space="0" w:color="auto"/>
              <w:left w:val="single" w:sz="4" w:space="0" w:color="auto"/>
              <w:bottom w:val="single" w:sz="4" w:space="0" w:color="auto"/>
              <w:right w:val="single" w:sz="4" w:space="0" w:color="auto"/>
            </w:tcBorders>
          </w:tcPr>
          <w:p w14:paraId="2672A092" w14:textId="73909647" w:rsidR="00C3446C" w:rsidRDefault="003663D8" w:rsidP="00BE353C">
            <w:pPr>
              <w:jc w:val="center"/>
              <w:rPr>
                <w:spacing w:val="2"/>
                <w:sz w:val="28"/>
                <w:szCs w:val="28"/>
                <w:highlight w:val="cyan"/>
                <w:bdr w:val="none" w:sz="0" w:space="0" w:color="auto" w:frame="1"/>
              </w:rPr>
            </w:pPr>
            <w:r w:rsidRPr="00254678">
              <w:rPr>
                <w:spacing w:val="2"/>
                <w:sz w:val="28"/>
                <w:szCs w:val="28"/>
                <w:bdr w:val="none" w:sz="0" w:space="0" w:color="auto" w:frame="1"/>
              </w:rPr>
              <w:t>пункт 27</w:t>
            </w:r>
          </w:p>
        </w:tc>
        <w:tc>
          <w:tcPr>
            <w:tcW w:w="4394" w:type="dxa"/>
            <w:tcBorders>
              <w:top w:val="single" w:sz="4" w:space="0" w:color="auto"/>
              <w:left w:val="single" w:sz="4" w:space="0" w:color="auto"/>
              <w:bottom w:val="single" w:sz="4" w:space="0" w:color="auto"/>
              <w:right w:val="single" w:sz="4" w:space="0" w:color="auto"/>
            </w:tcBorders>
          </w:tcPr>
          <w:p w14:paraId="764FB134" w14:textId="77777777" w:rsidR="003663D8" w:rsidRDefault="003663D8" w:rsidP="003663D8">
            <w:pPr>
              <w:ind w:firstLine="606"/>
              <w:jc w:val="both"/>
            </w:pPr>
            <w:bookmarkStart w:id="170" w:name="z201"/>
            <w:r w:rsidRPr="000E0ADA">
              <w:rPr>
                <w:color w:val="000000"/>
                <w:sz w:val="28"/>
              </w:rPr>
              <w:t xml:space="preserve">27. Счета раздела 3 </w:t>
            </w:r>
            <w:r>
              <w:rPr>
                <w:color w:val="000000"/>
                <w:sz w:val="28"/>
              </w:rPr>
              <w:t>«</w:t>
            </w:r>
            <w:r w:rsidRPr="000E0ADA">
              <w:rPr>
                <w:color w:val="000000"/>
                <w:sz w:val="28"/>
              </w:rPr>
              <w:t>Краткосрочные обязательства</w:t>
            </w:r>
            <w:r>
              <w:rPr>
                <w:color w:val="000000"/>
                <w:sz w:val="28"/>
              </w:rPr>
              <w:t>»</w:t>
            </w:r>
            <w:r w:rsidRPr="000E0ADA">
              <w:rPr>
                <w:color w:val="000000"/>
                <w:sz w:val="28"/>
              </w:rPr>
              <w:t xml:space="preserve"> предназначены для учета обязательств организации, классифицируемых как краткосрочные.</w:t>
            </w:r>
            <w:bookmarkStart w:id="171" w:name="z202"/>
            <w:bookmarkEnd w:id="170"/>
          </w:p>
          <w:p w14:paraId="6A4E116C" w14:textId="77777777" w:rsidR="003663D8" w:rsidRDefault="003663D8" w:rsidP="003663D8">
            <w:pPr>
              <w:ind w:firstLine="606"/>
              <w:jc w:val="both"/>
            </w:pPr>
            <w:r w:rsidRPr="000E0ADA">
              <w:rPr>
                <w:color w:val="000000"/>
                <w:sz w:val="28"/>
              </w:rPr>
              <w:lastRenderedPageBreak/>
              <w:t xml:space="preserve">Раздел 3 </w:t>
            </w:r>
            <w:r>
              <w:rPr>
                <w:color w:val="000000"/>
                <w:sz w:val="28"/>
              </w:rPr>
              <w:t>«</w:t>
            </w:r>
            <w:r w:rsidRPr="000E0ADA">
              <w:rPr>
                <w:color w:val="000000"/>
                <w:sz w:val="28"/>
              </w:rPr>
              <w:t>Краткосрочные обязательства</w:t>
            </w:r>
            <w:r>
              <w:rPr>
                <w:color w:val="000000"/>
                <w:sz w:val="28"/>
              </w:rPr>
              <w:t>»</w:t>
            </w:r>
            <w:r w:rsidRPr="000E0ADA">
              <w:rPr>
                <w:color w:val="000000"/>
                <w:sz w:val="28"/>
              </w:rPr>
              <w:t xml:space="preserve"> включает следующие подразделы:</w:t>
            </w:r>
            <w:bookmarkStart w:id="172" w:name="z203"/>
            <w:bookmarkEnd w:id="171"/>
          </w:p>
          <w:p w14:paraId="4FFF4E0D" w14:textId="77777777" w:rsidR="003663D8" w:rsidRDefault="003663D8" w:rsidP="003663D8">
            <w:pPr>
              <w:ind w:firstLine="606"/>
              <w:jc w:val="both"/>
            </w:pPr>
            <w:r w:rsidRPr="000E0ADA">
              <w:rPr>
                <w:color w:val="000000"/>
                <w:sz w:val="28"/>
              </w:rPr>
              <w:t xml:space="preserve">3000 – </w:t>
            </w:r>
            <w:r>
              <w:rPr>
                <w:color w:val="000000"/>
                <w:sz w:val="28"/>
              </w:rPr>
              <w:t>«</w:t>
            </w:r>
            <w:r w:rsidRPr="000E0ADA">
              <w:rPr>
                <w:color w:val="000000"/>
                <w:sz w:val="28"/>
              </w:rPr>
              <w:t>Краткосрочные финансовые обязательства</w:t>
            </w:r>
            <w:r>
              <w:rPr>
                <w:color w:val="000000"/>
                <w:sz w:val="28"/>
              </w:rPr>
              <w:t>»</w:t>
            </w:r>
            <w:r w:rsidRPr="000E0ADA">
              <w:rPr>
                <w:color w:val="000000"/>
                <w:sz w:val="28"/>
              </w:rPr>
              <w:t>;</w:t>
            </w:r>
            <w:bookmarkStart w:id="173" w:name="z204"/>
            <w:bookmarkEnd w:id="172"/>
          </w:p>
          <w:p w14:paraId="10621F31" w14:textId="77777777" w:rsidR="003663D8" w:rsidRDefault="003663D8" w:rsidP="003663D8">
            <w:pPr>
              <w:ind w:firstLine="606"/>
              <w:jc w:val="both"/>
            </w:pPr>
            <w:r w:rsidRPr="000E0ADA">
              <w:rPr>
                <w:color w:val="000000"/>
                <w:sz w:val="28"/>
              </w:rPr>
              <w:t xml:space="preserve">3100 – </w:t>
            </w:r>
            <w:r>
              <w:rPr>
                <w:color w:val="000000"/>
                <w:sz w:val="28"/>
              </w:rPr>
              <w:t>«</w:t>
            </w:r>
            <w:r w:rsidRPr="000E0ADA">
              <w:rPr>
                <w:color w:val="000000"/>
                <w:sz w:val="28"/>
              </w:rPr>
              <w:t>Обязательства по налогам</w:t>
            </w:r>
            <w:r>
              <w:rPr>
                <w:color w:val="000000"/>
                <w:sz w:val="28"/>
              </w:rPr>
              <w:t>»</w:t>
            </w:r>
            <w:r w:rsidRPr="000E0ADA">
              <w:rPr>
                <w:color w:val="000000"/>
                <w:sz w:val="28"/>
              </w:rPr>
              <w:t>;</w:t>
            </w:r>
            <w:bookmarkStart w:id="174" w:name="z205"/>
            <w:bookmarkEnd w:id="173"/>
          </w:p>
          <w:p w14:paraId="1F5365CE" w14:textId="77777777" w:rsidR="003663D8" w:rsidRDefault="003663D8" w:rsidP="003663D8">
            <w:pPr>
              <w:ind w:firstLine="606"/>
              <w:jc w:val="both"/>
            </w:pPr>
            <w:r w:rsidRPr="000E0ADA">
              <w:rPr>
                <w:color w:val="000000"/>
                <w:sz w:val="28"/>
              </w:rPr>
              <w:t xml:space="preserve">3200 – </w:t>
            </w:r>
            <w:r>
              <w:rPr>
                <w:color w:val="000000"/>
                <w:sz w:val="28"/>
              </w:rPr>
              <w:t>«</w:t>
            </w:r>
            <w:r w:rsidRPr="000E0ADA">
              <w:rPr>
                <w:color w:val="000000"/>
                <w:sz w:val="28"/>
              </w:rPr>
              <w:t>Обязательства по другим обязательным и добровольным платежам</w:t>
            </w:r>
            <w:r>
              <w:rPr>
                <w:color w:val="000000"/>
                <w:sz w:val="28"/>
              </w:rPr>
              <w:t>»</w:t>
            </w:r>
            <w:r w:rsidRPr="000E0ADA">
              <w:rPr>
                <w:color w:val="000000"/>
                <w:sz w:val="28"/>
              </w:rPr>
              <w:t>;</w:t>
            </w:r>
            <w:bookmarkStart w:id="175" w:name="z206"/>
            <w:bookmarkEnd w:id="174"/>
          </w:p>
          <w:p w14:paraId="5D7562DB" w14:textId="77777777" w:rsidR="003663D8" w:rsidRDefault="003663D8" w:rsidP="003663D8">
            <w:pPr>
              <w:ind w:firstLine="606"/>
              <w:jc w:val="both"/>
            </w:pPr>
            <w:r w:rsidRPr="000E0ADA">
              <w:rPr>
                <w:color w:val="000000"/>
                <w:sz w:val="28"/>
              </w:rPr>
              <w:t xml:space="preserve">3300 – </w:t>
            </w:r>
            <w:r>
              <w:rPr>
                <w:color w:val="000000"/>
                <w:sz w:val="28"/>
              </w:rPr>
              <w:t>«</w:t>
            </w:r>
            <w:r w:rsidRPr="000E0ADA">
              <w:rPr>
                <w:color w:val="000000"/>
                <w:sz w:val="28"/>
              </w:rPr>
              <w:t>Краткосрочная кредиторская задолженность</w:t>
            </w:r>
            <w:r>
              <w:rPr>
                <w:color w:val="000000"/>
                <w:sz w:val="28"/>
              </w:rPr>
              <w:t>»</w:t>
            </w:r>
            <w:r w:rsidRPr="000E0ADA">
              <w:rPr>
                <w:color w:val="000000"/>
                <w:sz w:val="28"/>
              </w:rPr>
              <w:t>;</w:t>
            </w:r>
            <w:bookmarkStart w:id="176" w:name="z207"/>
            <w:bookmarkEnd w:id="175"/>
          </w:p>
          <w:p w14:paraId="7B5E4F49" w14:textId="77777777" w:rsidR="003663D8" w:rsidRDefault="003663D8" w:rsidP="003663D8">
            <w:pPr>
              <w:ind w:firstLine="606"/>
              <w:jc w:val="both"/>
              <w:rPr>
                <w:color w:val="000000"/>
                <w:sz w:val="28"/>
              </w:rPr>
            </w:pPr>
            <w:r w:rsidRPr="000E0ADA">
              <w:rPr>
                <w:color w:val="000000"/>
                <w:sz w:val="28"/>
              </w:rPr>
              <w:t xml:space="preserve">3400 – </w:t>
            </w:r>
            <w:r>
              <w:rPr>
                <w:color w:val="000000"/>
                <w:sz w:val="28"/>
              </w:rPr>
              <w:t>«</w:t>
            </w:r>
            <w:r w:rsidRPr="000E0ADA">
              <w:rPr>
                <w:color w:val="000000"/>
                <w:sz w:val="28"/>
              </w:rPr>
              <w:t>Краткосрочные оценочные обязательства</w:t>
            </w:r>
            <w:r>
              <w:rPr>
                <w:color w:val="000000"/>
                <w:sz w:val="28"/>
              </w:rPr>
              <w:t>»</w:t>
            </w:r>
            <w:r w:rsidRPr="000E0ADA">
              <w:rPr>
                <w:color w:val="000000"/>
                <w:sz w:val="28"/>
              </w:rPr>
              <w:t>;</w:t>
            </w:r>
            <w:bookmarkStart w:id="177" w:name="z208"/>
            <w:bookmarkEnd w:id="176"/>
          </w:p>
          <w:p w14:paraId="1686DB55" w14:textId="59CCAAB5" w:rsidR="00C3446C" w:rsidRPr="000E0ADA" w:rsidRDefault="003663D8" w:rsidP="00040BF1">
            <w:pPr>
              <w:ind w:firstLine="606"/>
              <w:jc w:val="both"/>
              <w:rPr>
                <w:color w:val="000000"/>
                <w:sz w:val="28"/>
              </w:rPr>
            </w:pPr>
            <w:r w:rsidRPr="000E0ADA">
              <w:rPr>
                <w:color w:val="000000"/>
                <w:sz w:val="28"/>
              </w:rPr>
              <w:t xml:space="preserve">3500 – </w:t>
            </w:r>
            <w:r>
              <w:rPr>
                <w:color w:val="000000"/>
                <w:sz w:val="28"/>
              </w:rPr>
              <w:t>«</w:t>
            </w:r>
            <w:r w:rsidRPr="000E0ADA">
              <w:rPr>
                <w:color w:val="000000"/>
                <w:sz w:val="28"/>
              </w:rPr>
              <w:t>Прочие краткосрочные обязательства</w:t>
            </w:r>
            <w:r>
              <w:rPr>
                <w:color w:val="000000"/>
                <w:sz w:val="28"/>
              </w:rPr>
              <w:t>»</w:t>
            </w:r>
            <w:r w:rsidRPr="000E0ADA">
              <w:rPr>
                <w:color w:val="000000"/>
                <w:sz w:val="28"/>
              </w:rPr>
              <w:t>.</w:t>
            </w:r>
            <w:bookmarkEnd w:id="177"/>
          </w:p>
        </w:tc>
        <w:tc>
          <w:tcPr>
            <w:tcW w:w="4536" w:type="dxa"/>
            <w:tcBorders>
              <w:top w:val="single" w:sz="4" w:space="0" w:color="auto"/>
              <w:left w:val="single" w:sz="4" w:space="0" w:color="auto"/>
              <w:bottom w:val="single" w:sz="4" w:space="0" w:color="auto"/>
              <w:right w:val="single" w:sz="4" w:space="0" w:color="auto"/>
            </w:tcBorders>
          </w:tcPr>
          <w:p w14:paraId="4B575FE5" w14:textId="77777777" w:rsidR="003663D8" w:rsidRDefault="003663D8" w:rsidP="003663D8">
            <w:pPr>
              <w:ind w:firstLine="606"/>
              <w:jc w:val="both"/>
            </w:pPr>
            <w:r w:rsidRPr="000E0ADA">
              <w:rPr>
                <w:color w:val="000000"/>
                <w:sz w:val="28"/>
              </w:rPr>
              <w:lastRenderedPageBreak/>
              <w:t xml:space="preserve">27. Счета раздела 3 </w:t>
            </w:r>
            <w:r>
              <w:rPr>
                <w:color w:val="000000"/>
                <w:sz w:val="28"/>
              </w:rPr>
              <w:t>«</w:t>
            </w:r>
            <w:r w:rsidRPr="000E0ADA">
              <w:rPr>
                <w:color w:val="000000"/>
                <w:sz w:val="28"/>
              </w:rPr>
              <w:t>Краткосрочные обязательства</w:t>
            </w:r>
            <w:r>
              <w:rPr>
                <w:color w:val="000000"/>
                <w:sz w:val="28"/>
              </w:rPr>
              <w:t>»</w:t>
            </w:r>
            <w:r w:rsidRPr="000E0ADA">
              <w:rPr>
                <w:color w:val="000000"/>
                <w:sz w:val="28"/>
              </w:rPr>
              <w:t xml:space="preserve"> предназначены для учета обязательств организации, классифицируемых как краткосрочные.</w:t>
            </w:r>
          </w:p>
          <w:p w14:paraId="7206AC87" w14:textId="77777777" w:rsidR="003663D8" w:rsidRDefault="003663D8" w:rsidP="003663D8">
            <w:pPr>
              <w:ind w:firstLine="606"/>
              <w:jc w:val="both"/>
            </w:pPr>
            <w:r w:rsidRPr="000E0ADA">
              <w:rPr>
                <w:color w:val="000000"/>
                <w:sz w:val="28"/>
              </w:rPr>
              <w:lastRenderedPageBreak/>
              <w:t xml:space="preserve">Раздел 3 </w:t>
            </w:r>
            <w:r>
              <w:rPr>
                <w:color w:val="000000"/>
                <w:sz w:val="28"/>
              </w:rPr>
              <w:t>«</w:t>
            </w:r>
            <w:r w:rsidRPr="000E0ADA">
              <w:rPr>
                <w:color w:val="000000"/>
                <w:sz w:val="28"/>
              </w:rPr>
              <w:t>Краткосрочные обязательства</w:t>
            </w:r>
            <w:r>
              <w:rPr>
                <w:color w:val="000000"/>
                <w:sz w:val="28"/>
              </w:rPr>
              <w:t>»</w:t>
            </w:r>
            <w:r w:rsidRPr="000E0ADA">
              <w:rPr>
                <w:color w:val="000000"/>
                <w:sz w:val="28"/>
              </w:rPr>
              <w:t xml:space="preserve"> включает следующие подразделы:</w:t>
            </w:r>
          </w:p>
          <w:p w14:paraId="0515BD2B" w14:textId="77777777" w:rsidR="003663D8" w:rsidRDefault="003663D8" w:rsidP="003663D8">
            <w:pPr>
              <w:ind w:firstLine="606"/>
              <w:jc w:val="both"/>
            </w:pPr>
            <w:r w:rsidRPr="000E0ADA">
              <w:rPr>
                <w:color w:val="000000"/>
                <w:sz w:val="28"/>
              </w:rPr>
              <w:t xml:space="preserve">3000 – </w:t>
            </w:r>
            <w:r>
              <w:rPr>
                <w:color w:val="000000"/>
                <w:sz w:val="28"/>
              </w:rPr>
              <w:t>«</w:t>
            </w:r>
            <w:r w:rsidRPr="000E0ADA">
              <w:rPr>
                <w:color w:val="000000"/>
                <w:sz w:val="28"/>
              </w:rPr>
              <w:t>Краткосрочные финансовые обязательства</w:t>
            </w:r>
            <w:r>
              <w:rPr>
                <w:color w:val="000000"/>
                <w:sz w:val="28"/>
              </w:rPr>
              <w:t>»</w:t>
            </w:r>
            <w:r w:rsidRPr="000E0ADA">
              <w:rPr>
                <w:color w:val="000000"/>
                <w:sz w:val="28"/>
              </w:rPr>
              <w:t>;</w:t>
            </w:r>
          </w:p>
          <w:p w14:paraId="2E06D37E" w14:textId="77777777" w:rsidR="003663D8" w:rsidRDefault="003663D8" w:rsidP="003663D8">
            <w:pPr>
              <w:ind w:firstLine="606"/>
              <w:jc w:val="both"/>
            </w:pPr>
            <w:r w:rsidRPr="000E0ADA">
              <w:rPr>
                <w:color w:val="000000"/>
                <w:sz w:val="28"/>
              </w:rPr>
              <w:t xml:space="preserve">3100 – </w:t>
            </w:r>
            <w:r>
              <w:rPr>
                <w:color w:val="000000"/>
                <w:sz w:val="28"/>
              </w:rPr>
              <w:t>«</w:t>
            </w:r>
            <w:r w:rsidRPr="000E0ADA">
              <w:rPr>
                <w:color w:val="000000"/>
                <w:sz w:val="28"/>
              </w:rPr>
              <w:t>Обязательства по налогам</w:t>
            </w:r>
            <w:r>
              <w:rPr>
                <w:color w:val="000000"/>
                <w:sz w:val="28"/>
              </w:rPr>
              <w:t>»</w:t>
            </w:r>
            <w:r w:rsidRPr="000E0ADA">
              <w:rPr>
                <w:color w:val="000000"/>
                <w:sz w:val="28"/>
              </w:rPr>
              <w:t>;</w:t>
            </w:r>
          </w:p>
          <w:p w14:paraId="56EC5D71" w14:textId="77777777" w:rsidR="003663D8" w:rsidRDefault="003663D8" w:rsidP="003663D8">
            <w:pPr>
              <w:ind w:firstLine="606"/>
              <w:jc w:val="both"/>
            </w:pPr>
            <w:r w:rsidRPr="000E0ADA">
              <w:rPr>
                <w:color w:val="000000"/>
                <w:sz w:val="28"/>
              </w:rPr>
              <w:t xml:space="preserve">3200 – </w:t>
            </w:r>
            <w:r>
              <w:rPr>
                <w:color w:val="000000"/>
                <w:sz w:val="28"/>
              </w:rPr>
              <w:t>«</w:t>
            </w:r>
            <w:r w:rsidRPr="000E0ADA">
              <w:rPr>
                <w:color w:val="000000"/>
                <w:sz w:val="28"/>
              </w:rPr>
              <w:t>Обязательства по другим обязательным и добровольным платежам</w:t>
            </w:r>
            <w:r>
              <w:rPr>
                <w:color w:val="000000"/>
                <w:sz w:val="28"/>
              </w:rPr>
              <w:t>»</w:t>
            </w:r>
            <w:r w:rsidRPr="000E0ADA">
              <w:rPr>
                <w:color w:val="000000"/>
                <w:sz w:val="28"/>
              </w:rPr>
              <w:t>;</w:t>
            </w:r>
          </w:p>
          <w:p w14:paraId="44C99BA1" w14:textId="77777777" w:rsidR="003663D8" w:rsidRDefault="003663D8" w:rsidP="003663D8">
            <w:pPr>
              <w:ind w:firstLine="606"/>
              <w:jc w:val="both"/>
            </w:pPr>
            <w:r w:rsidRPr="000E0ADA">
              <w:rPr>
                <w:color w:val="000000"/>
                <w:sz w:val="28"/>
              </w:rPr>
              <w:t xml:space="preserve">3300 – </w:t>
            </w:r>
            <w:r>
              <w:rPr>
                <w:color w:val="000000"/>
                <w:sz w:val="28"/>
              </w:rPr>
              <w:t>«</w:t>
            </w:r>
            <w:r w:rsidRPr="000E0ADA">
              <w:rPr>
                <w:color w:val="000000"/>
                <w:sz w:val="28"/>
              </w:rPr>
              <w:t>Краткосрочная кредиторская задолженность</w:t>
            </w:r>
            <w:r>
              <w:rPr>
                <w:color w:val="000000"/>
                <w:sz w:val="28"/>
              </w:rPr>
              <w:t>»</w:t>
            </w:r>
            <w:r w:rsidRPr="000E0ADA">
              <w:rPr>
                <w:color w:val="000000"/>
                <w:sz w:val="28"/>
              </w:rPr>
              <w:t>;</w:t>
            </w:r>
          </w:p>
          <w:p w14:paraId="056458B1" w14:textId="77777777" w:rsidR="003663D8" w:rsidRDefault="003663D8" w:rsidP="003663D8">
            <w:pPr>
              <w:ind w:firstLine="606"/>
              <w:jc w:val="both"/>
              <w:rPr>
                <w:color w:val="000000"/>
                <w:sz w:val="28"/>
              </w:rPr>
            </w:pPr>
            <w:r w:rsidRPr="000E0ADA">
              <w:rPr>
                <w:color w:val="000000"/>
                <w:sz w:val="28"/>
              </w:rPr>
              <w:t xml:space="preserve">3400 – </w:t>
            </w:r>
            <w:r>
              <w:rPr>
                <w:color w:val="000000"/>
                <w:sz w:val="28"/>
              </w:rPr>
              <w:t>«</w:t>
            </w:r>
            <w:r w:rsidRPr="000E0ADA">
              <w:rPr>
                <w:color w:val="000000"/>
                <w:sz w:val="28"/>
              </w:rPr>
              <w:t>Краткосрочные оценочные обязательства</w:t>
            </w:r>
            <w:r>
              <w:rPr>
                <w:color w:val="000000"/>
                <w:sz w:val="28"/>
              </w:rPr>
              <w:t>»</w:t>
            </w:r>
            <w:r w:rsidRPr="000E0ADA">
              <w:rPr>
                <w:color w:val="000000"/>
                <w:sz w:val="28"/>
              </w:rPr>
              <w:t>;</w:t>
            </w:r>
          </w:p>
          <w:p w14:paraId="4E98FAA2" w14:textId="1BBDB959" w:rsidR="00C3446C" w:rsidRPr="000E0ADA" w:rsidRDefault="003663D8" w:rsidP="00040BF1">
            <w:pPr>
              <w:ind w:firstLine="606"/>
              <w:jc w:val="both"/>
              <w:rPr>
                <w:color w:val="000000"/>
                <w:sz w:val="28"/>
              </w:rPr>
            </w:pPr>
            <w:r w:rsidRPr="000E0ADA">
              <w:rPr>
                <w:color w:val="000000"/>
                <w:sz w:val="28"/>
              </w:rPr>
              <w:t xml:space="preserve">3500 – </w:t>
            </w:r>
            <w:r>
              <w:rPr>
                <w:color w:val="000000"/>
                <w:sz w:val="28"/>
              </w:rPr>
              <w:t>«</w:t>
            </w:r>
            <w:r w:rsidRPr="000E0ADA">
              <w:rPr>
                <w:color w:val="000000"/>
                <w:sz w:val="28"/>
              </w:rPr>
              <w:t>Прочие краткосрочные обязательства</w:t>
            </w:r>
            <w:r>
              <w:rPr>
                <w:color w:val="000000"/>
                <w:sz w:val="28"/>
              </w:rPr>
              <w:t>»</w:t>
            </w:r>
            <w:r w:rsidRPr="000E0ADA">
              <w:rPr>
                <w:color w:val="000000"/>
                <w:sz w:val="28"/>
              </w:rPr>
              <w:t>.</w:t>
            </w:r>
          </w:p>
        </w:tc>
        <w:tc>
          <w:tcPr>
            <w:tcW w:w="3119" w:type="dxa"/>
            <w:tcBorders>
              <w:top w:val="single" w:sz="4" w:space="0" w:color="auto"/>
              <w:left w:val="single" w:sz="4" w:space="0" w:color="auto"/>
              <w:bottom w:val="single" w:sz="4" w:space="0" w:color="auto"/>
              <w:right w:val="single" w:sz="4" w:space="0" w:color="auto"/>
            </w:tcBorders>
          </w:tcPr>
          <w:p w14:paraId="5DD3FFE0" w14:textId="4E74D808" w:rsidR="00C3446C" w:rsidRDefault="00A30425" w:rsidP="008537FA">
            <w:pPr>
              <w:jc w:val="center"/>
              <w:rPr>
                <w:bCs/>
                <w:sz w:val="28"/>
                <w:szCs w:val="28"/>
              </w:rPr>
            </w:pPr>
            <w:r>
              <w:rPr>
                <w:bCs/>
                <w:sz w:val="28"/>
                <w:szCs w:val="28"/>
              </w:rPr>
              <w:lastRenderedPageBreak/>
              <w:t>Изменения не вносятся</w:t>
            </w:r>
          </w:p>
        </w:tc>
      </w:tr>
      <w:tr w:rsidR="003663D8" w14:paraId="691C349F" w14:textId="77777777" w:rsidTr="00B60C43">
        <w:trPr>
          <w:trHeight w:val="977"/>
        </w:trPr>
        <w:tc>
          <w:tcPr>
            <w:tcW w:w="426" w:type="dxa"/>
            <w:tcBorders>
              <w:top w:val="single" w:sz="4" w:space="0" w:color="auto"/>
              <w:left w:val="single" w:sz="4" w:space="0" w:color="auto"/>
              <w:bottom w:val="single" w:sz="4" w:space="0" w:color="auto"/>
              <w:right w:val="single" w:sz="4" w:space="0" w:color="auto"/>
            </w:tcBorders>
          </w:tcPr>
          <w:p w14:paraId="1B2BE455" w14:textId="3C7FD453" w:rsidR="003663D8" w:rsidRDefault="00BA10C2" w:rsidP="008537FA">
            <w:pPr>
              <w:tabs>
                <w:tab w:val="left" w:pos="590"/>
              </w:tabs>
              <w:jc w:val="both"/>
              <w:rPr>
                <w:bCs/>
                <w:sz w:val="28"/>
                <w:szCs w:val="28"/>
              </w:rPr>
            </w:pPr>
            <w:r>
              <w:rPr>
                <w:bCs/>
                <w:sz w:val="28"/>
                <w:szCs w:val="28"/>
              </w:rPr>
              <w:t>3</w:t>
            </w:r>
            <w:r w:rsidR="00AA761D">
              <w:rPr>
                <w:bCs/>
                <w:sz w:val="28"/>
                <w:szCs w:val="28"/>
              </w:rPr>
              <w:t>4</w:t>
            </w:r>
          </w:p>
        </w:tc>
        <w:tc>
          <w:tcPr>
            <w:tcW w:w="1134" w:type="dxa"/>
            <w:tcBorders>
              <w:top w:val="single" w:sz="4" w:space="0" w:color="auto"/>
              <w:left w:val="single" w:sz="4" w:space="0" w:color="auto"/>
              <w:bottom w:val="single" w:sz="4" w:space="0" w:color="auto"/>
              <w:right w:val="single" w:sz="4" w:space="0" w:color="auto"/>
            </w:tcBorders>
          </w:tcPr>
          <w:p w14:paraId="7DE3524A" w14:textId="60E35AC7" w:rsidR="003663D8" w:rsidRDefault="00BA10C2" w:rsidP="00BE353C">
            <w:pPr>
              <w:jc w:val="center"/>
              <w:rPr>
                <w:spacing w:val="2"/>
                <w:sz w:val="28"/>
                <w:szCs w:val="28"/>
                <w:highlight w:val="cyan"/>
                <w:bdr w:val="none" w:sz="0" w:space="0" w:color="auto" w:frame="1"/>
              </w:rPr>
            </w:pPr>
            <w:r w:rsidRPr="004D066B">
              <w:rPr>
                <w:spacing w:val="2"/>
                <w:sz w:val="28"/>
                <w:szCs w:val="28"/>
                <w:bdr w:val="none" w:sz="0" w:space="0" w:color="auto" w:frame="1"/>
              </w:rPr>
              <w:t>пункт 28</w:t>
            </w:r>
          </w:p>
        </w:tc>
        <w:tc>
          <w:tcPr>
            <w:tcW w:w="4394" w:type="dxa"/>
            <w:tcBorders>
              <w:top w:val="single" w:sz="4" w:space="0" w:color="auto"/>
              <w:left w:val="single" w:sz="4" w:space="0" w:color="auto"/>
              <w:bottom w:val="single" w:sz="4" w:space="0" w:color="auto"/>
              <w:right w:val="single" w:sz="4" w:space="0" w:color="auto"/>
            </w:tcBorders>
          </w:tcPr>
          <w:p w14:paraId="718ECE58" w14:textId="77777777" w:rsidR="00033E10" w:rsidRDefault="00033E10" w:rsidP="00033E10">
            <w:pPr>
              <w:ind w:firstLine="606"/>
              <w:jc w:val="both"/>
            </w:pPr>
            <w:bookmarkStart w:id="178" w:name="z209"/>
            <w:r w:rsidRPr="000E0ADA">
              <w:rPr>
                <w:color w:val="000000"/>
                <w:sz w:val="28"/>
              </w:rPr>
              <w:t xml:space="preserve">28. Подраздел 3000 – </w:t>
            </w:r>
            <w:r>
              <w:rPr>
                <w:color w:val="000000"/>
                <w:sz w:val="28"/>
              </w:rPr>
              <w:t>«</w:t>
            </w:r>
            <w:r w:rsidRPr="000E0ADA">
              <w:rPr>
                <w:color w:val="000000"/>
                <w:sz w:val="28"/>
              </w:rPr>
              <w:t>Краткосрочные финансовые обязательства</w:t>
            </w:r>
            <w:r>
              <w:rPr>
                <w:color w:val="000000"/>
                <w:sz w:val="28"/>
              </w:rPr>
              <w:t>»</w:t>
            </w:r>
            <w:r w:rsidRPr="000E0ADA">
              <w:rPr>
                <w:color w:val="000000"/>
                <w:sz w:val="28"/>
              </w:rPr>
              <w:t xml:space="preserve"> предназначен для учета краткосрочных финансовых обязательств сроком до одного года, за исключением краткосрочной кредиторской задолженности.</w:t>
            </w:r>
            <w:bookmarkStart w:id="179" w:name="z210"/>
            <w:bookmarkEnd w:id="178"/>
          </w:p>
          <w:p w14:paraId="0E8EF17F" w14:textId="77777777" w:rsidR="00033E10" w:rsidRDefault="00033E10" w:rsidP="00033E10">
            <w:pPr>
              <w:ind w:firstLine="606"/>
              <w:jc w:val="both"/>
            </w:pPr>
            <w:r w:rsidRPr="000E0ADA">
              <w:rPr>
                <w:color w:val="000000"/>
                <w:sz w:val="28"/>
              </w:rPr>
              <w:t>Данный подраздел включает следующие группы счетов:</w:t>
            </w:r>
            <w:bookmarkStart w:id="180" w:name="z211"/>
            <w:bookmarkEnd w:id="179"/>
          </w:p>
          <w:p w14:paraId="1CD33B6D" w14:textId="77777777" w:rsidR="00033E10" w:rsidRDefault="00033E10" w:rsidP="00033E10">
            <w:pPr>
              <w:ind w:firstLine="606"/>
              <w:jc w:val="both"/>
            </w:pPr>
            <w:r w:rsidRPr="000E0ADA">
              <w:rPr>
                <w:color w:val="000000"/>
                <w:sz w:val="28"/>
              </w:rPr>
              <w:t xml:space="preserve">3010 – </w:t>
            </w:r>
            <w:r>
              <w:rPr>
                <w:color w:val="000000"/>
                <w:sz w:val="28"/>
              </w:rPr>
              <w:t>«</w:t>
            </w:r>
            <w:r w:rsidRPr="000E0ADA">
              <w:rPr>
                <w:color w:val="000000"/>
                <w:sz w:val="28"/>
              </w:rPr>
              <w:t>Краткосрочные финансовые обязательства, оцениваемые по амортизированной стоимости</w:t>
            </w:r>
            <w:r>
              <w:rPr>
                <w:color w:val="000000"/>
                <w:sz w:val="28"/>
              </w:rPr>
              <w:t>»</w:t>
            </w:r>
            <w:r w:rsidRPr="000E0ADA">
              <w:rPr>
                <w:color w:val="000000"/>
                <w:sz w:val="28"/>
              </w:rPr>
              <w:t xml:space="preserve">, </w:t>
            </w:r>
            <w:r w:rsidRPr="000E0ADA">
              <w:rPr>
                <w:color w:val="000000"/>
                <w:sz w:val="28"/>
              </w:rPr>
              <w:lastRenderedPageBreak/>
              <w:t>где учитываются краткосрочные финансовые обязательства, оцениваемые по амортизированной стоимости;</w:t>
            </w:r>
            <w:bookmarkStart w:id="181" w:name="z212"/>
            <w:bookmarkEnd w:id="180"/>
          </w:p>
          <w:p w14:paraId="6E9B9777" w14:textId="77777777" w:rsidR="00033E10" w:rsidRDefault="00033E10" w:rsidP="00033E10">
            <w:pPr>
              <w:ind w:firstLine="606"/>
              <w:jc w:val="both"/>
            </w:pPr>
            <w:r w:rsidRPr="000E0ADA">
              <w:rPr>
                <w:color w:val="000000"/>
                <w:sz w:val="28"/>
              </w:rPr>
              <w:t xml:space="preserve">3020 – </w:t>
            </w:r>
            <w:r>
              <w:rPr>
                <w:color w:val="000000"/>
                <w:sz w:val="28"/>
              </w:rPr>
              <w:t>«</w:t>
            </w:r>
            <w:r w:rsidRPr="000E0ADA">
              <w:rPr>
                <w:color w:val="000000"/>
                <w:sz w:val="28"/>
              </w:rPr>
              <w:t>Краткосрочные финансовые обязательства, оцениваемые по справедливой стоимости через прибыль или убыток</w:t>
            </w:r>
            <w:r>
              <w:rPr>
                <w:color w:val="000000"/>
                <w:sz w:val="28"/>
              </w:rPr>
              <w:t>»</w:t>
            </w:r>
            <w:r w:rsidRPr="000E0ADA">
              <w:rPr>
                <w:color w:val="000000"/>
                <w:sz w:val="28"/>
              </w:rPr>
              <w:t>, где учитываются финансовые обязательства, оцениваемые по справедливой стоимости;</w:t>
            </w:r>
            <w:bookmarkStart w:id="182" w:name="z213"/>
            <w:bookmarkEnd w:id="181"/>
          </w:p>
          <w:p w14:paraId="620EAC63" w14:textId="77777777" w:rsidR="00033E10" w:rsidRDefault="00033E10" w:rsidP="00033E10">
            <w:pPr>
              <w:ind w:firstLine="606"/>
              <w:jc w:val="both"/>
            </w:pPr>
            <w:r w:rsidRPr="000E0ADA">
              <w:rPr>
                <w:color w:val="000000"/>
                <w:sz w:val="28"/>
              </w:rPr>
              <w:t xml:space="preserve">3030 – </w:t>
            </w:r>
            <w:r>
              <w:rPr>
                <w:color w:val="000000"/>
                <w:sz w:val="28"/>
              </w:rPr>
              <w:t>«</w:t>
            </w:r>
            <w:r w:rsidRPr="000E0ADA">
              <w:rPr>
                <w:color w:val="000000"/>
                <w:sz w:val="28"/>
              </w:rPr>
              <w:t>Производные финансовые инструменты</w:t>
            </w:r>
            <w:r>
              <w:rPr>
                <w:color w:val="000000"/>
                <w:sz w:val="28"/>
              </w:rPr>
              <w:t>»</w:t>
            </w:r>
            <w:r w:rsidRPr="000E0ADA">
              <w:rPr>
                <w:color w:val="000000"/>
                <w:sz w:val="28"/>
              </w:rPr>
              <w:t>, где учитываются производные финансовые инструменты, в том числе встроенные;</w:t>
            </w:r>
            <w:bookmarkStart w:id="183" w:name="z214"/>
            <w:bookmarkEnd w:id="182"/>
          </w:p>
          <w:p w14:paraId="67F82B0D" w14:textId="77777777" w:rsidR="00033E10" w:rsidRDefault="00033E10" w:rsidP="00033E10">
            <w:pPr>
              <w:ind w:firstLine="606"/>
              <w:jc w:val="both"/>
            </w:pPr>
            <w:r w:rsidRPr="000E0ADA">
              <w:rPr>
                <w:color w:val="000000"/>
                <w:sz w:val="28"/>
              </w:rPr>
              <w:t xml:space="preserve">3040 – </w:t>
            </w:r>
            <w:r>
              <w:rPr>
                <w:color w:val="000000"/>
                <w:sz w:val="28"/>
              </w:rPr>
              <w:t>«</w:t>
            </w:r>
            <w:r w:rsidRPr="000E0ADA">
              <w:rPr>
                <w:color w:val="000000"/>
                <w:sz w:val="28"/>
              </w:rPr>
              <w:t>Краткосрочная кредиторская задолженность по дивидендам и доходам участников</w:t>
            </w:r>
            <w:r>
              <w:rPr>
                <w:color w:val="000000"/>
                <w:sz w:val="28"/>
              </w:rPr>
              <w:t>»</w:t>
            </w:r>
            <w:r w:rsidRPr="000E0ADA">
              <w:rPr>
                <w:color w:val="000000"/>
                <w:sz w:val="28"/>
              </w:rPr>
              <w:t>, где отражаются операции по начислению и выплате дивидендов по акциям и доходов участникам юридического лица, имеющим долю в уставном капитале;</w:t>
            </w:r>
            <w:bookmarkStart w:id="184" w:name="z215"/>
            <w:bookmarkEnd w:id="183"/>
          </w:p>
          <w:p w14:paraId="369890CD" w14:textId="77777777" w:rsidR="00033E10" w:rsidRDefault="00033E10" w:rsidP="00033E10">
            <w:pPr>
              <w:ind w:firstLine="606"/>
              <w:jc w:val="both"/>
            </w:pPr>
            <w:r w:rsidRPr="000E0ADA">
              <w:rPr>
                <w:color w:val="000000"/>
                <w:sz w:val="28"/>
              </w:rPr>
              <w:t xml:space="preserve">3050 – </w:t>
            </w:r>
            <w:r>
              <w:rPr>
                <w:color w:val="000000"/>
                <w:sz w:val="28"/>
              </w:rPr>
              <w:t>«</w:t>
            </w:r>
            <w:r w:rsidRPr="000E0ADA">
              <w:rPr>
                <w:color w:val="000000"/>
                <w:sz w:val="28"/>
              </w:rPr>
              <w:t>Краткосрочные вознаграждения к выплате</w:t>
            </w:r>
            <w:r>
              <w:rPr>
                <w:color w:val="000000"/>
                <w:sz w:val="28"/>
              </w:rPr>
              <w:t>»</w:t>
            </w:r>
            <w:r w:rsidRPr="000E0ADA">
              <w:rPr>
                <w:color w:val="000000"/>
                <w:sz w:val="28"/>
              </w:rPr>
              <w:t xml:space="preserve">, где отражаются операции, связанные с наличием и движением </w:t>
            </w:r>
            <w:r w:rsidRPr="000E0ADA">
              <w:rPr>
                <w:color w:val="000000"/>
                <w:sz w:val="28"/>
              </w:rPr>
              <w:lastRenderedPageBreak/>
              <w:t>начисленных вознаграждений к оплате по полученным займам, выданным векселям, эмитированным ценным бумагам и договорам доверительного управления, и прочие краткосрочные вознаграждения к выплате;</w:t>
            </w:r>
            <w:bookmarkStart w:id="185" w:name="z216"/>
            <w:bookmarkEnd w:id="184"/>
          </w:p>
          <w:p w14:paraId="15F7E4B6" w14:textId="77777777" w:rsidR="00033E10" w:rsidRDefault="00033E10" w:rsidP="00033E10">
            <w:pPr>
              <w:ind w:firstLine="606"/>
              <w:jc w:val="both"/>
            </w:pPr>
            <w:r w:rsidRPr="000E0ADA">
              <w:rPr>
                <w:color w:val="000000"/>
                <w:sz w:val="28"/>
              </w:rPr>
              <w:t xml:space="preserve">3060 – </w:t>
            </w:r>
            <w:r>
              <w:rPr>
                <w:color w:val="000000"/>
                <w:sz w:val="28"/>
              </w:rPr>
              <w:t>«</w:t>
            </w:r>
            <w:r w:rsidRPr="000E0ADA">
              <w:rPr>
                <w:color w:val="000000"/>
                <w:sz w:val="28"/>
              </w:rPr>
              <w:t>Текущая часть долгосрочных финансовых обязательств, оцениваемых по амортизированной стоимости</w:t>
            </w:r>
            <w:r>
              <w:rPr>
                <w:color w:val="000000"/>
                <w:sz w:val="28"/>
              </w:rPr>
              <w:t>»</w:t>
            </w:r>
            <w:r w:rsidRPr="000E0ADA">
              <w:rPr>
                <w:color w:val="000000"/>
                <w:sz w:val="28"/>
              </w:rPr>
              <w:t>, где учитывается текущая часть долгосрочных финансовых обязательств, оцениваемых по амортизированной стоимости;</w:t>
            </w:r>
            <w:bookmarkStart w:id="186" w:name="z217"/>
            <w:bookmarkEnd w:id="185"/>
          </w:p>
          <w:p w14:paraId="620DE498" w14:textId="77777777" w:rsidR="00033E10" w:rsidRDefault="00033E10" w:rsidP="00033E10">
            <w:pPr>
              <w:ind w:firstLine="606"/>
              <w:jc w:val="both"/>
            </w:pPr>
            <w:r w:rsidRPr="000E0ADA">
              <w:rPr>
                <w:color w:val="000000"/>
                <w:sz w:val="28"/>
              </w:rPr>
              <w:t xml:space="preserve">3070 – </w:t>
            </w:r>
            <w:r>
              <w:rPr>
                <w:color w:val="000000"/>
                <w:sz w:val="28"/>
              </w:rPr>
              <w:t>«</w:t>
            </w:r>
            <w:r w:rsidRPr="000E0ADA">
              <w:rPr>
                <w:color w:val="000000"/>
                <w:sz w:val="28"/>
              </w:rPr>
              <w:t>Текущая часть долгосрочных финансовых обязательств, оцениваемых по справедливой стоимости через прибыль или убытки</w:t>
            </w:r>
            <w:r>
              <w:rPr>
                <w:color w:val="000000"/>
                <w:sz w:val="28"/>
              </w:rPr>
              <w:t>»</w:t>
            </w:r>
            <w:r w:rsidRPr="000E0ADA">
              <w:rPr>
                <w:color w:val="000000"/>
                <w:sz w:val="28"/>
              </w:rPr>
              <w:t>, где учитывается текущая часть долгосрочных финансовых обязательств, оцениваемых по справедливой стоимости через прибыль или убытки;</w:t>
            </w:r>
            <w:bookmarkStart w:id="187" w:name="z218"/>
            <w:bookmarkEnd w:id="186"/>
          </w:p>
          <w:p w14:paraId="14D8D0AE" w14:textId="387E4485" w:rsidR="003663D8" w:rsidRPr="00AC344B" w:rsidRDefault="00033E10" w:rsidP="00AC344B">
            <w:pPr>
              <w:ind w:firstLine="606"/>
              <w:jc w:val="both"/>
            </w:pPr>
            <w:r w:rsidRPr="000E0ADA">
              <w:rPr>
                <w:color w:val="000000"/>
                <w:sz w:val="28"/>
              </w:rPr>
              <w:t xml:space="preserve">3080 – </w:t>
            </w:r>
            <w:r>
              <w:rPr>
                <w:color w:val="000000"/>
                <w:sz w:val="28"/>
              </w:rPr>
              <w:t>«</w:t>
            </w:r>
            <w:r w:rsidRPr="000E0ADA">
              <w:rPr>
                <w:color w:val="000000"/>
                <w:sz w:val="28"/>
              </w:rPr>
              <w:t>Прочие краткосрочные финансовые обязательства</w:t>
            </w:r>
            <w:r>
              <w:rPr>
                <w:color w:val="000000"/>
                <w:sz w:val="28"/>
              </w:rPr>
              <w:t>»</w:t>
            </w:r>
            <w:r w:rsidRPr="000E0ADA">
              <w:rPr>
                <w:color w:val="000000"/>
                <w:sz w:val="28"/>
              </w:rPr>
              <w:t xml:space="preserve">, где учитываются прочие краткосрочные </w:t>
            </w:r>
            <w:r w:rsidRPr="000E0ADA">
              <w:rPr>
                <w:color w:val="000000"/>
                <w:sz w:val="28"/>
              </w:rPr>
              <w:lastRenderedPageBreak/>
              <w:t>финансовые обязательства, не указанные в предыдущих группах.</w:t>
            </w:r>
            <w:bookmarkEnd w:id="187"/>
          </w:p>
        </w:tc>
        <w:tc>
          <w:tcPr>
            <w:tcW w:w="4536" w:type="dxa"/>
            <w:tcBorders>
              <w:top w:val="single" w:sz="4" w:space="0" w:color="auto"/>
              <w:left w:val="single" w:sz="4" w:space="0" w:color="auto"/>
              <w:bottom w:val="single" w:sz="4" w:space="0" w:color="auto"/>
              <w:right w:val="single" w:sz="4" w:space="0" w:color="auto"/>
            </w:tcBorders>
          </w:tcPr>
          <w:p w14:paraId="0F2A0708" w14:textId="77777777" w:rsidR="00033E10" w:rsidRDefault="00033E10" w:rsidP="00033E10">
            <w:pPr>
              <w:ind w:firstLine="606"/>
              <w:jc w:val="both"/>
            </w:pPr>
            <w:r w:rsidRPr="000E0ADA">
              <w:rPr>
                <w:color w:val="000000"/>
                <w:sz w:val="28"/>
              </w:rPr>
              <w:lastRenderedPageBreak/>
              <w:t xml:space="preserve">28. Подраздел 3000 – </w:t>
            </w:r>
            <w:r>
              <w:rPr>
                <w:color w:val="000000"/>
                <w:sz w:val="28"/>
              </w:rPr>
              <w:t>«</w:t>
            </w:r>
            <w:r w:rsidRPr="000E0ADA">
              <w:rPr>
                <w:color w:val="000000"/>
                <w:sz w:val="28"/>
              </w:rPr>
              <w:t>Краткосрочные финансовые обязательства</w:t>
            </w:r>
            <w:r>
              <w:rPr>
                <w:color w:val="000000"/>
                <w:sz w:val="28"/>
              </w:rPr>
              <w:t>»</w:t>
            </w:r>
            <w:r w:rsidRPr="000E0ADA">
              <w:rPr>
                <w:color w:val="000000"/>
                <w:sz w:val="28"/>
              </w:rPr>
              <w:t xml:space="preserve"> предназначен для учета краткосрочных финансовых обязательств сроком до одного года, за исключением краткосрочной кредиторской задолженности.</w:t>
            </w:r>
          </w:p>
          <w:p w14:paraId="5A5C7461" w14:textId="77777777" w:rsidR="00033E10" w:rsidRDefault="00033E10" w:rsidP="00033E10">
            <w:pPr>
              <w:ind w:firstLine="606"/>
              <w:jc w:val="both"/>
            </w:pPr>
            <w:r w:rsidRPr="000E0ADA">
              <w:rPr>
                <w:color w:val="000000"/>
                <w:sz w:val="28"/>
              </w:rPr>
              <w:t>Данный подраздел включает следующие группы счетов:</w:t>
            </w:r>
          </w:p>
          <w:p w14:paraId="27E9891A" w14:textId="77777777" w:rsidR="00033E10" w:rsidRDefault="00033E10" w:rsidP="00033E10">
            <w:pPr>
              <w:ind w:firstLine="606"/>
              <w:jc w:val="both"/>
            </w:pPr>
            <w:r w:rsidRPr="000E0ADA">
              <w:rPr>
                <w:color w:val="000000"/>
                <w:sz w:val="28"/>
              </w:rPr>
              <w:t xml:space="preserve">3010 – </w:t>
            </w:r>
            <w:r>
              <w:rPr>
                <w:color w:val="000000"/>
                <w:sz w:val="28"/>
              </w:rPr>
              <w:t>«</w:t>
            </w:r>
            <w:r w:rsidRPr="000E0ADA">
              <w:rPr>
                <w:color w:val="000000"/>
                <w:sz w:val="28"/>
              </w:rPr>
              <w:t>Краткосрочные финансовые обязательства, оцениваемые по амортизированной стоимости</w:t>
            </w:r>
            <w:r>
              <w:rPr>
                <w:color w:val="000000"/>
                <w:sz w:val="28"/>
              </w:rPr>
              <w:t>»</w:t>
            </w:r>
            <w:r w:rsidRPr="000E0ADA">
              <w:rPr>
                <w:color w:val="000000"/>
                <w:sz w:val="28"/>
              </w:rPr>
              <w:t xml:space="preserve">, где учитываются краткосрочные финансовые </w:t>
            </w:r>
            <w:r w:rsidRPr="000E0ADA">
              <w:rPr>
                <w:color w:val="000000"/>
                <w:sz w:val="28"/>
              </w:rPr>
              <w:lastRenderedPageBreak/>
              <w:t>обязательства, оцениваемые по амортизированной стоимости;</w:t>
            </w:r>
          </w:p>
          <w:p w14:paraId="453D7872" w14:textId="77777777" w:rsidR="00033E10" w:rsidRDefault="00033E10" w:rsidP="00033E10">
            <w:pPr>
              <w:ind w:firstLine="606"/>
              <w:jc w:val="both"/>
            </w:pPr>
            <w:r w:rsidRPr="000E0ADA">
              <w:rPr>
                <w:color w:val="000000"/>
                <w:sz w:val="28"/>
              </w:rPr>
              <w:t xml:space="preserve">3020 – </w:t>
            </w:r>
            <w:r>
              <w:rPr>
                <w:color w:val="000000"/>
                <w:sz w:val="28"/>
              </w:rPr>
              <w:t>«</w:t>
            </w:r>
            <w:r w:rsidRPr="000E0ADA">
              <w:rPr>
                <w:color w:val="000000"/>
                <w:sz w:val="28"/>
              </w:rPr>
              <w:t>Краткосрочные финансовые обязательства, оцениваемые по справедливой стоимости через прибыль или убыток</w:t>
            </w:r>
            <w:r>
              <w:rPr>
                <w:color w:val="000000"/>
                <w:sz w:val="28"/>
              </w:rPr>
              <w:t>»</w:t>
            </w:r>
            <w:r w:rsidRPr="000E0ADA">
              <w:rPr>
                <w:color w:val="000000"/>
                <w:sz w:val="28"/>
              </w:rPr>
              <w:t>, где учитываются финансовые обязательства, оцениваемые по справедливой стоимости;</w:t>
            </w:r>
          </w:p>
          <w:p w14:paraId="62428AA0" w14:textId="77777777" w:rsidR="00033E10" w:rsidRDefault="00033E10" w:rsidP="00033E10">
            <w:pPr>
              <w:ind w:firstLine="606"/>
              <w:jc w:val="both"/>
            </w:pPr>
            <w:r w:rsidRPr="000E0ADA">
              <w:rPr>
                <w:color w:val="000000"/>
                <w:sz w:val="28"/>
              </w:rPr>
              <w:t xml:space="preserve">3030 – </w:t>
            </w:r>
            <w:r>
              <w:rPr>
                <w:color w:val="000000"/>
                <w:sz w:val="28"/>
              </w:rPr>
              <w:t>«</w:t>
            </w:r>
            <w:r w:rsidRPr="000E0ADA">
              <w:rPr>
                <w:color w:val="000000"/>
                <w:sz w:val="28"/>
              </w:rPr>
              <w:t>Производные финансовые инструменты</w:t>
            </w:r>
            <w:r>
              <w:rPr>
                <w:color w:val="000000"/>
                <w:sz w:val="28"/>
              </w:rPr>
              <w:t>»</w:t>
            </w:r>
            <w:r w:rsidRPr="000E0ADA">
              <w:rPr>
                <w:color w:val="000000"/>
                <w:sz w:val="28"/>
              </w:rPr>
              <w:t>, где учитываются производные финансовые инструменты, в том числе встроенные;</w:t>
            </w:r>
          </w:p>
          <w:p w14:paraId="2DCCF478" w14:textId="77777777" w:rsidR="00033E10" w:rsidRDefault="00033E10" w:rsidP="00033E10">
            <w:pPr>
              <w:ind w:firstLine="606"/>
              <w:jc w:val="both"/>
            </w:pPr>
            <w:r w:rsidRPr="000E0ADA">
              <w:rPr>
                <w:color w:val="000000"/>
                <w:sz w:val="28"/>
              </w:rPr>
              <w:t xml:space="preserve">3040 – </w:t>
            </w:r>
            <w:r>
              <w:rPr>
                <w:color w:val="000000"/>
                <w:sz w:val="28"/>
              </w:rPr>
              <w:t>«</w:t>
            </w:r>
            <w:r w:rsidRPr="000E0ADA">
              <w:rPr>
                <w:color w:val="000000"/>
                <w:sz w:val="28"/>
              </w:rPr>
              <w:t>Краткосрочная кредиторская задолженность по дивидендам и доходам участников</w:t>
            </w:r>
            <w:r>
              <w:rPr>
                <w:color w:val="000000"/>
                <w:sz w:val="28"/>
              </w:rPr>
              <w:t>»</w:t>
            </w:r>
            <w:r w:rsidRPr="000E0ADA">
              <w:rPr>
                <w:color w:val="000000"/>
                <w:sz w:val="28"/>
              </w:rPr>
              <w:t>, где отражаются операции по начислению и выплате дивидендов по акциям и доходов участникам юридического лица, имеющим долю в уставном капитале;</w:t>
            </w:r>
          </w:p>
          <w:p w14:paraId="2ACB58FE" w14:textId="77777777" w:rsidR="00033E10" w:rsidRDefault="00033E10" w:rsidP="00033E10">
            <w:pPr>
              <w:ind w:firstLine="606"/>
              <w:jc w:val="both"/>
            </w:pPr>
            <w:r w:rsidRPr="000E0ADA">
              <w:rPr>
                <w:color w:val="000000"/>
                <w:sz w:val="28"/>
              </w:rPr>
              <w:t xml:space="preserve">3050 – </w:t>
            </w:r>
            <w:r>
              <w:rPr>
                <w:color w:val="000000"/>
                <w:sz w:val="28"/>
              </w:rPr>
              <w:t>«</w:t>
            </w:r>
            <w:r w:rsidRPr="000E0ADA">
              <w:rPr>
                <w:color w:val="000000"/>
                <w:sz w:val="28"/>
              </w:rPr>
              <w:t>Краткосрочные вознаграждения к выплате</w:t>
            </w:r>
            <w:r>
              <w:rPr>
                <w:color w:val="000000"/>
                <w:sz w:val="28"/>
              </w:rPr>
              <w:t>»</w:t>
            </w:r>
            <w:r w:rsidRPr="000E0ADA">
              <w:rPr>
                <w:color w:val="000000"/>
                <w:sz w:val="28"/>
              </w:rPr>
              <w:t xml:space="preserve">, где отражаются операции, связанные с наличием и движением начисленных вознаграждений к оплате по полученным займам, выданным векселям, </w:t>
            </w:r>
            <w:r w:rsidRPr="000E0ADA">
              <w:rPr>
                <w:color w:val="000000"/>
                <w:sz w:val="28"/>
              </w:rPr>
              <w:lastRenderedPageBreak/>
              <w:t>эмитированным ценным бумагам и договорам доверительного управления, и прочие краткосрочные вознаграждения к выплате;</w:t>
            </w:r>
          </w:p>
          <w:p w14:paraId="5621C0FE" w14:textId="77777777" w:rsidR="00033E10" w:rsidRDefault="00033E10" w:rsidP="00033E10">
            <w:pPr>
              <w:ind w:firstLine="606"/>
              <w:jc w:val="both"/>
            </w:pPr>
            <w:r w:rsidRPr="000E0ADA">
              <w:rPr>
                <w:color w:val="000000"/>
                <w:sz w:val="28"/>
              </w:rPr>
              <w:t xml:space="preserve">3060 – </w:t>
            </w:r>
            <w:r>
              <w:rPr>
                <w:color w:val="000000"/>
                <w:sz w:val="28"/>
              </w:rPr>
              <w:t>«</w:t>
            </w:r>
            <w:r w:rsidRPr="000E0ADA">
              <w:rPr>
                <w:color w:val="000000"/>
                <w:sz w:val="28"/>
              </w:rPr>
              <w:t>Текущая часть долгосрочных финансовых обязательств, оцениваемых по амортизированной стоимости</w:t>
            </w:r>
            <w:r>
              <w:rPr>
                <w:color w:val="000000"/>
                <w:sz w:val="28"/>
              </w:rPr>
              <w:t>»</w:t>
            </w:r>
            <w:r w:rsidRPr="000E0ADA">
              <w:rPr>
                <w:color w:val="000000"/>
                <w:sz w:val="28"/>
              </w:rPr>
              <w:t>, где учитывается текущая часть долгосрочных финансовых обязательств, оцениваемых по амортизированной стоимости;</w:t>
            </w:r>
          </w:p>
          <w:p w14:paraId="67F5BD5E" w14:textId="77777777" w:rsidR="00033E10" w:rsidRDefault="00033E10" w:rsidP="00033E10">
            <w:pPr>
              <w:ind w:firstLine="606"/>
              <w:jc w:val="both"/>
            </w:pPr>
            <w:r w:rsidRPr="000E0ADA">
              <w:rPr>
                <w:color w:val="000000"/>
                <w:sz w:val="28"/>
              </w:rPr>
              <w:t xml:space="preserve">3070 – </w:t>
            </w:r>
            <w:r>
              <w:rPr>
                <w:color w:val="000000"/>
                <w:sz w:val="28"/>
              </w:rPr>
              <w:t>«</w:t>
            </w:r>
            <w:r w:rsidRPr="000E0ADA">
              <w:rPr>
                <w:color w:val="000000"/>
                <w:sz w:val="28"/>
              </w:rPr>
              <w:t>Текущая часть долгосрочных финансовых обязательств, оцениваемых по справедливой стоимости через прибыль или убытки</w:t>
            </w:r>
            <w:r>
              <w:rPr>
                <w:color w:val="000000"/>
                <w:sz w:val="28"/>
              </w:rPr>
              <w:t>»</w:t>
            </w:r>
            <w:r w:rsidRPr="000E0ADA">
              <w:rPr>
                <w:color w:val="000000"/>
                <w:sz w:val="28"/>
              </w:rPr>
              <w:t>, где учитывается текущая часть долгосрочных финансовых обязательств, оцениваемых по справедливой стоимости через прибыль или убытки;</w:t>
            </w:r>
          </w:p>
          <w:p w14:paraId="596EAAF8" w14:textId="77777777" w:rsidR="00033E10" w:rsidRDefault="00033E10" w:rsidP="00033E10">
            <w:pPr>
              <w:ind w:firstLine="606"/>
              <w:jc w:val="both"/>
            </w:pPr>
            <w:r w:rsidRPr="000E0ADA">
              <w:rPr>
                <w:color w:val="000000"/>
                <w:sz w:val="28"/>
              </w:rPr>
              <w:t xml:space="preserve">3080 – </w:t>
            </w:r>
            <w:r>
              <w:rPr>
                <w:color w:val="000000"/>
                <w:sz w:val="28"/>
              </w:rPr>
              <w:t>«</w:t>
            </w:r>
            <w:r w:rsidRPr="000E0ADA">
              <w:rPr>
                <w:color w:val="000000"/>
                <w:sz w:val="28"/>
              </w:rPr>
              <w:t>Прочие краткосрочные финансовые обязательства</w:t>
            </w:r>
            <w:r>
              <w:rPr>
                <w:color w:val="000000"/>
                <w:sz w:val="28"/>
              </w:rPr>
              <w:t>»</w:t>
            </w:r>
            <w:r w:rsidRPr="000E0ADA">
              <w:rPr>
                <w:color w:val="000000"/>
                <w:sz w:val="28"/>
              </w:rPr>
              <w:t>, где учитываются прочие краткосрочные финансовые обязательства, не указанные в предыдущих группах.</w:t>
            </w:r>
          </w:p>
          <w:p w14:paraId="5CCA56FC" w14:textId="77777777" w:rsidR="003663D8" w:rsidRPr="000E0ADA" w:rsidRDefault="003663D8" w:rsidP="00D5145C">
            <w:pPr>
              <w:jc w:val="both"/>
              <w:rPr>
                <w:color w:val="000000"/>
                <w:sz w:val="28"/>
              </w:rPr>
            </w:pPr>
          </w:p>
        </w:tc>
        <w:tc>
          <w:tcPr>
            <w:tcW w:w="3119" w:type="dxa"/>
            <w:tcBorders>
              <w:top w:val="single" w:sz="4" w:space="0" w:color="auto"/>
              <w:left w:val="single" w:sz="4" w:space="0" w:color="auto"/>
              <w:bottom w:val="single" w:sz="4" w:space="0" w:color="auto"/>
              <w:right w:val="single" w:sz="4" w:space="0" w:color="auto"/>
            </w:tcBorders>
          </w:tcPr>
          <w:p w14:paraId="5977EF17" w14:textId="562B9441" w:rsidR="003663D8" w:rsidRDefault="00A30425" w:rsidP="008537FA">
            <w:pPr>
              <w:jc w:val="center"/>
              <w:rPr>
                <w:bCs/>
                <w:sz w:val="28"/>
                <w:szCs w:val="28"/>
              </w:rPr>
            </w:pPr>
            <w:r>
              <w:rPr>
                <w:bCs/>
                <w:sz w:val="28"/>
                <w:szCs w:val="28"/>
              </w:rPr>
              <w:lastRenderedPageBreak/>
              <w:t>Изменения не вносятся</w:t>
            </w:r>
          </w:p>
        </w:tc>
      </w:tr>
      <w:tr w:rsidR="00033E10" w14:paraId="5C7C78EC"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593E4565" w14:textId="3FCC3E70" w:rsidR="00033E10" w:rsidRDefault="00254678" w:rsidP="008537FA">
            <w:pPr>
              <w:tabs>
                <w:tab w:val="left" w:pos="590"/>
              </w:tabs>
              <w:jc w:val="both"/>
              <w:rPr>
                <w:bCs/>
                <w:sz w:val="28"/>
                <w:szCs w:val="28"/>
              </w:rPr>
            </w:pPr>
            <w:r>
              <w:rPr>
                <w:bCs/>
                <w:sz w:val="28"/>
                <w:szCs w:val="28"/>
              </w:rPr>
              <w:lastRenderedPageBreak/>
              <w:t>3</w:t>
            </w:r>
            <w:r w:rsidR="00AA761D">
              <w:rPr>
                <w:bCs/>
                <w:sz w:val="28"/>
                <w:szCs w:val="28"/>
              </w:rPr>
              <w:t>5</w:t>
            </w:r>
          </w:p>
        </w:tc>
        <w:tc>
          <w:tcPr>
            <w:tcW w:w="1134" w:type="dxa"/>
            <w:tcBorders>
              <w:top w:val="single" w:sz="4" w:space="0" w:color="auto"/>
              <w:left w:val="single" w:sz="4" w:space="0" w:color="auto"/>
              <w:bottom w:val="single" w:sz="4" w:space="0" w:color="auto"/>
              <w:right w:val="single" w:sz="4" w:space="0" w:color="auto"/>
            </w:tcBorders>
          </w:tcPr>
          <w:p w14:paraId="44F91925" w14:textId="0D1E63FB" w:rsidR="00033E10" w:rsidRDefault="00B154A0" w:rsidP="00BE353C">
            <w:pPr>
              <w:jc w:val="center"/>
              <w:rPr>
                <w:spacing w:val="2"/>
                <w:sz w:val="28"/>
                <w:szCs w:val="28"/>
                <w:highlight w:val="cyan"/>
                <w:bdr w:val="none" w:sz="0" w:space="0" w:color="auto" w:frame="1"/>
              </w:rPr>
            </w:pPr>
            <w:r w:rsidRPr="00534FFB">
              <w:rPr>
                <w:spacing w:val="2"/>
                <w:sz w:val="28"/>
                <w:szCs w:val="28"/>
                <w:bdr w:val="none" w:sz="0" w:space="0" w:color="auto" w:frame="1"/>
              </w:rPr>
              <w:t>пункт 29</w:t>
            </w:r>
          </w:p>
        </w:tc>
        <w:tc>
          <w:tcPr>
            <w:tcW w:w="4394" w:type="dxa"/>
            <w:tcBorders>
              <w:top w:val="single" w:sz="4" w:space="0" w:color="auto"/>
              <w:left w:val="single" w:sz="4" w:space="0" w:color="auto"/>
              <w:bottom w:val="single" w:sz="4" w:space="0" w:color="auto"/>
              <w:right w:val="single" w:sz="4" w:space="0" w:color="auto"/>
            </w:tcBorders>
          </w:tcPr>
          <w:p w14:paraId="45B74B3B" w14:textId="77777777" w:rsidR="00805F54" w:rsidRDefault="00805F54" w:rsidP="00805F54">
            <w:pPr>
              <w:ind w:firstLine="606"/>
              <w:jc w:val="both"/>
            </w:pPr>
            <w:bookmarkStart w:id="188" w:name="z219"/>
            <w:r w:rsidRPr="000E0ADA">
              <w:rPr>
                <w:color w:val="000000"/>
                <w:sz w:val="28"/>
              </w:rPr>
              <w:t xml:space="preserve">29. Подраздел 3100 – </w:t>
            </w:r>
            <w:r>
              <w:rPr>
                <w:color w:val="000000"/>
                <w:sz w:val="28"/>
              </w:rPr>
              <w:t>«</w:t>
            </w:r>
            <w:r w:rsidRPr="000E0ADA">
              <w:rPr>
                <w:color w:val="000000"/>
                <w:sz w:val="28"/>
              </w:rPr>
              <w:t>Обязательства по налогам</w:t>
            </w:r>
            <w:r>
              <w:rPr>
                <w:color w:val="000000"/>
                <w:sz w:val="28"/>
              </w:rPr>
              <w:t>»</w:t>
            </w:r>
            <w:r w:rsidRPr="000E0ADA">
              <w:rPr>
                <w:color w:val="000000"/>
                <w:sz w:val="28"/>
              </w:rPr>
              <w:t xml:space="preserve"> предназначен для учета обязательств организации по уплате налогов.</w:t>
            </w:r>
            <w:bookmarkStart w:id="189" w:name="z220"/>
            <w:bookmarkEnd w:id="188"/>
          </w:p>
          <w:p w14:paraId="23CDF9B7" w14:textId="77777777" w:rsidR="00805F54" w:rsidRDefault="00805F54" w:rsidP="00805F54">
            <w:pPr>
              <w:ind w:firstLine="606"/>
              <w:jc w:val="both"/>
            </w:pPr>
            <w:r w:rsidRPr="000E0ADA">
              <w:rPr>
                <w:color w:val="000000"/>
                <w:sz w:val="28"/>
              </w:rPr>
              <w:t>Данный подраздел включает следующие группы счетов:</w:t>
            </w:r>
            <w:bookmarkStart w:id="190" w:name="z221"/>
            <w:bookmarkEnd w:id="189"/>
          </w:p>
          <w:p w14:paraId="2FF1AECF" w14:textId="77777777" w:rsidR="00805F54" w:rsidRDefault="00805F54" w:rsidP="00805F54">
            <w:pPr>
              <w:ind w:firstLine="606"/>
              <w:jc w:val="both"/>
            </w:pPr>
            <w:r w:rsidRPr="000E0ADA">
              <w:rPr>
                <w:color w:val="000000"/>
                <w:sz w:val="28"/>
              </w:rPr>
              <w:t xml:space="preserve">3110 – </w:t>
            </w:r>
            <w:r>
              <w:rPr>
                <w:color w:val="000000"/>
                <w:sz w:val="28"/>
              </w:rPr>
              <w:t>«</w:t>
            </w:r>
            <w:r w:rsidRPr="000E0ADA">
              <w:rPr>
                <w:color w:val="000000"/>
                <w:sz w:val="28"/>
              </w:rPr>
              <w:t>Корпоративный подоходный налог, подлежащий уплате</w:t>
            </w:r>
            <w:r>
              <w:rPr>
                <w:color w:val="000000"/>
                <w:sz w:val="28"/>
              </w:rPr>
              <w:t>»</w:t>
            </w:r>
            <w:r w:rsidRPr="000E0ADA">
              <w:rPr>
                <w:color w:val="000000"/>
                <w:sz w:val="28"/>
              </w:rPr>
              <w:t>, где учитывается корпоративный подоходный налог, подлежащий уплате;</w:t>
            </w:r>
            <w:bookmarkStart w:id="191" w:name="z222"/>
            <w:bookmarkEnd w:id="190"/>
          </w:p>
          <w:p w14:paraId="65CC000E" w14:textId="77777777" w:rsidR="00805F54" w:rsidRDefault="00805F54" w:rsidP="00805F54">
            <w:pPr>
              <w:ind w:firstLine="606"/>
              <w:jc w:val="both"/>
            </w:pPr>
            <w:r w:rsidRPr="000E0ADA">
              <w:rPr>
                <w:color w:val="000000"/>
                <w:sz w:val="28"/>
              </w:rPr>
              <w:t xml:space="preserve">3120 – </w:t>
            </w:r>
            <w:r>
              <w:rPr>
                <w:color w:val="000000"/>
                <w:sz w:val="28"/>
              </w:rPr>
              <w:t>«</w:t>
            </w:r>
            <w:r w:rsidRPr="000E0ADA">
              <w:rPr>
                <w:color w:val="000000"/>
                <w:sz w:val="28"/>
              </w:rPr>
              <w:t>Индивидуальный подоходный налог</w:t>
            </w:r>
            <w:r>
              <w:rPr>
                <w:color w:val="000000"/>
                <w:sz w:val="28"/>
              </w:rPr>
              <w:t>»</w:t>
            </w:r>
            <w:r w:rsidRPr="000E0ADA">
              <w:rPr>
                <w:color w:val="000000"/>
                <w:sz w:val="28"/>
              </w:rPr>
              <w:t>, где отражаются операции, связанные с начислением и уплатой индивидуального подоходного налога;</w:t>
            </w:r>
            <w:bookmarkStart w:id="192" w:name="z223"/>
            <w:bookmarkEnd w:id="191"/>
          </w:p>
          <w:p w14:paraId="5E2B1684" w14:textId="77777777" w:rsidR="00805F54" w:rsidRDefault="00805F54" w:rsidP="00805F54">
            <w:pPr>
              <w:ind w:firstLine="606"/>
              <w:jc w:val="both"/>
            </w:pPr>
            <w:r w:rsidRPr="000E0ADA">
              <w:rPr>
                <w:color w:val="000000"/>
                <w:sz w:val="28"/>
              </w:rPr>
              <w:t xml:space="preserve">3130 – </w:t>
            </w:r>
            <w:r>
              <w:rPr>
                <w:color w:val="000000"/>
                <w:sz w:val="28"/>
              </w:rPr>
              <w:t>«</w:t>
            </w:r>
            <w:r w:rsidRPr="000E0ADA">
              <w:rPr>
                <w:color w:val="000000"/>
                <w:sz w:val="28"/>
              </w:rPr>
              <w:t>Налог на добавленную стоимость</w:t>
            </w:r>
            <w:r>
              <w:rPr>
                <w:color w:val="000000"/>
                <w:sz w:val="28"/>
              </w:rPr>
              <w:t>»</w:t>
            </w:r>
            <w:r w:rsidRPr="000E0ADA">
              <w:rPr>
                <w:color w:val="000000"/>
                <w:sz w:val="28"/>
              </w:rPr>
              <w:t>, где учитывается операции, связанные с начислением и уплатой налога на добавленную стоимость;</w:t>
            </w:r>
            <w:bookmarkStart w:id="193" w:name="z224"/>
            <w:bookmarkEnd w:id="192"/>
          </w:p>
          <w:p w14:paraId="360BA257" w14:textId="77777777" w:rsidR="00805F54" w:rsidRDefault="00805F54" w:rsidP="00805F54">
            <w:pPr>
              <w:ind w:firstLine="606"/>
              <w:jc w:val="both"/>
            </w:pPr>
            <w:r w:rsidRPr="000E0ADA">
              <w:rPr>
                <w:color w:val="000000"/>
                <w:sz w:val="28"/>
              </w:rPr>
              <w:t xml:space="preserve">3140 – </w:t>
            </w:r>
            <w:r>
              <w:rPr>
                <w:color w:val="000000"/>
                <w:sz w:val="28"/>
              </w:rPr>
              <w:t>«</w:t>
            </w:r>
            <w:r w:rsidRPr="000E0ADA">
              <w:rPr>
                <w:color w:val="000000"/>
                <w:sz w:val="28"/>
              </w:rPr>
              <w:t>Акцизы</w:t>
            </w:r>
            <w:r>
              <w:rPr>
                <w:color w:val="000000"/>
                <w:sz w:val="28"/>
              </w:rPr>
              <w:t>»</w:t>
            </w:r>
            <w:r w:rsidRPr="000E0ADA">
              <w:rPr>
                <w:color w:val="000000"/>
                <w:sz w:val="28"/>
              </w:rPr>
              <w:t>, где отражаются операции, связанные с начислением и уплатой акцизов;</w:t>
            </w:r>
            <w:bookmarkStart w:id="194" w:name="z225"/>
            <w:bookmarkEnd w:id="193"/>
          </w:p>
          <w:p w14:paraId="775FBC05" w14:textId="77777777" w:rsidR="00805F54" w:rsidRDefault="00805F54" w:rsidP="00805F54">
            <w:pPr>
              <w:ind w:firstLine="606"/>
              <w:jc w:val="both"/>
            </w:pPr>
            <w:r w:rsidRPr="000E0ADA">
              <w:rPr>
                <w:color w:val="000000"/>
                <w:sz w:val="28"/>
              </w:rPr>
              <w:lastRenderedPageBreak/>
              <w:t xml:space="preserve">3150 – </w:t>
            </w:r>
            <w:r>
              <w:rPr>
                <w:color w:val="000000"/>
                <w:sz w:val="28"/>
              </w:rPr>
              <w:t>«</w:t>
            </w:r>
            <w:r w:rsidRPr="000E0ADA">
              <w:rPr>
                <w:color w:val="000000"/>
                <w:sz w:val="28"/>
              </w:rPr>
              <w:t>Социальный налог</w:t>
            </w:r>
            <w:r>
              <w:rPr>
                <w:color w:val="000000"/>
                <w:sz w:val="28"/>
              </w:rPr>
              <w:t>»</w:t>
            </w:r>
            <w:r w:rsidRPr="000E0ADA">
              <w:rPr>
                <w:color w:val="000000"/>
                <w:sz w:val="28"/>
              </w:rPr>
              <w:t>, где отражаются операции, связанные с начислением и уплатой социального налога;</w:t>
            </w:r>
            <w:bookmarkStart w:id="195" w:name="z226"/>
            <w:bookmarkEnd w:id="194"/>
          </w:p>
          <w:p w14:paraId="2EBCF28B" w14:textId="77777777" w:rsidR="00805F54" w:rsidRDefault="00805F54" w:rsidP="00805F54">
            <w:pPr>
              <w:ind w:firstLine="606"/>
              <w:jc w:val="both"/>
            </w:pPr>
            <w:r w:rsidRPr="000E0ADA">
              <w:rPr>
                <w:color w:val="000000"/>
                <w:sz w:val="28"/>
              </w:rPr>
              <w:t xml:space="preserve">3160 – </w:t>
            </w:r>
            <w:r>
              <w:rPr>
                <w:color w:val="000000"/>
                <w:sz w:val="28"/>
              </w:rPr>
              <w:t>«</w:t>
            </w:r>
            <w:r w:rsidRPr="000E0ADA">
              <w:rPr>
                <w:color w:val="000000"/>
                <w:sz w:val="28"/>
              </w:rPr>
              <w:t>Земельный налог</w:t>
            </w:r>
            <w:r>
              <w:rPr>
                <w:color w:val="000000"/>
                <w:sz w:val="28"/>
              </w:rPr>
              <w:t>»</w:t>
            </w:r>
            <w:r w:rsidRPr="000E0ADA">
              <w:rPr>
                <w:color w:val="000000"/>
                <w:sz w:val="28"/>
              </w:rPr>
              <w:t>, где отражаются операции, связанные с начислением и уплатой земельного налога;</w:t>
            </w:r>
            <w:bookmarkStart w:id="196" w:name="z227"/>
            <w:bookmarkEnd w:id="195"/>
          </w:p>
          <w:p w14:paraId="21B19989" w14:textId="77777777" w:rsidR="00805F54" w:rsidRDefault="00805F54" w:rsidP="00805F54">
            <w:pPr>
              <w:ind w:firstLine="606"/>
              <w:jc w:val="both"/>
            </w:pPr>
            <w:r w:rsidRPr="000E0ADA">
              <w:rPr>
                <w:color w:val="000000"/>
                <w:sz w:val="28"/>
              </w:rPr>
              <w:t xml:space="preserve">3170 – </w:t>
            </w:r>
            <w:r>
              <w:rPr>
                <w:color w:val="000000"/>
                <w:sz w:val="28"/>
              </w:rPr>
              <w:t>«</w:t>
            </w:r>
            <w:r w:rsidRPr="000E0ADA">
              <w:rPr>
                <w:color w:val="000000"/>
                <w:sz w:val="28"/>
              </w:rPr>
              <w:t>Налог на транспортные средства</w:t>
            </w:r>
            <w:r>
              <w:rPr>
                <w:color w:val="000000"/>
                <w:sz w:val="28"/>
              </w:rPr>
              <w:t>»</w:t>
            </w:r>
            <w:r w:rsidRPr="000E0ADA">
              <w:rPr>
                <w:color w:val="000000"/>
                <w:sz w:val="28"/>
              </w:rPr>
              <w:t>, где отражаются операции, связанные с начислением и уплатой налога на транспортные средства;</w:t>
            </w:r>
            <w:bookmarkStart w:id="197" w:name="z228"/>
            <w:bookmarkEnd w:id="196"/>
          </w:p>
          <w:p w14:paraId="355BEAD9" w14:textId="77777777" w:rsidR="00805F54" w:rsidRDefault="00805F54" w:rsidP="00805F54">
            <w:pPr>
              <w:ind w:firstLine="606"/>
              <w:jc w:val="both"/>
            </w:pPr>
            <w:r w:rsidRPr="000E0ADA">
              <w:rPr>
                <w:color w:val="000000"/>
                <w:sz w:val="28"/>
              </w:rPr>
              <w:t xml:space="preserve">3180 – </w:t>
            </w:r>
            <w:r>
              <w:rPr>
                <w:color w:val="000000"/>
                <w:sz w:val="28"/>
              </w:rPr>
              <w:t>«</w:t>
            </w:r>
            <w:r w:rsidRPr="000E0ADA">
              <w:rPr>
                <w:color w:val="000000"/>
                <w:sz w:val="28"/>
              </w:rPr>
              <w:t>Налог на имущество</w:t>
            </w:r>
            <w:r>
              <w:rPr>
                <w:color w:val="000000"/>
                <w:sz w:val="28"/>
              </w:rPr>
              <w:t>»</w:t>
            </w:r>
            <w:r w:rsidRPr="000E0ADA">
              <w:rPr>
                <w:color w:val="000000"/>
                <w:sz w:val="28"/>
              </w:rPr>
              <w:t>, где отражаются операции, связанные с начислением и уплатой налога на имущество;</w:t>
            </w:r>
            <w:bookmarkStart w:id="198" w:name="z229"/>
            <w:bookmarkEnd w:id="197"/>
          </w:p>
          <w:p w14:paraId="23467809" w14:textId="29BAFE4D" w:rsidR="00033E10" w:rsidRPr="000E0ADA" w:rsidRDefault="00805F54" w:rsidP="00B839B2">
            <w:pPr>
              <w:ind w:firstLine="606"/>
              <w:jc w:val="both"/>
              <w:rPr>
                <w:color w:val="000000"/>
                <w:sz w:val="28"/>
              </w:rPr>
            </w:pPr>
            <w:r w:rsidRPr="000E0ADA">
              <w:rPr>
                <w:color w:val="000000"/>
                <w:sz w:val="28"/>
              </w:rPr>
              <w:t xml:space="preserve">3190 – </w:t>
            </w:r>
            <w:r>
              <w:rPr>
                <w:color w:val="000000"/>
                <w:sz w:val="28"/>
              </w:rPr>
              <w:t>«</w:t>
            </w:r>
            <w:r w:rsidRPr="000E0ADA">
              <w:rPr>
                <w:color w:val="000000"/>
                <w:sz w:val="28"/>
              </w:rPr>
              <w:t>Прочие налоги</w:t>
            </w:r>
            <w:r>
              <w:rPr>
                <w:color w:val="000000"/>
                <w:sz w:val="28"/>
              </w:rPr>
              <w:t>»</w:t>
            </w:r>
            <w:r w:rsidRPr="000E0ADA">
              <w:rPr>
                <w:color w:val="000000"/>
                <w:sz w:val="28"/>
              </w:rPr>
              <w:t>, где отражаются операции, связанные с начислением и уплатой прочих налогов, не указанных в предыдущих группах.</w:t>
            </w:r>
            <w:bookmarkEnd w:id="198"/>
          </w:p>
        </w:tc>
        <w:tc>
          <w:tcPr>
            <w:tcW w:w="4536" w:type="dxa"/>
            <w:tcBorders>
              <w:top w:val="single" w:sz="4" w:space="0" w:color="auto"/>
              <w:left w:val="single" w:sz="4" w:space="0" w:color="auto"/>
              <w:bottom w:val="single" w:sz="4" w:space="0" w:color="auto"/>
              <w:right w:val="single" w:sz="4" w:space="0" w:color="auto"/>
            </w:tcBorders>
          </w:tcPr>
          <w:p w14:paraId="1E703029" w14:textId="77777777" w:rsidR="00805F54" w:rsidRDefault="00805F54" w:rsidP="00805F54">
            <w:pPr>
              <w:ind w:firstLine="606"/>
              <w:jc w:val="both"/>
            </w:pPr>
            <w:r w:rsidRPr="000E0ADA">
              <w:rPr>
                <w:color w:val="000000"/>
                <w:sz w:val="28"/>
              </w:rPr>
              <w:lastRenderedPageBreak/>
              <w:t xml:space="preserve">29. Подраздел 3100 – </w:t>
            </w:r>
            <w:r>
              <w:rPr>
                <w:color w:val="000000"/>
                <w:sz w:val="28"/>
              </w:rPr>
              <w:t>«</w:t>
            </w:r>
            <w:r w:rsidRPr="000E0ADA">
              <w:rPr>
                <w:color w:val="000000"/>
                <w:sz w:val="28"/>
              </w:rPr>
              <w:t>Обязательства по налогам</w:t>
            </w:r>
            <w:r>
              <w:rPr>
                <w:color w:val="000000"/>
                <w:sz w:val="28"/>
              </w:rPr>
              <w:t>»</w:t>
            </w:r>
            <w:r w:rsidRPr="000E0ADA">
              <w:rPr>
                <w:color w:val="000000"/>
                <w:sz w:val="28"/>
              </w:rPr>
              <w:t xml:space="preserve"> предназначен для учета обязательств организации по уплате налогов.</w:t>
            </w:r>
          </w:p>
          <w:p w14:paraId="50F451E3" w14:textId="77777777" w:rsidR="00805F54" w:rsidRDefault="00805F54" w:rsidP="00805F54">
            <w:pPr>
              <w:ind w:firstLine="606"/>
              <w:jc w:val="both"/>
            </w:pPr>
            <w:r w:rsidRPr="000E0ADA">
              <w:rPr>
                <w:color w:val="000000"/>
                <w:sz w:val="28"/>
              </w:rPr>
              <w:t>Данный подраздел включает следующие группы счетов:</w:t>
            </w:r>
          </w:p>
          <w:p w14:paraId="47F645C2" w14:textId="77777777" w:rsidR="00805F54" w:rsidRDefault="00805F54" w:rsidP="00805F54">
            <w:pPr>
              <w:ind w:firstLine="606"/>
              <w:jc w:val="both"/>
            </w:pPr>
            <w:r w:rsidRPr="000E0ADA">
              <w:rPr>
                <w:color w:val="000000"/>
                <w:sz w:val="28"/>
              </w:rPr>
              <w:t xml:space="preserve">3110 – </w:t>
            </w:r>
            <w:r>
              <w:rPr>
                <w:color w:val="000000"/>
                <w:sz w:val="28"/>
              </w:rPr>
              <w:t>«</w:t>
            </w:r>
            <w:r w:rsidRPr="000E0ADA">
              <w:rPr>
                <w:color w:val="000000"/>
                <w:sz w:val="28"/>
              </w:rPr>
              <w:t>Корпоративный подоходный налог, подлежащий уплате</w:t>
            </w:r>
            <w:r>
              <w:rPr>
                <w:color w:val="000000"/>
                <w:sz w:val="28"/>
              </w:rPr>
              <w:t>»</w:t>
            </w:r>
            <w:r w:rsidRPr="000E0ADA">
              <w:rPr>
                <w:color w:val="000000"/>
                <w:sz w:val="28"/>
              </w:rPr>
              <w:t>, где учитывается корпоративный подоходный налог, подлежащий уплате;</w:t>
            </w:r>
          </w:p>
          <w:p w14:paraId="4DDF0A94" w14:textId="77777777" w:rsidR="00805F54" w:rsidRDefault="00805F54" w:rsidP="00805F54">
            <w:pPr>
              <w:ind w:firstLine="606"/>
              <w:jc w:val="both"/>
            </w:pPr>
            <w:r w:rsidRPr="000E0ADA">
              <w:rPr>
                <w:color w:val="000000"/>
                <w:sz w:val="28"/>
              </w:rPr>
              <w:t xml:space="preserve">3120 – </w:t>
            </w:r>
            <w:r>
              <w:rPr>
                <w:color w:val="000000"/>
                <w:sz w:val="28"/>
              </w:rPr>
              <w:t>«</w:t>
            </w:r>
            <w:r w:rsidRPr="000E0ADA">
              <w:rPr>
                <w:color w:val="000000"/>
                <w:sz w:val="28"/>
              </w:rPr>
              <w:t>Индивидуальный подоходный налог</w:t>
            </w:r>
            <w:r>
              <w:rPr>
                <w:color w:val="000000"/>
                <w:sz w:val="28"/>
              </w:rPr>
              <w:t>»</w:t>
            </w:r>
            <w:r w:rsidRPr="000E0ADA">
              <w:rPr>
                <w:color w:val="000000"/>
                <w:sz w:val="28"/>
              </w:rPr>
              <w:t>, где отражаются операции, связанные с начислением и уплатой индивидуального подоходного налога;</w:t>
            </w:r>
          </w:p>
          <w:p w14:paraId="00A5A736" w14:textId="77777777" w:rsidR="00805F54" w:rsidRDefault="00805F54" w:rsidP="00805F54">
            <w:pPr>
              <w:ind w:firstLine="606"/>
              <w:jc w:val="both"/>
            </w:pPr>
            <w:r w:rsidRPr="000E0ADA">
              <w:rPr>
                <w:color w:val="000000"/>
                <w:sz w:val="28"/>
              </w:rPr>
              <w:t xml:space="preserve">3130 – </w:t>
            </w:r>
            <w:r>
              <w:rPr>
                <w:color w:val="000000"/>
                <w:sz w:val="28"/>
              </w:rPr>
              <w:t>«</w:t>
            </w:r>
            <w:r w:rsidRPr="000E0ADA">
              <w:rPr>
                <w:color w:val="000000"/>
                <w:sz w:val="28"/>
              </w:rPr>
              <w:t>Налог на добавленную стоимость</w:t>
            </w:r>
            <w:r>
              <w:rPr>
                <w:color w:val="000000"/>
                <w:sz w:val="28"/>
              </w:rPr>
              <w:t>»</w:t>
            </w:r>
            <w:r w:rsidRPr="000E0ADA">
              <w:rPr>
                <w:color w:val="000000"/>
                <w:sz w:val="28"/>
              </w:rPr>
              <w:t>, где учитывается операции, связанные с начислением и уплатой налога на добавленную стоимость;</w:t>
            </w:r>
          </w:p>
          <w:p w14:paraId="6E0C751E" w14:textId="77777777" w:rsidR="00805F54" w:rsidRDefault="00805F54" w:rsidP="00805F54">
            <w:pPr>
              <w:ind w:firstLine="606"/>
              <w:jc w:val="both"/>
            </w:pPr>
            <w:r w:rsidRPr="000E0ADA">
              <w:rPr>
                <w:color w:val="000000"/>
                <w:sz w:val="28"/>
              </w:rPr>
              <w:t xml:space="preserve">3140 – </w:t>
            </w:r>
            <w:r>
              <w:rPr>
                <w:color w:val="000000"/>
                <w:sz w:val="28"/>
              </w:rPr>
              <w:t>«</w:t>
            </w:r>
            <w:r w:rsidRPr="000E0ADA">
              <w:rPr>
                <w:color w:val="000000"/>
                <w:sz w:val="28"/>
              </w:rPr>
              <w:t>Акцизы</w:t>
            </w:r>
            <w:r>
              <w:rPr>
                <w:color w:val="000000"/>
                <w:sz w:val="28"/>
              </w:rPr>
              <w:t>»</w:t>
            </w:r>
            <w:r w:rsidRPr="000E0ADA">
              <w:rPr>
                <w:color w:val="000000"/>
                <w:sz w:val="28"/>
              </w:rPr>
              <w:t>, где отражаются операции, связанные с начислением и уплатой акцизов;</w:t>
            </w:r>
          </w:p>
          <w:p w14:paraId="6EF5EA12" w14:textId="77777777" w:rsidR="00805F54" w:rsidRDefault="00805F54" w:rsidP="00805F54">
            <w:pPr>
              <w:ind w:firstLine="606"/>
              <w:jc w:val="both"/>
            </w:pPr>
            <w:r w:rsidRPr="000E0ADA">
              <w:rPr>
                <w:color w:val="000000"/>
                <w:sz w:val="28"/>
              </w:rPr>
              <w:lastRenderedPageBreak/>
              <w:t xml:space="preserve">3150 – </w:t>
            </w:r>
            <w:r>
              <w:rPr>
                <w:color w:val="000000"/>
                <w:sz w:val="28"/>
              </w:rPr>
              <w:t>«</w:t>
            </w:r>
            <w:r w:rsidRPr="000E0ADA">
              <w:rPr>
                <w:color w:val="000000"/>
                <w:sz w:val="28"/>
              </w:rPr>
              <w:t>Социальный налог</w:t>
            </w:r>
            <w:r>
              <w:rPr>
                <w:color w:val="000000"/>
                <w:sz w:val="28"/>
              </w:rPr>
              <w:t>»</w:t>
            </w:r>
            <w:r w:rsidRPr="000E0ADA">
              <w:rPr>
                <w:color w:val="000000"/>
                <w:sz w:val="28"/>
              </w:rPr>
              <w:t>, где отражаются операции, связанные с начислением и уплатой социального налога;</w:t>
            </w:r>
          </w:p>
          <w:p w14:paraId="6B21A8C0" w14:textId="77777777" w:rsidR="00805F54" w:rsidRDefault="00805F54" w:rsidP="00805F54">
            <w:pPr>
              <w:ind w:firstLine="606"/>
              <w:jc w:val="both"/>
            </w:pPr>
            <w:r w:rsidRPr="000E0ADA">
              <w:rPr>
                <w:color w:val="000000"/>
                <w:sz w:val="28"/>
              </w:rPr>
              <w:t xml:space="preserve">3160 – </w:t>
            </w:r>
            <w:r>
              <w:rPr>
                <w:color w:val="000000"/>
                <w:sz w:val="28"/>
              </w:rPr>
              <w:t>«</w:t>
            </w:r>
            <w:r w:rsidRPr="000E0ADA">
              <w:rPr>
                <w:color w:val="000000"/>
                <w:sz w:val="28"/>
              </w:rPr>
              <w:t>Земельный налог</w:t>
            </w:r>
            <w:r>
              <w:rPr>
                <w:color w:val="000000"/>
                <w:sz w:val="28"/>
              </w:rPr>
              <w:t>»</w:t>
            </w:r>
            <w:r w:rsidRPr="000E0ADA">
              <w:rPr>
                <w:color w:val="000000"/>
                <w:sz w:val="28"/>
              </w:rPr>
              <w:t>, где отражаются операции, связанные с начислением и уплатой земельного налога;</w:t>
            </w:r>
          </w:p>
          <w:p w14:paraId="0553C377" w14:textId="77777777" w:rsidR="00805F54" w:rsidRDefault="00805F54" w:rsidP="00805F54">
            <w:pPr>
              <w:ind w:firstLine="606"/>
              <w:jc w:val="both"/>
            </w:pPr>
            <w:r w:rsidRPr="000E0ADA">
              <w:rPr>
                <w:color w:val="000000"/>
                <w:sz w:val="28"/>
              </w:rPr>
              <w:t xml:space="preserve">3170 – </w:t>
            </w:r>
            <w:r>
              <w:rPr>
                <w:color w:val="000000"/>
                <w:sz w:val="28"/>
              </w:rPr>
              <w:t>«</w:t>
            </w:r>
            <w:r w:rsidRPr="000E0ADA">
              <w:rPr>
                <w:color w:val="000000"/>
                <w:sz w:val="28"/>
              </w:rPr>
              <w:t>Налог на транспортные средства</w:t>
            </w:r>
            <w:r>
              <w:rPr>
                <w:color w:val="000000"/>
                <w:sz w:val="28"/>
              </w:rPr>
              <w:t>»</w:t>
            </w:r>
            <w:r w:rsidRPr="000E0ADA">
              <w:rPr>
                <w:color w:val="000000"/>
                <w:sz w:val="28"/>
              </w:rPr>
              <w:t>, где отражаются операции, связанные с начислением и уплатой налога на транспортные средства;</w:t>
            </w:r>
          </w:p>
          <w:p w14:paraId="797E6D7D" w14:textId="77777777" w:rsidR="00805F54" w:rsidRDefault="00805F54" w:rsidP="00805F54">
            <w:pPr>
              <w:ind w:firstLine="606"/>
              <w:jc w:val="both"/>
            </w:pPr>
            <w:r w:rsidRPr="000E0ADA">
              <w:rPr>
                <w:color w:val="000000"/>
                <w:sz w:val="28"/>
              </w:rPr>
              <w:t xml:space="preserve">3180 – </w:t>
            </w:r>
            <w:r>
              <w:rPr>
                <w:color w:val="000000"/>
                <w:sz w:val="28"/>
              </w:rPr>
              <w:t>«</w:t>
            </w:r>
            <w:r w:rsidRPr="000E0ADA">
              <w:rPr>
                <w:color w:val="000000"/>
                <w:sz w:val="28"/>
              </w:rPr>
              <w:t>Налог на имущество</w:t>
            </w:r>
            <w:r>
              <w:rPr>
                <w:color w:val="000000"/>
                <w:sz w:val="28"/>
              </w:rPr>
              <w:t>»</w:t>
            </w:r>
            <w:r w:rsidRPr="000E0ADA">
              <w:rPr>
                <w:color w:val="000000"/>
                <w:sz w:val="28"/>
              </w:rPr>
              <w:t>, где отражаются операции, связанные с начислением и уплатой налога на имущество;</w:t>
            </w:r>
          </w:p>
          <w:p w14:paraId="023B5CA2" w14:textId="77777777" w:rsidR="00805F54" w:rsidRDefault="00805F54" w:rsidP="00805F54">
            <w:pPr>
              <w:ind w:firstLine="606"/>
              <w:jc w:val="both"/>
            </w:pPr>
            <w:r w:rsidRPr="000E0ADA">
              <w:rPr>
                <w:color w:val="000000"/>
                <w:sz w:val="28"/>
              </w:rPr>
              <w:t xml:space="preserve">3190 – </w:t>
            </w:r>
            <w:r>
              <w:rPr>
                <w:color w:val="000000"/>
                <w:sz w:val="28"/>
              </w:rPr>
              <w:t>«</w:t>
            </w:r>
            <w:r w:rsidRPr="000E0ADA">
              <w:rPr>
                <w:color w:val="000000"/>
                <w:sz w:val="28"/>
              </w:rPr>
              <w:t>Прочие налоги</w:t>
            </w:r>
            <w:r>
              <w:rPr>
                <w:color w:val="000000"/>
                <w:sz w:val="28"/>
              </w:rPr>
              <w:t>»</w:t>
            </w:r>
            <w:r w:rsidRPr="000E0ADA">
              <w:rPr>
                <w:color w:val="000000"/>
                <w:sz w:val="28"/>
              </w:rPr>
              <w:t>, где отражаются операции, связанные с начислением и уплатой прочих налогов, не указанных в предыдущих группах.</w:t>
            </w:r>
          </w:p>
          <w:p w14:paraId="6177B1B5" w14:textId="77777777" w:rsidR="00033E10" w:rsidRPr="000E0ADA" w:rsidRDefault="00033E10" w:rsidP="00B839B2">
            <w:pPr>
              <w:ind w:firstLine="464"/>
              <w:jc w:val="both"/>
              <w:rPr>
                <w:color w:val="000000"/>
                <w:sz w:val="28"/>
              </w:rPr>
            </w:pPr>
          </w:p>
        </w:tc>
        <w:tc>
          <w:tcPr>
            <w:tcW w:w="3119" w:type="dxa"/>
            <w:tcBorders>
              <w:top w:val="single" w:sz="4" w:space="0" w:color="auto"/>
              <w:left w:val="single" w:sz="4" w:space="0" w:color="auto"/>
              <w:bottom w:val="single" w:sz="4" w:space="0" w:color="auto"/>
              <w:right w:val="single" w:sz="4" w:space="0" w:color="auto"/>
            </w:tcBorders>
          </w:tcPr>
          <w:p w14:paraId="47E94EAF" w14:textId="0CFDD30B" w:rsidR="00033E10" w:rsidRDefault="00A30425" w:rsidP="008537FA">
            <w:pPr>
              <w:jc w:val="center"/>
              <w:rPr>
                <w:bCs/>
                <w:sz w:val="28"/>
                <w:szCs w:val="28"/>
              </w:rPr>
            </w:pPr>
            <w:r>
              <w:rPr>
                <w:bCs/>
                <w:sz w:val="28"/>
                <w:szCs w:val="28"/>
              </w:rPr>
              <w:lastRenderedPageBreak/>
              <w:t>Изменения не вносятся</w:t>
            </w:r>
          </w:p>
        </w:tc>
      </w:tr>
      <w:tr w:rsidR="00B154A0" w14:paraId="2895A6D5"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73268A7F" w14:textId="7D6FBC15" w:rsidR="00B154A0" w:rsidRDefault="00254678" w:rsidP="008537FA">
            <w:pPr>
              <w:tabs>
                <w:tab w:val="left" w:pos="590"/>
              </w:tabs>
              <w:jc w:val="both"/>
              <w:rPr>
                <w:bCs/>
                <w:sz w:val="28"/>
                <w:szCs w:val="28"/>
              </w:rPr>
            </w:pPr>
            <w:r>
              <w:rPr>
                <w:bCs/>
                <w:sz w:val="28"/>
                <w:szCs w:val="28"/>
              </w:rPr>
              <w:t>3</w:t>
            </w:r>
            <w:r w:rsidR="00AA761D">
              <w:rPr>
                <w:bCs/>
                <w:sz w:val="28"/>
                <w:szCs w:val="28"/>
              </w:rPr>
              <w:t>6</w:t>
            </w:r>
          </w:p>
        </w:tc>
        <w:tc>
          <w:tcPr>
            <w:tcW w:w="1134" w:type="dxa"/>
            <w:tcBorders>
              <w:top w:val="single" w:sz="4" w:space="0" w:color="auto"/>
              <w:left w:val="single" w:sz="4" w:space="0" w:color="auto"/>
              <w:bottom w:val="single" w:sz="4" w:space="0" w:color="auto"/>
              <w:right w:val="single" w:sz="4" w:space="0" w:color="auto"/>
            </w:tcBorders>
          </w:tcPr>
          <w:p w14:paraId="289C2B8A" w14:textId="7BDE752E" w:rsidR="00B154A0" w:rsidRDefault="003E5F50" w:rsidP="00BE353C">
            <w:pPr>
              <w:jc w:val="center"/>
              <w:rPr>
                <w:spacing w:val="2"/>
                <w:sz w:val="28"/>
                <w:szCs w:val="28"/>
                <w:highlight w:val="cyan"/>
                <w:bdr w:val="none" w:sz="0" w:space="0" w:color="auto" w:frame="1"/>
              </w:rPr>
            </w:pPr>
            <w:r w:rsidRPr="00180F88">
              <w:rPr>
                <w:spacing w:val="2"/>
                <w:sz w:val="28"/>
                <w:szCs w:val="28"/>
                <w:bdr w:val="none" w:sz="0" w:space="0" w:color="auto" w:frame="1"/>
              </w:rPr>
              <w:t>пункт 30</w:t>
            </w:r>
          </w:p>
        </w:tc>
        <w:tc>
          <w:tcPr>
            <w:tcW w:w="4394" w:type="dxa"/>
            <w:tcBorders>
              <w:top w:val="single" w:sz="4" w:space="0" w:color="auto"/>
              <w:left w:val="single" w:sz="4" w:space="0" w:color="auto"/>
              <w:bottom w:val="single" w:sz="4" w:space="0" w:color="auto"/>
              <w:right w:val="single" w:sz="4" w:space="0" w:color="auto"/>
            </w:tcBorders>
          </w:tcPr>
          <w:p w14:paraId="57B5F026" w14:textId="77777777" w:rsidR="003E5F50" w:rsidRDefault="003E5F50" w:rsidP="003E5F50">
            <w:pPr>
              <w:ind w:firstLine="606"/>
              <w:jc w:val="both"/>
            </w:pPr>
            <w:r w:rsidRPr="000E0ADA">
              <w:rPr>
                <w:color w:val="000000"/>
                <w:sz w:val="28"/>
              </w:rPr>
              <w:t xml:space="preserve">30. Подраздел 3200 – </w:t>
            </w:r>
            <w:r>
              <w:rPr>
                <w:color w:val="000000"/>
                <w:sz w:val="28"/>
              </w:rPr>
              <w:t>«</w:t>
            </w:r>
            <w:r w:rsidRPr="000E0ADA">
              <w:rPr>
                <w:color w:val="000000"/>
                <w:sz w:val="28"/>
              </w:rPr>
              <w:t>Обязательства по другим обязательным и добровольным платежам</w:t>
            </w:r>
            <w:r>
              <w:rPr>
                <w:color w:val="000000"/>
                <w:sz w:val="28"/>
              </w:rPr>
              <w:t>»</w:t>
            </w:r>
            <w:r w:rsidRPr="000E0ADA">
              <w:rPr>
                <w:color w:val="000000"/>
                <w:sz w:val="28"/>
              </w:rPr>
              <w:t xml:space="preserve"> предназначен для учета обязательных и добровольных платежей, подлежащих уплате в соответствии с законодательством </w:t>
            </w:r>
            <w:r w:rsidRPr="000E0ADA">
              <w:rPr>
                <w:color w:val="000000"/>
                <w:sz w:val="28"/>
              </w:rPr>
              <w:lastRenderedPageBreak/>
              <w:t>Республики Казахстан, за исключением налогов.</w:t>
            </w:r>
            <w:bookmarkStart w:id="199" w:name="z231"/>
          </w:p>
          <w:p w14:paraId="79CAC681" w14:textId="77777777" w:rsidR="003E5F50" w:rsidRDefault="003E5F50" w:rsidP="003E5F50">
            <w:pPr>
              <w:ind w:firstLine="606"/>
              <w:jc w:val="both"/>
            </w:pPr>
            <w:r w:rsidRPr="000E0ADA">
              <w:rPr>
                <w:color w:val="000000"/>
                <w:sz w:val="28"/>
              </w:rPr>
              <w:t>Данный подраздел включает следующие группы счетов:</w:t>
            </w:r>
            <w:bookmarkStart w:id="200" w:name="z232"/>
            <w:bookmarkEnd w:id="199"/>
          </w:p>
          <w:p w14:paraId="732E47DC" w14:textId="77777777" w:rsidR="003E5F50" w:rsidRDefault="003E5F50" w:rsidP="003E5F50">
            <w:pPr>
              <w:ind w:firstLine="606"/>
              <w:jc w:val="both"/>
            </w:pPr>
            <w:r w:rsidRPr="000E0ADA">
              <w:rPr>
                <w:color w:val="000000"/>
                <w:sz w:val="28"/>
              </w:rPr>
              <w:t xml:space="preserve">3210 – </w:t>
            </w:r>
            <w:r>
              <w:rPr>
                <w:color w:val="000000"/>
                <w:sz w:val="28"/>
              </w:rPr>
              <w:t>«</w:t>
            </w:r>
            <w:r w:rsidRPr="000E0ADA">
              <w:rPr>
                <w:color w:val="000000"/>
                <w:sz w:val="28"/>
              </w:rPr>
              <w:t>Обязательства по социальному страхованию</w:t>
            </w:r>
            <w:r>
              <w:rPr>
                <w:color w:val="000000"/>
                <w:sz w:val="28"/>
              </w:rPr>
              <w:t>»</w:t>
            </w:r>
            <w:r w:rsidRPr="000E0ADA">
              <w:rPr>
                <w:color w:val="000000"/>
                <w:sz w:val="28"/>
              </w:rPr>
              <w:t>, где отражаются операции, связанные с начислением и уплатой отчислений по социальному страхованию;</w:t>
            </w:r>
            <w:bookmarkStart w:id="201" w:name="z233"/>
            <w:bookmarkEnd w:id="200"/>
          </w:p>
          <w:p w14:paraId="5187ACA5" w14:textId="77777777" w:rsidR="003E5F50" w:rsidRDefault="003E5F50" w:rsidP="003E5F50">
            <w:pPr>
              <w:ind w:firstLine="606"/>
              <w:jc w:val="both"/>
            </w:pPr>
            <w:r w:rsidRPr="000E0ADA">
              <w:rPr>
                <w:color w:val="000000"/>
                <w:sz w:val="28"/>
              </w:rPr>
              <w:t xml:space="preserve">3220 – </w:t>
            </w:r>
            <w:r>
              <w:rPr>
                <w:color w:val="000000"/>
                <w:sz w:val="28"/>
              </w:rPr>
              <w:t>«</w:t>
            </w:r>
            <w:r w:rsidRPr="000E0ADA">
              <w:rPr>
                <w:color w:val="000000"/>
                <w:sz w:val="28"/>
              </w:rPr>
              <w:t>Обязательства по пенсионным отчислениям</w:t>
            </w:r>
            <w:r>
              <w:rPr>
                <w:color w:val="000000"/>
                <w:sz w:val="28"/>
              </w:rPr>
              <w:t>»</w:t>
            </w:r>
            <w:r w:rsidRPr="000E0ADA">
              <w:rPr>
                <w:color w:val="000000"/>
                <w:sz w:val="28"/>
              </w:rPr>
              <w:t>, где отражаются операции, связанные с начислением и уплатой пенсионных отчислений;</w:t>
            </w:r>
            <w:bookmarkStart w:id="202" w:name="z234"/>
            <w:bookmarkEnd w:id="201"/>
          </w:p>
          <w:p w14:paraId="5CF71B2B" w14:textId="77777777" w:rsidR="003E5F50" w:rsidRDefault="003E5F50" w:rsidP="003E5F50">
            <w:pPr>
              <w:ind w:firstLine="606"/>
              <w:jc w:val="both"/>
            </w:pPr>
            <w:r w:rsidRPr="000E0ADA">
              <w:rPr>
                <w:color w:val="000000"/>
                <w:sz w:val="28"/>
              </w:rPr>
              <w:t xml:space="preserve">3230 – </w:t>
            </w:r>
            <w:r>
              <w:rPr>
                <w:color w:val="000000"/>
                <w:sz w:val="28"/>
              </w:rPr>
              <w:t>«</w:t>
            </w:r>
            <w:r w:rsidRPr="000E0ADA">
              <w:rPr>
                <w:color w:val="000000"/>
                <w:sz w:val="28"/>
              </w:rPr>
              <w:t>Прочие обязательства по другим обязательным платежам</w:t>
            </w:r>
            <w:r>
              <w:rPr>
                <w:color w:val="000000"/>
                <w:sz w:val="28"/>
              </w:rPr>
              <w:t>»</w:t>
            </w:r>
            <w:r w:rsidRPr="000E0ADA">
              <w:rPr>
                <w:color w:val="000000"/>
                <w:sz w:val="28"/>
              </w:rPr>
              <w:t>, где отражаются операции, связанные с начислением и уплатой отчислений по другим обязательным платежам, например, сборы, государственная пошлина, платы;</w:t>
            </w:r>
            <w:bookmarkStart w:id="203" w:name="z235"/>
            <w:bookmarkEnd w:id="202"/>
          </w:p>
          <w:p w14:paraId="0EDA29AD" w14:textId="77777777" w:rsidR="003E5F50" w:rsidRDefault="003E5F50" w:rsidP="003E5F50">
            <w:pPr>
              <w:ind w:firstLine="606"/>
              <w:jc w:val="both"/>
            </w:pPr>
            <w:r w:rsidRPr="000E0ADA">
              <w:rPr>
                <w:color w:val="000000"/>
                <w:sz w:val="28"/>
              </w:rPr>
              <w:t xml:space="preserve"> 3240 – </w:t>
            </w:r>
            <w:r>
              <w:rPr>
                <w:color w:val="000000"/>
                <w:sz w:val="28"/>
              </w:rPr>
              <w:t>«</w:t>
            </w:r>
            <w:r w:rsidRPr="000E0ADA">
              <w:rPr>
                <w:color w:val="000000"/>
                <w:sz w:val="28"/>
              </w:rPr>
              <w:t>Прочие обязательства по другим добровольным платежам</w:t>
            </w:r>
            <w:r>
              <w:rPr>
                <w:color w:val="000000"/>
                <w:sz w:val="28"/>
              </w:rPr>
              <w:t>»</w:t>
            </w:r>
            <w:r w:rsidRPr="000E0ADA">
              <w:rPr>
                <w:color w:val="000000"/>
                <w:sz w:val="28"/>
              </w:rPr>
              <w:t xml:space="preserve">, где отражаются операции, связанные с начислением и уплатой </w:t>
            </w:r>
            <w:r w:rsidRPr="000E0ADA">
              <w:rPr>
                <w:color w:val="000000"/>
                <w:sz w:val="28"/>
              </w:rPr>
              <w:lastRenderedPageBreak/>
              <w:t>отчислений по другим добровольным платежам;</w:t>
            </w:r>
            <w:bookmarkStart w:id="204" w:name="z436"/>
            <w:bookmarkEnd w:id="203"/>
          </w:p>
          <w:p w14:paraId="0A3F1B49" w14:textId="36FFE5E6" w:rsidR="00B154A0" w:rsidRPr="000E0ADA" w:rsidRDefault="003E5F50" w:rsidP="003E5F50">
            <w:pPr>
              <w:ind w:firstLine="606"/>
              <w:jc w:val="both"/>
              <w:rPr>
                <w:color w:val="000000"/>
                <w:sz w:val="28"/>
              </w:rPr>
            </w:pPr>
            <w:r w:rsidRPr="000E0ADA">
              <w:rPr>
                <w:color w:val="000000"/>
                <w:sz w:val="28"/>
              </w:rPr>
              <w:t xml:space="preserve">3250 </w:t>
            </w:r>
            <w:r>
              <w:rPr>
                <w:color w:val="000000"/>
                <w:sz w:val="28"/>
              </w:rPr>
              <w:t>«</w:t>
            </w:r>
            <w:r w:rsidRPr="000E0ADA">
              <w:rPr>
                <w:color w:val="000000"/>
                <w:sz w:val="28"/>
              </w:rPr>
              <w:t>Обязательства по обязательным пенсионным взносам работодателя</w:t>
            </w:r>
            <w:r>
              <w:rPr>
                <w:color w:val="000000"/>
                <w:sz w:val="28"/>
              </w:rPr>
              <w:t>»</w:t>
            </w:r>
            <w:r w:rsidRPr="000E0ADA">
              <w:rPr>
                <w:color w:val="000000"/>
                <w:sz w:val="28"/>
              </w:rPr>
              <w:t>, где отражаются операции, связанные с начислением и уплатой обязательных пенсионных взносов работодателя.</w:t>
            </w:r>
            <w:bookmarkEnd w:id="204"/>
          </w:p>
        </w:tc>
        <w:tc>
          <w:tcPr>
            <w:tcW w:w="4536" w:type="dxa"/>
            <w:tcBorders>
              <w:top w:val="single" w:sz="4" w:space="0" w:color="auto"/>
              <w:left w:val="single" w:sz="4" w:space="0" w:color="auto"/>
              <w:bottom w:val="single" w:sz="4" w:space="0" w:color="auto"/>
              <w:right w:val="single" w:sz="4" w:space="0" w:color="auto"/>
            </w:tcBorders>
          </w:tcPr>
          <w:p w14:paraId="027C6955" w14:textId="77777777" w:rsidR="003E5F50" w:rsidRDefault="003E5F50" w:rsidP="003E5F50">
            <w:pPr>
              <w:ind w:firstLine="606"/>
              <w:jc w:val="both"/>
            </w:pPr>
            <w:r w:rsidRPr="000E0ADA">
              <w:rPr>
                <w:color w:val="000000"/>
                <w:sz w:val="28"/>
              </w:rPr>
              <w:lastRenderedPageBreak/>
              <w:t xml:space="preserve">30. Подраздел 3200 – </w:t>
            </w:r>
            <w:r>
              <w:rPr>
                <w:color w:val="000000"/>
                <w:sz w:val="28"/>
              </w:rPr>
              <w:t>«</w:t>
            </w:r>
            <w:r w:rsidRPr="000E0ADA">
              <w:rPr>
                <w:color w:val="000000"/>
                <w:sz w:val="28"/>
              </w:rPr>
              <w:t>Обязательства по другим обязательным и добровольным платежам</w:t>
            </w:r>
            <w:r>
              <w:rPr>
                <w:color w:val="000000"/>
                <w:sz w:val="28"/>
              </w:rPr>
              <w:t>»</w:t>
            </w:r>
            <w:r w:rsidRPr="000E0ADA">
              <w:rPr>
                <w:color w:val="000000"/>
                <w:sz w:val="28"/>
              </w:rPr>
              <w:t xml:space="preserve"> предназначен для учета обязательных и добровольных платежей, подлежащих уплате в соответствии с законодательством </w:t>
            </w:r>
            <w:r w:rsidRPr="000E0ADA">
              <w:rPr>
                <w:color w:val="000000"/>
                <w:sz w:val="28"/>
              </w:rPr>
              <w:lastRenderedPageBreak/>
              <w:t>Республики Казахстан, за исключением налогов.</w:t>
            </w:r>
          </w:p>
          <w:p w14:paraId="79E18910" w14:textId="77777777" w:rsidR="003E5F50" w:rsidRDefault="003E5F50" w:rsidP="003E5F50">
            <w:pPr>
              <w:ind w:firstLine="606"/>
              <w:jc w:val="both"/>
            </w:pPr>
            <w:r w:rsidRPr="000E0ADA">
              <w:rPr>
                <w:color w:val="000000"/>
                <w:sz w:val="28"/>
              </w:rPr>
              <w:t>Данный подраздел включает следующие группы счетов:</w:t>
            </w:r>
          </w:p>
          <w:p w14:paraId="5C542AF1" w14:textId="77777777" w:rsidR="003E5F50" w:rsidRDefault="003E5F50" w:rsidP="003E5F50">
            <w:pPr>
              <w:ind w:firstLine="606"/>
              <w:jc w:val="both"/>
            </w:pPr>
            <w:r w:rsidRPr="000E0ADA">
              <w:rPr>
                <w:color w:val="000000"/>
                <w:sz w:val="28"/>
              </w:rPr>
              <w:t xml:space="preserve">3210 – </w:t>
            </w:r>
            <w:r>
              <w:rPr>
                <w:color w:val="000000"/>
                <w:sz w:val="28"/>
              </w:rPr>
              <w:t>«</w:t>
            </w:r>
            <w:r w:rsidRPr="000E0ADA">
              <w:rPr>
                <w:color w:val="000000"/>
                <w:sz w:val="28"/>
              </w:rPr>
              <w:t>Обязательства по социальному страхованию</w:t>
            </w:r>
            <w:r>
              <w:rPr>
                <w:color w:val="000000"/>
                <w:sz w:val="28"/>
              </w:rPr>
              <w:t>»</w:t>
            </w:r>
            <w:r w:rsidRPr="000E0ADA">
              <w:rPr>
                <w:color w:val="000000"/>
                <w:sz w:val="28"/>
              </w:rPr>
              <w:t>, где отражаются операции, связанные с начислением и уплатой отчислений по социальному страхованию;</w:t>
            </w:r>
          </w:p>
          <w:p w14:paraId="24004156" w14:textId="77777777" w:rsidR="003E5F50" w:rsidRDefault="003E5F50" w:rsidP="003E5F50">
            <w:pPr>
              <w:ind w:firstLine="606"/>
              <w:jc w:val="both"/>
            </w:pPr>
            <w:r w:rsidRPr="000E0ADA">
              <w:rPr>
                <w:color w:val="000000"/>
                <w:sz w:val="28"/>
              </w:rPr>
              <w:t xml:space="preserve">3220 – </w:t>
            </w:r>
            <w:r>
              <w:rPr>
                <w:color w:val="000000"/>
                <w:sz w:val="28"/>
              </w:rPr>
              <w:t>«</w:t>
            </w:r>
            <w:r w:rsidRPr="000E0ADA">
              <w:rPr>
                <w:color w:val="000000"/>
                <w:sz w:val="28"/>
              </w:rPr>
              <w:t>Обязательства по пенсионным отчислениям</w:t>
            </w:r>
            <w:r>
              <w:rPr>
                <w:color w:val="000000"/>
                <w:sz w:val="28"/>
              </w:rPr>
              <w:t>»</w:t>
            </w:r>
            <w:r w:rsidRPr="000E0ADA">
              <w:rPr>
                <w:color w:val="000000"/>
                <w:sz w:val="28"/>
              </w:rPr>
              <w:t>, где отражаются операции, связанные с начислением и уплатой пенсионных отчислений;</w:t>
            </w:r>
          </w:p>
          <w:p w14:paraId="38D7354B" w14:textId="77777777" w:rsidR="003E5F50" w:rsidRDefault="003E5F50" w:rsidP="003E5F50">
            <w:pPr>
              <w:ind w:firstLine="606"/>
              <w:jc w:val="both"/>
            </w:pPr>
            <w:r w:rsidRPr="000E0ADA">
              <w:rPr>
                <w:color w:val="000000"/>
                <w:sz w:val="28"/>
              </w:rPr>
              <w:t xml:space="preserve">3230 – </w:t>
            </w:r>
            <w:r>
              <w:rPr>
                <w:color w:val="000000"/>
                <w:sz w:val="28"/>
              </w:rPr>
              <w:t>«</w:t>
            </w:r>
            <w:r w:rsidRPr="000E0ADA">
              <w:rPr>
                <w:color w:val="000000"/>
                <w:sz w:val="28"/>
              </w:rPr>
              <w:t>Прочие обязательства по другим обязательным платежам</w:t>
            </w:r>
            <w:r>
              <w:rPr>
                <w:color w:val="000000"/>
                <w:sz w:val="28"/>
              </w:rPr>
              <w:t>»</w:t>
            </w:r>
            <w:r w:rsidRPr="000E0ADA">
              <w:rPr>
                <w:color w:val="000000"/>
                <w:sz w:val="28"/>
              </w:rPr>
              <w:t>, где отражаются операции, связанные с начислением и уплатой отчислений по другим обязательным платежам, например, сборы, государственная пошлина, платы;</w:t>
            </w:r>
          </w:p>
          <w:p w14:paraId="332448CD" w14:textId="77777777" w:rsidR="003E5F50" w:rsidRDefault="003E5F50" w:rsidP="003E5F50">
            <w:pPr>
              <w:ind w:firstLine="606"/>
              <w:jc w:val="both"/>
            </w:pPr>
            <w:r w:rsidRPr="000E0ADA">
              <w:rPr>
                <w:color w:val="000000"/>
                <w:sz w:val="28"/>
              </w:rPr>
              <w:t xml:space="preserve"> 3240 – </w:t>
            </w:r>
            <w:r>
              <w:rPr>
                <w:color w:val="000000"/>
                <w:sz w:val="28"/>
              </w:rPr>
              <w:t>«</w:t>
            </w:r>
            <w:r w:rsidRPr="000E0ADA">
              <w:rPr>
                <w:color w:val="000000"/>
                <w:sz w:val="28"/>
              </w:rPr>
              <w:t>Прочие обязательства по другим добровольным платежам</w:t>
            </w:r>
            <w:r>
              <w:rPr>
                <w:color w:val="000000"/>
                <w:sz w:val="28"/>
              </w:rPr>
              <w:t>»</w:t>
            </w:r>
            <w:r w:rsidRPr="000E0ADA">
              <w:rPr>
                <w:color w:val="000000"/>
                <w:sz w:val="28"/>
              </w:rPr>
              <w:t>, где отражаются операции, связанные с начислением и уплатой отчислений по другим добровольным платежам;</w:t>
            </w:r>
          </w:p>
          <w:p w14:paraId="1209B00D" w14:textId="77777777" w:rsidR="003E5F50" w:rsidRDefault="003E5F50" w:rsidP="003E5F50">
            <w:pPr>
              <w:ind w:firstLine="606"/>
              <w:jc w:val="both"/>
            </w:pPr>
            <w:r w:rsidRPr="000E0ADA">
              <w:rPr>
                <w:color w:val="000000"/>
                <w:sz w:val="28"/>
              </w:rPr>
              <w:t xml:space="preserve">3250 </w:t>
            </w:r>
            <w:r>
              <w:rPr>
                <w:color w:val="000000"/>
                <w:sz w:val="28"/>
              </w:rPr>
              <w:t>«</w:t>
            </w:r>
            <w:r w:rsidRPr="000E0ADA">
              <w:rPr>
                <w:color w:val="000000"/>
                <w:sz w:val="28"/>
              </w:rPr>
              <w:t xml:space="preserve">Обязательства по обязательным пенсионным взносам </w:t>
            </w:r>
            <w:r w:rsidRPr="000E0ADA">
              <w:rPr>
                <w:color w:val="000000"/>
                <w:sz w:val="28"/>
              </w:rPr>
              <w:lastRenderedPageBreak/>
              <w:t>работодателя</w:t>
            </w:r>
            <w:r>
              <w:rPr>
                <w:color w:val="000000"/>
                <w:sz w:val="28"/>
              </w:rPr>
              <w:t>»</w:t>
            </w:r>
            <w:r w:rsidRPr="000E0ADA">
              <w:rPr>
                <w:color w:val="000000"/>
                <w:sz w:val="28"/>
              </w:rPr>
              <w:t>, где отражаются операции, связанные с начислением и уплатой обязательных пенсионных взносов работодателя.</w:t>
            </w:r>
          </w:p>
          <w:p w14:paraId="3206844E" w14:textId="77777777" w:rsidR="00B154A0" w:rsidRPr="000E0ADA" w:rsidRDefault="00B154A0" w:rsidP="00D5145C">
            <w:pPr>
              <w:jc w:val="both"/>
              <w:rPr>
                <w:color w:val="000000"/>
                <w:sz w:val="28"/>
              </w:rPr>
            </w:pPr>
          </w:p>
        </w:tc>
        <w:tc>
          <w:tcPr>
            <w:tcW w:w="3119" w:type="dxa"/>
            <w:tcBorders>
              <w:top w:val="single" w:sz="4" w:space="0" w:color="auto"/>
              <w:left w:val="single" w:sz="4" w:space="0" w:color="auto"/>
              <w:bottom w:val="single" w:sz="4" w:space="0" w:color="auto"/>
              <w:right w:val="single" w:sz="4" w:space="0" w:color="auto"/>
            </w:tcBorders>
          </w:tcPr>
          <w:p w14:paraId="3F0E746F" w14:textId="1840753D" w:rsidR="00B154A0" w:rsidRDefault="00A30425" w:rsidP="008537FA">
            <w:pPr>
              <w:jc w:val="center"/>
              <w:rPr>
                <w:bCs/>
                <w:sz w:val="28"/>
                <w:szCs w:val="28"/>
              </w:rPr>
            </w:pPr>
            <w:r>
              <w:rPr>
                <w:bCs/>
                <w:sz w:val="28"/>
                <w:szCs w:val="28"/>
              </w:rPr>
              <w:lastRenderedPageBreak/>
              <w:t>Изменения не вносятся</w:t>
            </w:r>
          </w:p>
        </w:tc>
      </w:tr>
      <w:tr w:rsidR="003E5F50" w14:paraId="29016EAF"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394F6AC6" w14:textId="14B2A2AF" w:rsidR="003E5F50" w:rsidRDefault="00254678" w:rsidP="008537FA">
            <w:pPr>
              <w:tabs>
                <w:tab w:val="left" w:pos="590"/>
              </w:tabs>
              <w:jc w:val="both"/>
              <w:rPr>
                <w:bCs/>
                <w:sz w:val="28"/>
                <w:szCs w:val="28"/>
              </w:rPr>
            </w:pPr>
            <w:r>
              <w:rPr>
                <w:bCs/>
                <w:sz w:val="28"/>
                <w:szCs w:val="28"/>
              </w:rPr>
              <w:lastRenderedPageBreak/>
              <w:t>3</w:t>
            </w:r>
            <w:r w:rsidR="00AA761D">
              <w:rPr>
                <w:bCs/>
                <w:sz w:val="28"/>
                <w:szCs w:val="28"/>
              </w:rPr>
              <w:t>7</w:t>
            </w:r>
          </w:p>
        </w:tc>
        <w:tc>
          <w:tcPr>
            <w:tcW w:w="1134" w:type="dxa"/>
            <w:tcBorders>
              <w:top w:val="single" w:sz="4" w:space="0" w:color="auto"/>
              <w:left w:val="single" w:sz="4" w:space="0" w:color="auto"/>
              <w:bottom w:val="single" w:sz="4" w:space="0" w:color="auto"/>
              <w:right w:val="single" w:sz="4" w:space="0" w:color="auto"/>
            </w:tcBorders>
          </w:tcPr>
          <w:p w14:paraId="36BFEE72" w14:textId="30ED7A10" w:rsidR="003E5F50" w:rsidRDefault="003E5F50" w:rsidP="00BE353C">
            <w:pPr>
              <w:jc w:val="center"/>
              <w:rPr>
                <w:spacing w:val="2"/>
                <w:sz w:val="28"/>
                <w:szCs w:val="28"/>
                <w:highlight w:val="cyan"/>
                <w:bdr w:val="none" w:sz="0" w:space="0" w:color="auto" w:frame="1"/>
              </w:rPr>
            </w:pPr>
            <w:r w:rsidRPr="00180F88">
              <w:rPr>
                <w:spacing w:val="2"/>
                <w:sz w:val="28"/>
                <w:szCs w:val="28"/>
                <w:bdr w:val="none" w:sz="0" w:space="0" w:color="auto" w:frame="1"/>
              </w:rPr>
              <w:t>пункт 31</w:t>
            </w:r>
          </w:p>
        </w:tc>
        <w:tc>
          <w:tcPr>
            <w:tcW w:w="4394" w:type="dxa"/>
            <w:tcBorders>
              <w:top w:val="single" w:sz="4" w:space="0" w:color="auto"/>
              <w:left w:val="single" w:sz="4" w:space="0" w:color="auto"/>
              <w:bottom w:val="single" w:sz="4" w:space="0" w:color="auto"/>
              <w:right w:val="single" w:sz="4" w:space="0" w:color="auto"/>
            </w:tcBorders>
          </w:tcPr>
          <w:p w14:paraId="0942CA18" w14:textId="77777777" w:rsidR="00171D8D" w:rsidRDefault="00171D8D" w:rsidP="00171D8D">
            <w:pPr>
              <w:ind w:firstLine="606"/>
              <w:jc w:val="both"/>
            </w:pPr>
            <w:bookmarkStart w:id="205" w:name="z236"/>
            <w:r w:rsidRPr="000E0ADA">
              <w:rPr>
                <w:color w:val="000000"/>
                <w:sz w:val="28"/>
              </w:rPr>
              <w:t xml:space="preserve">31. Подраздел 3300 – </w:t>
            </w:r>
            <w:r>
              <w:rPr>
                <w:color w:val="000000"/>
                <w:sz w:val="28"/>
              </w:rPr>
              <w:t>«</w:t>
            </w:r>
            <w:r w:rsidRPr="000E0ADA">
              <w:rPr>
                <w:color w:val="000000"/>
                <w:sz w:val="28"/>
              </w:rPr>
              <w:t>Краткосрочная кредиторская задолженность</w:t>
            </w:r>
            <w:r>
              <w:rPr>
                <w:color w:val="000000"/>
                <w:sz w:val="28"/>
              </w:rPr>
              <w:t>»</w:t>
            </w:r>
            <w:r w:rsidRPr="000E0ADA">
              <w:rPr>
                <w:color w:val="000000"/>
                <w:sz w:val="28"/>
              </w:rPr>
              <w:t xml:space="preserve"> предназначен для учета кредиторской задолженности сроком до одного года.</w:t>
            </w:r>
            <w:bookmarkStart w:id="206" w:name="z237"/>
            <w:bookmarkEnd w:id="205"/>
          </w:p>
          <w:p w14:paraId="624FA786" w14:textId="77777777" w:rsidR="00171D8D" w:rsidRDefault="00171D8D" w:rsidP="00171D8D">
            <w:pPr>
              <w:ind w:firstLine="606"/>
              <w:jc w:val="both"/>
            </w:pPr>
            <w:r w:rsidRPr="000E0ADA">
              <w:rPr>
                <w:color w:val="000000"/>
                <w:sz w:val="28"/>
              </w:rPr>
              <w:t>Данный подраздел включает следующие группы счетов:</w:t>
            </w:r>
            <w:bookmarkStart w:id="207" w:name="z238"/>
            <w:bookmarkEnd w:id="206"/>
          </w:p>
          <w:p w14:paraId="24DAB159" w14:textId="77777777" w:rsidR="00171D8D" w:rsidRDefault="00171D8D" w:rsidP="00171D8D">
            <w:pPr>
              <w:ind w:firstLine="606"/>
              <w:jc w:val="both"/>
            </w:pPr>
            <w:r w:rsidRPr="000E0ADA">
              <w:rPr>
                <w:color w:val="000000"/>
                <w:sz w:val="28"/>
              </w:rPr>
              <w:t xml:space="preserve">3310 – </w:t>
            </w:r>
            <w:r>
              <w:rPr>
                <w:color w:val="000000"/>
                <w:sz w:val="28"/>
              </w:rPr>
              <w:t>«</w:t>
            </w:r>
            <w:r w:rsidRPr="000E0ADA">
              <w:rPr>
                <w:color w:val="000000"/>
                <w:sz w:val="28"/>
              </w:rPr>
              <w:t>Краткосрочная кредиторская задолженность поставщикам и подрядчикам</w:t>
            </w:r>
            <w:r>
              <w:rPr>
                <w:color w:val="000000"/>
                <w:sz w:val="28"/>
              </w:rPr>
              <w:t>»</w:t>
            </w:r>
            <w:r w:rsidRPr="000E0ADA">
              <w:rPr>
                <w:color w:val="000000"/>
                <w:sz w:val="28"/>
              </w:rPr>
              <w:t>, где отражаются операции по расчетам с поставщиками и подрядчиками за приобретенные активы и полученные услуги, включая расходы по доставке или переработке запасов со сроком оплаты менее года, и прочая краткосрочная задолженность поставщикам и подрядчикам;</w:t>
            </w:r>
            <w:bookmarkStart w:id="208" w:name="z239"/>
            <w:bookmarkEnd w:id="207"/>
          </w:p>
          <w:p w14:paraId="74D26BDC" w14:textId="77777777" w:rsidR="00171D8D" w:rsidRDefault="00171D8D" w:rsidP="00171D8D">
            <w:pPr>
              <w:ind w:firstLine="606"/>
              <w:jc w:val="both"/>
            </w:pPr>
            <w:r w:rsidRPr="000E0ADA">
              <w:rPr>
                <w:color w:val="000000"/>
                <w:sz w:val="28"/>
              </w:rPr>
              <w:lastRenderedPageBreak/>
              <w:t xml:space="preserve">3320 – </w:t>
            </w:r>
            <w:r>
              <w:rPr>
                <w:color w:val="000000"/>
                <w:sz w:val="28"/>
              </w:rPr>
              <w:t>«</w:t>
            </w:r>
            <w:r w:rsidRPr="000E0ADA">
              <w:rPr>
                <w:color w:val="000000"/>
                <w:sz w:val="28"/>
              </w:rPr>
              <w:t>Краткосрочная кредиторская задолженность дочерним организациям</w:t>
            </w:r>
            <w:r>
              <w:rPr>
                <w:color w:val="000000"/>
                <w:sz w:val="28"/>
              </w:rPr>
              <w:t>»</w:t>
            </w:r>
            <w:r w:rsidRPr="000E0ADA">
              <w:rPr>
                <w:color w:val="000000"/>
                <w:sz w:val="28"/>
              </w:rPr>
              <w:t>, где отражаются операции по расчетам с дочерними организациями за приобретенные активы и полученные услуги сроком до одного года, и прочая краткосрочная кредиторская задолженность дочерним организациям;</w:t>
            </w:r>
            <w:bookmarkStart w:id="209" w:name="z240"/>
            <w:bookmarkEnd w:id="208"/>
          </w:p>
          <w:p w14:paraId="4780D088" w14:textId="77777777" w:rsidR="00171D8D" w:rsidRDefault="00171D8D" w:rsidP="00171D8D">
            <w:pPr>
              <w:ind w:firstLine="606"/>
              <w:jc w:val="both"/>
            </w:pPr>
            <w:r w:rsidRPr="000E0ADA">
              <w:rPr>
                <w:color w:val="000000"/>
                <w:sz w:val="28"/>
              </w:rPr>
              <w:t xml:space="preserve">3330 – </w:t>
            </w:r>
            <w:r>
              <w:rPr>
                <w:color w:val="000000"/>
                <w:sz w:val="28"/>
              </w:rPr>
              <w:t>«</w:t>
            </w:r>
            <w:r w:rsidRPr="000E0ADA">
              <w:rPr>
                <w:color w:val="000000"/>
                <w:sz w:val="28"/>
              </w:rPr>
              <w:t>Краткосрочная кредиторская задолженность ассоциированным и совместным организациям</w:t>
            </w:r>
            <w:r>
              <w:rPr>
                <w:color w:val="000000"/>
                <w:sz w:val="28"/>
              </w:rPr>
              <w:t>»</w:t>
            </w:r>
            <w:r w:rsidRPr="000E0ADA">
              <w:rPr>
                <w:color w:val="000000"/>
                <w:sz w:val="28"/>
              </w:rPr>
              <w:t>, где отражаются операции по расчетам с ассоциированными и совместными организациями за приобретенные активы и полученные услуги сроком до одного года, и прочая краткосрочная кредиторская задолженность ассоциированным и совместным организациям;</w:t>
            </w:r>
            <w:bookmarkStart w:id="210" w:name="z241"/>
            <w:bookmarkEnd w:id="209"/>
          </w:p>
          <w:p w14:paraId="33CCC3C1" w14:textId="77777777" w:rsidR="00171D8D" w:rsidRDefault="00171D8D" w:rsidP="00171D8D">
            <w:pPr>
              <w:ind w:firstLine="606"/>
              <w:jc w:val="both"/>
            </w:pPr>
            <w:r w:rsidRPr="000E0ADA">
              <w:rPr>
                <w:color w:val="000000"/>
                <w:sz w:val="28"/>
              </w:rPr>
              <w:t xml:space="preserve">3340 – </w:t>
            </w:r>
            <w:r>
              <w:rPr>
                <w:color w:val="000000"/>
                <w:sz w:val="28"/>
              </w:rPr>
              <w:t>«</w:t>
            </w:r>
            <w:r w:rsidRPr="000E0ADA">
              <w:rPr>
                <w:color w:val="000000"/>
                <w:sz w:val="28"/>
              </w:rPr>
              <w:t>Краткосрочная кредиторская задолженность филиалам и структурным подразделениям</w:t>
            </w:r>
            <w:r>
              <w:rPr>
                <w:color w:val="000000"/>
                <w:sz w:val="28"/>
              </w:rPr>
              <w:t>»</w:t>
            </w:r>
            <w:r w:rsidRPr="000E0ADA">
              <w:rPr>
                <w:color w:val="000000"/>
                <w:sz w:val="28"/>
              </w:rPr>
              <w:t xml:space="preserve">, где отражаются операции по поступлению и списанию денежных средств на </w:t>
            </w:r>
            <w:r w:rsidRPr="000E0ADA">
              <w:rPr>
                <w:color w:val="000000"/>
                <w:sz w:val="28"/>
              </w:rPr>
              <w:lastRenderedPageBreak/>
              <w:t>счета филиалов и структурных подразделений, и прочая краткосрочная кредиторская задолженность филиалам и структурным подразделениям;</w:t>
            </w:r>
            <w:bookmarkStart w:id="211" w:name="z242"/>
            <w:bookmarkEnd w:id="210"/>
          </w:p>
          <w:p w14:paraId="517E8E7E" w14:textId="77777777" w:rsidR="00171D8D" w:rsidRDefault="00171D8D" w:rsidP="00171D8D">
            <w:pPr>
              <w:ind w:firstLine="606"/>
              <w:jc w:val="both"/>
            </w:pPr>
            <w:r w:rsidRPr="000E0ADA">
              <w:rPr>
                <w:color w:val="000000"/>
                <w:sz w:val="28"/>
              </w:rPr>
              <w:t xml:space="preserve">3350 – </w:t>
            </w:r>
            <w:r>
              <w:rPr>
                <w:color w:val="000000"/>
                <w:sz w:val="28"/>
              </w:rPr>
              <w:t>«</w:t>
            </w:r>
            <w:r w:rsidRPr="000E0ADA">
              <w:rPr>
                <w:color w:val="000000"/>
                <w:sz w:val="28"/>
              </w:rPr>
              <w:t>Краткосрочная задолженность по оплате труда</w:t>
            </w:r>
            <w:r>
              <w:rPr>
                <w:color w:val="000000"/>
                <w:sz w:val="28"/>
              </w:rPr>
              <w:t>»</w:t>
            </w:r>
            <w:r w:rsidRPr="000E0ADA">
              <w:rPr>
                <w:color w:val="000000"/>
                <w:sz w:val="28"/>
              </w:rPr>
              <w:t>, где учитываются вознаграждения работникам (кроме выходных пособий и компенсационных выплат долевыми инструментами), подлежащие выплате в полном объеме в течение двенадцати месяцев после окончания периода, в котором работники оказали соответствующие услуги, и прочая краткосрочная задолженность по оплате труда;</w:t>
            </w:r>
            <w:bookmarkStart w:id="212" w:name="z243"/>
            <w:bookmarkEnd w:id="211"/>
          </w:p>
          <w:p w14:paraId="7F2D4745" w14:textId="77777777" w:rsidR="00171D8D" w:rsidRDefault="00171D8D" w:rsidP="00171D8D">
            <w:pPr>
              <w:ind w:firstLine="606"/>
              <w:jc w:val="both"/>
            </w:pPr>
            <w:r w:rsidRPr="000E0ADA">
              <w:rPr>
                <w:color w:val="000000"/>
                <w:sz w:val="28"/>
              </w:rPr>
              <w:t xml:space="preserve">3360 – </w:t>
            </w:r>
            <w:r>
              <w:rPr>
                <w:color w:val="000000"/>
                <w:sz w:val="28"/>
              </w:rPr>
              <w:t>«</w:t>
            </w:r>
            <w:r w:rsidRPr="000E0ADA">
              <w:rPr>
                <w:color w:val="000000"/>
                <w:sz w:val="28"/>
              </w:rPr>
              <w:t>Краткосрочная задолженность по аренде</w:t>
            </w:r>
            <w:r>
              <w:rPr>
                <w:color w:val="000000"/>
                <w:sz w:val="28"/>
              </w:rPr>
              <w:t>»</w:t>
            </w:r>
            <w:r w:rsidRPr="000E0ADA">
              <w:rPr>
                <w:color w:val="000000"/>
                <w:sz w:val="28"/>
              </w:rPr>
              <w:t>, где отражаются операции, связанные с выплатой арендных обязательств по краткосрочной аренде, и прочая краткосрочная задолженность по аренде;</w:t>
            </w:r>
            <w:bookmarkStart w:id="213" w:name="z244"/>
            <w:bookmarkEnd w:id="212"/>
          </w:p>
          <w:p w14:paraId="0714178F" w14:textId="77777777" w:rsidR="00171D8D" w:rsidRDefault="00171D8D" w:rsidP="00171D8D">
            <w:pPr>
              <w:ind w:firstLine="606"/>
              <w:jc w:val="both"/>
            </w:pPr>
            <w:r w:rsidRPr="000E0ADA">
              <w:rPr>
                <w:color w:val="000000"/>
                <w:sz w:val="28"/>
              </w:rPr>
              <w:t xml:space="preserve">3370 – </w:t>
            </w:r>
            <w:r>
              <w:rPr>
                <w:color w:val="000000"/>
                <w:sz w:val="28"/>
              </w:rPr>
              <w:t>«</w:t>
            </w:r>
            <w:r w:rsidRPr="000E0ADA">
              <w:rPr>
                <w:color w:val="000000"/>
                <w:sz w:val="28"/>
              </w:rPr>
              <w:t>Текущая часть долгосрочной кредиторской задолженности</w:t>
            </w:r>
            <w:r>
              <w:rPr>
                <w:color w:val="000000"/>
                <w:sz w:val="28"/>
              </w:rPr>
              <w:t>»</w:t>
            </w:r>
            <w:r w:rsidRPr="000E0ADA">
              <w:rPr>
                <w:color w:val="000000"/>
                <w:sz w:val="28"/>
              </w:rPr>
              <w:t xml:space="preserve">, где отражаются операции, связанные с выплатой </w:t>
            </w:r>
            <w:r w:rsidRPr="000E0ADA">
              <w:rPr>
                <w:color w:val="000000"/>
                <w:sz w:val="28"/>
              </w:rPr>
              <w:lastRenderedPageBreak/>
              <w:t>текущей части долгосрочной кредиторской задолженности;</w:t>
            </w:r>
            <w:bookmarkStart w:id="214" w:name="z245"/>
            <w:bookmarkEnd w:id="213"/>
          </w:p>
          <w:p w14:paraId="28D8753C" w14:textId="77777777" w:rsidR="00171D8D" w:rsidRDefault="00171D8D" w:rsidP="00171D8D">
            <w:pPr>
              <w:ind w:firstLine="606"/>
              <w:jc w:val="both"/>
            </w:pPr>
            <w:r w:rsidRPr="000E0ADA">
              <w:rPr>
                <w:color w:val="000000"/>
                <w:sz w:val="28"/>
              </w:rPr>
              <w:t xml:space="preserve"> 3380 – </w:t>
            </w:r>
            <w:r>
              <w:rPr>
                <w:color w:val="000000"/>
                <w:sz w:val="28"/>
              </w:rPr>
              <w:t>«</w:t>
            </w:r>
            <w:r w:rsidRPr="000E0ADA">
              <w:rPr>
                <w:color w:val="000000"/>
                <w:sz w:val="28"/>
              </w:rPr>
              <w:t>Прочая краткосрочная кредиторская задолженность</w:t>
            </w:r>
            <w:r>
              <w:rPr>
                <w:color w:val="000000"/>
                <w:sz w:val="28"/>
              </w:rPr>
              <w:t>»</w:t>
            </w:r>
            <w:r w:rsidRPr="000E0ADA">
              <w:rPr>
                <w:color w:val="000000"/>
                <w:sz w:val="28"/>
              </w:rPr>
              <w:t>, где учитывается прочая краткосрочная кредиторская задолженность, не указанная в предыдущих группах.</w:t>
            </w:r>
            <w:bookmarkEnd w:id="214"/>
          </w:p>
          <w:p w14:paraId="7C2B4DF2" w14:textId="77777777" w:rsidR="003E5F50" w:rsidRPr="000E0ADA" w:rsidRDefault="003E5F50" w:rsidP="003E5F50">
            <w:pPr>
              <w:ind w:firstLine="606"/>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13163FB0" w14:textId="77777777" w:rsidR="00171D8D" w:rsidRDefault="00171D8D" w:rsidP="00171D8D">
            <w:pPr>
              <w:ind w:firstLine="606"/>
              <w:jc w:val="both"/>
            </w:pPr>
            <w:r w:rsidRPr="000E0ADA">
              <w:rPr>
                <w:color w:val="000000"/>
                <w:sz w:val="28"/>
              </w:rPr>
              <w:lastRenderedPageBreak/>
              <w:t xml:space="preserve">31. Подраздел 3300 – </w:t>
            </w:r>
            <w:r>
              <w:rPr>
                <w:color w:val="000000"/>
                <w:sz w:val="28"/>
              </w:rPr>
              <w:t>«</w:t>
            </w:r>
            <w:r w:rsidRPr="000E0ADA">
              <w:rPr>
                <w:color w:val="000000"/>
                <w:sz w:val="28"/>
              </w:rPr>
              <w:t>Краткосрочная кредиторская задолженность</w:t>
            </w:r>
            <w:r>
              <w:rPr>
                <w:color w:val="000000"/>
                <w:sz w:val="28"/>
              </w:rPr>
              <w:t>»</w:t>
            </w:r>
            <w:r w:rsidRPr="000E0ADA">
              <w:rPr>
                <w:color w:val="000000"/>
                <w:sz w:val="28"/>
              </w:rPr>
              <w:t xml:space="preserve"> предназначен для учета кредиторской задолженности сроком до одного года.</w:t>
            </w:r>
          </w:p>
          <w:p w14:paraId="579601F3" w14:textId="77777777" w:rsidR="00171D8D" w:rsidRDefault="00171D8D" w:rsidP="00171D8D">
            <w:pPr>
              <w:ind w:firstLine="606"/>
              <w:jc w:val="both"/>
            </w:pPr>
            <w:r w:rsidRPr="000E0ADA">
              <w:rPr>
                <w:color w:val="000000"/>
                <w:sz w:val="28"/>
              </w:rPr>
              <w:t>Данный подраздел включает следующие группы счетов:</w:t>
            </w:r>
          </w:p>
          <w:p w14:paraId="30D5BE44" w14:textId="77777777" w:rsidR="00171D8D" w:rsidRDefault="00171D8D" w:rsidP="00171D8D">
            <w:pPr>
              <w:ind w:firstLine="606"/>
              <w:jc w:val="both"/>
            </w:pPr>
            <w:r w:rsidRPr="000E0ADA">
              <w:rPr>
                <w:color w:val="000000"/>
                <w:sz w:val="28"/>
              </w:rPr>
              <w:t xml:space="preserve">3310 – </w:t>
            </w:r>
            <w:r>
              <w:rPr>
                <w:color w:val="000000"/>
                <w:sz w:val="28"/>
              </w:rPr>
              <w:t>«</w:t>
            </w:r>
            <w:r w:rsidRPr="000E0ADA">
              <w:rPr>
                <w:color w:val="000000"/>
                <w:sz w:val="28"/>
              </w:rPr>
              <w:t>Краткосрочная кредиторская задолженность поставщикам и подрядчикам</w:t>
            </w:r>
            <w:r>
              <w:rPr>
                <w:color w:val="000000"/>
                <w:sz w:val="28"/>
              </w:rPr>
              <w:t>»</w:t>
            </w:r>
            <w:r w:rsidRPr="000E0ADA">
              <w:rPr>
                <w:color w:val="000000"/>
                <w:sz w:val="28"/>
              </w:rPr>
              <w:t>, где отражаются операции по расчетам с поставщиками и подрядчиками за приобретенные активы и полученные услуги, включая расходы по доставке или переработке запасов со сроком оплаты менее года, и прочая краткосрочная задолженность поставщикам и подрядчикам;</w:t>
            </w:r>
          </w:p>
          <w:p w14:paraId="12F0FB44" w14:textId="77777777" w:rsidR="00171D8D" w:rsidRDefault="00171D8D" w:rsidP="00171D8D">
            <w:pPr>
              <w:ind w:firstLine="606"/>
              <w:jc w:val="both"/>
            </w:pPr>
            <w:r w:rsidRPr="000E0ADA">
              <w:rPr>
                <w:color w:val="000000"/>
                <w:sz w:val="28"/>
              </w:rPr>
              <w:t xml:space="preserve">3320 – </w:t>
            </w:r>
            <w:r>
              <w:rPr>
                <w:color w:val="000000"/>
                <w:sz w:val="28"/>
              </w:rPr>
              <w:t>«</w:t>
            </w:r>
            <w:r w:rsidRPr="000E0ADA">
              <w:rPr>
                <w:color w:val="000000"/>
                <w:sz w:val="28"/>
              </w:rPr>
              <w:t xml:space="preserve">Краткосрочная кредиторская задолженность </w:t>
            </w:r>
            <w:r w:rsidRPr="000E0ADA">
              <w:rPr>
                <w:color w:val="000000"/>
                <w:sz w:val="28"/>
              </w:rPr>
              <w:lastRenderedPageBreak/>
              <w:t>дочерним организациям</w:t>
            </w:r>
            <w:r>
              <w:rPr>
                <w:color w:val="000000"/>
                <w:sz w:val="28"/>
              </w:rPr>
              <w:t>»</w:t>
            </w:r>
            <w:r w:rsidRPr="000E0ADA">
              <w:rPr>
                <w:color w:val="000000"/>
                <w:sz w:val="28"/>
              </w:rPr>
              <w:t>, где отражаются операции по расчетам с дочерними организациями за приобретенные активы и полученные услуги сроком до одного года, и прочая краткосрочная кредиторская задолженность дочерним организациям;</w:t>
            </w:r>
          </w:p>
          <w:p w14:paraId="41E41AE6" w14:textId="77777777" w:rsidR="00171D8D" w:rsidRDefault="00171D8D" w:rsidP="00171D8D">
            <w:pPr>
              <w:ind w:firstLine="606"/>
              <w:jc w:val="both"/>
            </w:pPr>
            <w:r w:rsidRPr="000E0ADA">
              <w:rPr>
                <w:color w:val="000000"/>
                <w:sz w:val="28"/>
              </w:rPr>
              <w:t xml:space="preserve">3330 – </w:t>
            </w:r>
            <w:r>
              <w:rPr>
                <w:color w:val="000000"/>
                <w:sz w:val="28"/>
              </w:rPr>
              <w:t>«</w:t>
            </w:r>
            <w:r w:rsidRPr="000E0ADA">
              <w:rPr>
                <w:color w:val="000000"/>
                <w:sz w:val="28"/>
              </w:rPr>
              <w:t>Краткосрочная кредиторская задолженность ассоциированным и совместным организациям</w:t>
            </w:r>
            <w:r>
              <w:rPr>
                <w:color w:val="000000"/>
                <w:sz w:val="28"/>
              </w:rPr>
              <w:t>»</w:t>
            </w:r>
            <w:r w:rsidRPr="000E0ADA">
              <w:rPr>
                <w:color w:val="000000"/>
                <w:sz w:val="28"/>
              </w:rPr>
              <w:t>, где отражаются операции по расчетам с ассоциированными и совместными организациями за приобретенные активы и полученные услуги сроком до одного года, и прочая краткосрочная кредиторская задолженность ассоциированным и совместным организациям;</w:t>
            </w:r>
          </w:p>
          <w:p w14:paraId="66E8B00F" w14:textId="77777777" w:rsidR="00171D8D" w:rsidRDefault="00171D8D" w:rsidP="00171D8D">
            <w:pPr>
              <w:ind w:firstLine="606"/>
              <w:jc w:val="both"/>
            </w:pPr>
            <w:r w:rsidRPr="000E0ADA">
              <w:rPr>
                <w:color w:val="000000"/>
                <w:sz w:val="28"/>
              </w:rPr>
              <w:t xml:space="preserve">3340 – </w:t>
            </w:r>
            <w:r>
              <w:rPr>
                <w:color w:val="000000"/>
                <w:sz w:val="28"/>
              </w:rPr>
              <w:t>«</w:t>
            </w:r>
            <w:r w:rsidRPr="000E0ADA">
              <w:rPr>
                <w:color w:val="000000"/>
                <w:sz w:val="28"/>
              </w:rPr>
              <w:t>Краткосрочная кредиторская задолженность филиалам и структурным подразделениям</w:t>
            </w:r>
            <w:r>
              <w:rPr>
                <w:color w:val="000000"/>
                <w:sz w:val="28"/>
              </w:rPr>
              <w:t>»</w:t>
            </w:r>
            <w:r w:rsidRPr="000E0ADA">
              <w:rPr>
                <w:color w:val="000000"/>
                <w:sz w:val="28"/>
              </w:rPr>
              <w:t xml:space="preserve">, где отражаются операции по поступлению и списанию денежных средств на счета филиалов и структурных подразделений, и прочая краткосрочная кредиторская </w:t>
            </w:r>
            <w:r w:rsidRPr="000E0ADA">
              <w:rPr>
                <w:color w:val="000000"/>
                <w:sz w:val="28"/>
              </w:rPr>
              <w:lastRenderedPageBreak/>
              <w:t>задолженность филиалам и структурным подразделениям;</w:t>
            </w:r>
          </w:p>
          <w:p w14:paraId="07B72CBC" w14:textId="77777777" w:rsidR="00171D8D" w:rsidRDefault="00171D8D" w:rsidP="00171D8D">
            <w:pPr>
              <w:ind w:firstLine="606"/>
              <w:jc w:val="both"/>
            </w:pPr>
            <w:r w:rsidRPr="000E0ADA">
              <w:rPr>
                <w:color w:val="000000"/>
                <w:sz w:val="28"/>
              </w:rPr>
              <w:t xml:space="preserve">3350 – </w:t>
            </w:r>
            <w:r>
              <w:rPr>
                <w:color w:val="000000"/>
                <w:sz w:val="28"/>
              </w:rPr>
              <w:t>«</w:t>
            </w:r>
            <w:r w:rsidRPr="000E0ADA">
              <w:rPr>
                <w:color w:val="000000"/>
                <w:sz w:val="28"/>
              </w:rPr>
              <w:t>Краткосрочная задолженность по оплате труда</w:t>
            </w:r>
            <w:r>
              <w:rPr>
                <w:color w:val="000000"/>
                <w:sz w:val="28"/>
              </w:rPr>
              <w:t>»</w:t>
            </w:r>
            <w:r w:rsidRPr="000E0ADA">
              <w:rPr>
                <w:color w:val="000000"/>
                <w:sz w:val="28"/>
              </w:rPr>
              <w:t>, где учитываются вознаграждения работникам (кроме выходных пособий и компенсационных выплат долевыми инструментами), подлежащие выплате в полном объеме в течение двенадцати месяцев после окончания периода, в котором работники оказали соответствующие услуги, и прочая краткосрочная задолженность по оплате труда;</w:t>
            </w:r>
          </w:p>
          <w:p w14:paraId="193BD063" w14:textId="77777777" w:rsidR="00171D8D" w:rsidRDefault="00171D8D" w:rsidP="00171D8D">
            <w:pPr>
              <w:ind w:firstLine="606"/>
              <w:jc w:val="both"/>
            </w:pPr>
            <w:r w:rsidRPr="000E0ADA">
              <w:rPr>
                <w:color w:val="000000"/>
                <w:sz w:val="28"/>
              </w:rPr>
              <w:t xml:space="preserve">3360 – </w:t>
            </w:r>
            <w:r>
              <w:rPr>
                <w:color w:val="000000"/>
                <w:sz w:val="28"/>
              </w:rPr>
              <w:t>«</w:t>
            </w:r>
            <w:r w:rsidRPr="000E0ADA">
              <w:rPr>
                <w:color w:val="000000"/>
                <w:sz w:val="28"/>
              </w:rPr>
              <w:t>Краткосрочная задолженность по аренде</w:t>
            </w:r>
            <w:r>
              <w:rPr>
                <w:color w:val="000000"/>
                <w:sz w:val="28"/>
              </w:rPr>
              <w:t>»</w:t>
            </w:r>
            <w:r w:rsidRPr="000E0ADA">
              <w:rPr>
                <w:color w:val="000000"/>
                <w:sz w:val="28"/>
              </w:rPr>
              <w:t>, где отражаются операции, связанные с выплатой арендных обязательств по краткосрочной аренде, и прочая краткосрочная задолженность по аренде;</w:t>
            </w:r>
          </w:p>
          <w:p w14:paraId="26B62043" w14:textId="77777777" w:rsidR="00171D8D" w:rsidRDefault="00171D8D" w:rsidP="00171D8D">
            <w:pPr>
              <w:ind w:firstLine="606"/>
              <w:jc w:val="both"/>
            </w:pPr>
            <w:r w:rsidRPr="000E0ADA">
              <w:rPr>
                <w:color w:val="000000"/>
                <w:sz w:val="28"/>
              </w:rPr>
              <w:t xml:space="preserve">3370 – </w:t>
            </w:r>
            <w:r>
              <w:rPr>
                <w:color w:val="000000"/>
                <w:sz w:val="28"/>
              </w:rPr>
              <w:t>«</w:t>
            </w:r>
            <w:r w:rsidRPr="000E0ADA">
              <w:rPr>
                <w:color w:val="000000"/>
                <w:sz w:val="28"/>
              </w:rPr>
              <w:t>Текущая часть долгосрочной кредиторской задолженности</w:t>
            </w:r>
            <w:r>
              <w:rPr>
                <w:color w:val="000000"/>
                <w:sz w:val="28"/>
              </w:rPr>
              <w:t>»</w:t>
            </w:r>
            <w:r w:rsidRPr="000E0ADA">
              <w:rPr>
                <w:color w:val="000000"/>
                <w:sz w:val="28"/>
              </w:rPr>
              <w:t>, где отражаются операции, связанные с выплатой текущей части долгосрочной кредиторской задолженности;</w:t>
            </w:r>
          </w:p>
          <w:p w14:paraId="340069F4" w14:textId="77777777" w:rsidR="00171D8D" w:rsidRDefault="00171D8D" w:rsidP="00171D8D">
            <w:pPr>
              <w:ind w:firstLine="606"/>
              <w:jc w:val="both"/>
            </w:pPr>
            <w:r w:rsidRPr="000E0ADA">
              <w:rPr>
                <w:color w:val="000000"/>
                <w:sz w:val="28"/>
              </w:rPr>
              <w:t xml:space="preserve"> 3380 – </w:t>
            </w:r>
            <w:r>
              <w:rPr>
                <w:color w:val="000000"/>
                <w:sz w:val="28"/>
              </w:rPr>
              <w:t>«</w:t>
            </w:r>
            <w:r w:rsidRPr="000E0ADA">
              <w:rPr>
                <w:color w:val="000000"/>
                <w:sz w:val="28"/>
              </w:rPr>
              <w:t>Прочая краткосрочная кредиторская задолженность</w:t>
            </w:r>
            <w:r>
              <w:rPr>
                <w:color w:val="000000"/>
                <w:sz w:val="28"/>
              </w:rPr>
              <w:t>»</w:t>
            </w:r>
            <w:r w:rsidRPr="000E0ADA">
              <w:rPr>
                <w:color w:val="000000"/>
                <w:sz w:val="28"/>
              </w:rPr>
              <w:t xml:space="preserve">, где </w:t>
            </w:r>
            <w:r w:rsidRPr="000E0ADA">
              <w:rPr>
                <w:color w:val="000000"/>
                <w:sz w:val="28"/>
              </w:rPr>
              <w:lastRenderedPageBreak/>
              <w:t>учитывается прочая краткосрочная кредиторская задолженность, не указанная в предыдущих группах.</w:t>
            </w:r>
          </w:p>
          <w:p w14:paraId="245A4882" w14:textId="77777777" w:rsidR="003E5F50" w:rsidRPr="000E0ADA" w:rsidRDefault="003E5F50" w:rsidP="003E5F50">
            <w:pPr>
              <w:ind w:firstLine="606"/>
              <w:jc w:val="both"/>
              <w:rPr>
                <w:color w:val="000000"/>
                <w:sz w:val="28"/>
              </w:rPr>
            </w:pPr>
          </w:p>
        </w:tc>
        <w:tc>
          <w:tcPr>
            <w:tcW w:w="3119" w:type="dxa"/>
            <w:tcBorders>
              <w:top w:val="single" w:sz="4" w:space="0" w:color="auto"/>
              <w:left w:val="single" w:sz="4" w:space="0" w:color="auto"/>
              <w:bottom w:val="single" w:sz="4" w:space="0" w:color="auto"/>
              <w:right w:val="single" w:sz="4" w:space="0" w:color="auto"/>
            </w:tcBorders>
          </w:tcPr>
          <w:p w14:paraId="369C65FD" w14:textId="2FFA5076" w:rsidR="003E5F50" w:rsidRDefault="00A30425" w:rsidP="008537FA">
            <w:pPr>
              <w:jc w:val="center"/>
              <w:rPr>
                <w:bCs/>
                <w:sz w:val="28"/>
                <w:szCs w:val="28"/>
              </w:rPr>
            </w:pPr>
            <w:r>
              <w:rPr>
                <w:bCs/>
                <w:sz w:val="28"/>
                <w:szCs w:val="28"/>
              </w:rPr>
              <w:lastRenderedPageBreak/>
              <w:t>Изменения не вносятся</w:t>
            </w:r>
          </w:p>
        </w:tc>
      </w:tr>
      <w:tr w:rsidR="00171D8D" w14:paraId="3F6225AF"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72A9EB6E" w14:textId="3E75B852" w:rsidR="00171D8D" w:rsidRDefault="00254678" w:rsidP="008537FA">
            <w:pPr>
              <w:tabs>
                <w:tab w:val="left" w:pos="590"/>
              </w:tabs>
              <w:jc w:val="both"/>
              <w:rPr>
                <w:bCs/>
                <w:sz w:val="28"/>
                <w:szCs w:val="28"/>
              </w:rPr>
            </w:pPr>
            <w:r>
              <w:rPr>
                <w:bCs/>
                <w:sz w:val="28"/>
                <w:szCs w:val="28"/>
              </w:rPr>
              <w:lastRenderedPageBreak/>
              <w:t>3</w:t>
            </w:r>
            <w:r w:rsidR="00AA761D">
              <w:rPr>
                <w:bCs/>
                <w:sz w:val="28"/>
                <w:szCs w:val="28"/>
              </w:rPr>
              <w:t>8</w:t>
            </w:r>
          </w:p>
        </w:tc>
        <w:tc>
          <w:tcPr>
            <w:tcW w:w="1134" w:type="dxa"/>
            <w:tcBorders>
              <w:top w:val="single" w:sz="4" w:space="0" w:color="auto"/>
              <w:left w:val="single" w:sz="4" w:space="0" w:color="auto"/>
              <w:bottom w:val="single" w:sz="4" w:space="0" w:color="auto"/>
              <w:right w:val="single" w:sz="4" w:space="0" w:color="auto"/>
            </w:tcBorders>
          </w:tcPr>
          <w:p w14:paraId="7BB9CF8C" w14:textId="117E1918" w:rsidR="00171D8D" w:rsidRDefault="00171D8D" w:rsidP="00BE353C">
            <w:pPr>
              <w:jc w:val="center"/>
              <w:rPr>
                <w:spacing w:val="2"/>
                <w:sz w:val="28"/>
                <w:szCs w:val="28"/>
                <w:highlight w:val="cyan"/>
                <w:bdr w:val="none" w:sz="0" w:space="0" w:color="auto" w:frame="1"/>
              </w:rPr>
            </w:pPr>
            <w:r w:rsidRPr="00180F88">
              <w:rPr>
                <w:spacing w:val="2"/>
                <w:sz w:val="28"/>
                <w:szCs w:val="28"/>
                <w:bdr w:val="none" w:sz="0" w:space="0" w:color="auto" w:frame="1"/>
              </w:rPr>
              <w:t>пункт 32</w:t>
            </w:r>
          </w:p>
        </w:tc>
        <w:tc>
          <w:tcPr>
            <w:tcW w:w="4394" w:type="dxa"/>
            <w:tcBorders>
              <w:top w:val="single" w:sz="4" w:space="0" w:color="auto"/>
              <w:left w:val="single" w:sz="4" w:space="0" w:color="auto"/>
              <w:bottom w:val="single" w:sz="4" w:space="0" w:color="auto"/>
              <w:right w:val="single" w:sz="4" w:space="0" w:color="auto"/>
            </w:tcBorders>
          </w:tcPr>
          <w:p w14:paraId="7F35624F" w14:textId="77777777" w:rsidR="00104C6A" w:rsidRDefault="00104C6A" w:rsidP="00104C6A">
            <w:pPr>
              <w:ind w:firstLine="606"/>
              <w:jc w:val="both"/>
            </w:pPr>
            <w:bookmarkStart w:id="215" w:name="z246"/>
            <w:r w:rsidRPr="000E0ADA">
              <w:rPr>
                <w:color w:val="000000"/>
                <w:sz w:val="28"/>
              </w:rPr>
              <w:t xml:space="preserve">32. Подраздел 3400 – </w:t>
            </w:r>
            <w:r>
              <w:rPr>
                <w:color w:val="000000"/>
                <w:sz w:val="28"/>
              </w:rPr>
              <w:t>«</w:t>
            </w:r>
            <w:r w:rsidRPr="000E0ADA">
              <w:rPr>
                <w:color w:val="000000"/>
                <w:sz w:val="28"/>
              </w:rPr>
              <w:t>Краткосрочные оценочные обязательства</w:t>
            </w:r>
            <w:r>
              <w:rPr>
                <w:color w:val="000000"/>
                <w:sz w:val="28"/>
              </w:rPr>
              <w:t>»</w:t>
            </w:r>
            <w:r w:rsidRPr="000E0ADA">
              <w:rPr>
                <w:color w:val="000000"/>
                <w:sz w:val="28"/>
              </w:rPr>
              <w:t xml:space="preserve"> предназначен для учета краткосрочных оценочных обязательств, определенных как обязательства с неопределенным временем и суммой.</w:t>
            </w:r>
            <w:bookmarkStart w:id="216" w:name="z247"/>
            <w:bookmarkEnd w:id="215"/>
          </w:p>
          <w:p w14:paraId="3E0972B3" w14:textId="77777777" w:rsidR="00104C6A" w:rsidRDefault="00104C6A" w:rsidP="00104C6A">
            <w:pPr>
              <w:ind w:firstLine="606"/>
              <w:jc w:val="both"/>
              <w:rPr>
                <w:color w:val="000000"/>
                <w:sz w:val="28"/>
              </w:rPr>
            </w:pPr>
            <w:r w:rsidRPr="000E0ADA">
              <w:rPr>
                <w:color w:val="000000"/>
                <w:sz w:val="28"/>
              </w:rPr>
              <w:t>Данный подраздел включает следующие группы счетов:</w:t>
            </w:r>
            <w:bookmarkStart w:id="217" w:name="z248"/>
            <w:bookmarkEnd w:id="216"/>
          </w:p>
          <w:p w14:paraId="0B821C90" w14:textId="77777777" w:rsidR="00104C6A" w:rsidRDefault="00104C6A" w:rsidP="00104C6A">
            <w:pPr>
              <w:ind w:firstLine="606"/>
              <w:jc w:val="both"/>
            </w:pPr>
            <w:r w:rsidRPr="000E0ADA">
              <w:rPr>
                <w:color w:val="000000"/>
                <w:sz w:val="28"/>
              </w:rPr>
              <w:t xml:space="preserve">3410 – </w:t>
            </w:r>
            <w:r>
              <w:rPr>
                <w:color w:val="000000"/>
                <w:sz w:val="28"/>
              </w:rPr>
              <w:t>«</w:t>
            </w:r>
            <w:r w:rsidRPr="000E0ADA">
              <w:rPr>
                <w:color w:val="000000"/>
                <w:sz w:val="28"/>
              </w:rPr>
              <w:t>Краткосрочные гарантийные обязательства</w:t>
            </w:r>
            <w:r>
              <w:rPr>
                <w:color w:val="000000"/>
                <w:sz w:val="28"/>
              </w:rPr>
              <w:t>»</w:t>
            </w:r>
            <w:r w:rsidRPr="000E0ADA">
              <w:rPr>
                <w:color w:val="000000"/>
                <w:sz w:val="28"/>
              </w:rPr>
              <w:t>, где отражаются операции, связанные с созданием и движением резерва по гарантийным обязательствам по реализованной продукции и оказанным услугам со сроком гарантии до одного года, и прочие краткосрочные гарантийные обязательства;</w:t>
            </w:r>
            <w:bookmarkStart w:id="218" w:name="z249"/>
            <w:bookmarkEnd w:id="217"/>
          </w:p>
          <w:p w14:paraId="198E8A7F" w14:textId="77777777" w:rsidR="00104C6A" w:rsidRDefault="00104C6A" w:rsidP="00104C6A">
            <w:pPr>
              <w:ind w:firstLine="606"/>
              <w:jc w:val="both"/>
            </w:pPr>
            <w:r w:rsidRPr="000E0ADA">
              <w:rPr>
                <w:color w:val="000000"/>
                <w:sz w:val="28"/>
              </w:rPr>
              <w:t xml:space="preserve">3420 – </w:t>
            </w:r>
            <w:r>
              <w:rPr>
                <w:color w:val="000000"/>
                <w:sz w:val="28"/>
              </w:rPr>
              <w:t>«</w:t>
            </w:r>
            <w:r w:rsidRPr="000E0ADA">
              <w:rPr>
                <w:color w:val="000000"/>
                <w:sz w:val="28"/>
              </w:rPr>
              <w:t xml:space="preserve">Краткосрочные обязательства по юридическим </w:t>
            </w:r>
            <w:r w:rsidRPr="000E0ADA">
              <w:rPr>
                <w:color w:val="000000"/>
                <w:sz w:val="28"/>
              </w:rPr>
              <w:lastRenderedPageBreak/>
              <w:t>претензиям</w:t>
            </w:r>
            <w:r>
              <w:rPr>
                <w:color w:val="000000"/>
                <w:sz w:val="28"/>
              </w:rPr>
              <w:t>»</w:t>
            </w:r>
            <w:r w:rsidRPr="000E0ADA">
              <w:rPr>
                <w:color w:val="000000"/>
                <w:sz w:val="28"/>
              </w:rPr>
              <w:t>, где отражаются операции, связанные с созданием и движением резерва по судебным искам, срок рассмотрения которых истекает до одного года, и прочие краткосрочные обязательства по юридическим претензиям;</w:t>
            </w:r>
            <w:bookmarkStart w:id="219" w:name="z250"/>
            <w:bookmarkEnd w:id="218"/>
          </w:p>
          <w:p w14:paraId="0C63D6DF" w14:textId="77777777" w:rsidR="00104C6A" w:rsidRDefault="00104C6A" w:rsidP="00104C6A">
            <w:pPr>
              <w:ind w:firstLine="606"/>
              <w:jc w:val="both"/>
            </w:pPr>
            <w:r w:rsidRPr="000E0ADA">
              <w:rPr>
                <w:color w:val="000000"/>
                <w:sz w:val="28"/>
              </w:rPr>
              <w:t xml:space="preserve">3430 – </w:t>
            </w:r>
            <w:r>
              <w:rPr>
                <w:color w:val="000000"/>
                <w:sz w:val="28"/>
              </w:rPr>
              <w:t>«</w:t>
            </w:r>
            <w:r w:rsidRPr="000E0ADA">
              <w:rPr>
                <w:color w:val="000000"/>
                <w:sz w:val="28"/>
              </w:rPr>
              <w:t>Краткосрочные оценочные обязательства по вознаграждениям работникам</w:t>
            </w:r>
            <w:r>
              <w:rPr>
                <w:color w:val="000000"/>
                <w:sz w:val="28"/>
              </w:rPr>
              <w:t>»</w:t>
            </w:r>
            <w:r w:rsidRPr="000E0ADA">
              <w:rPr>
                <w:color w:val="000000"/>
                <w:sz w:val="28"/>
              </w:rPr>
              <w:t>, где отражаются ожидаемые затраты на выплату краткосрочных вознаграждений работникам в форме оплачиваемых отсутствий на работе, а также ожидаемые затраты на участие в прибыли и выплату премий, и прочие краткосрочные оценочные обязательства по вознаграждениям работникам;</w:t>
            </w:r>
            <w:bookmarkStart w:id="220" w:name="z251"/>
            <w:bookmarkEnd w:id="219"/>
          </w:p>
          <w:p w14:paraId="6D36ED58" w14:textId="77777777" w:rsidR="00104C6A" w:rsidRDefault="00104C6A" w:rsidP="00104C6A">
            <w:pPr>
              <w:ind w:firstLine="606"/>
              <w:jc w:val="both"/>
            </w:pPr>
            <w:r w:rsidRPr="000E0ADA">
              <w:rPr>
                <w:color w:val="000000"/>
                <w:sz w:val="28"/>
              </w:rPr>
              <w:t xml:space="preserve">3440 – </w:t>
            </w:r>
            <w:r>
              <w:rPr>
                <w:color w:val="000000"/>
                <w:sz w:val="28"/>
              </w:rPr>
              <w:t>«</w:t>
            </w:r>
            <w:r w:rsidRPr="000E0ADA">
              <w:rPr>
                <w:color w:val="000000"/>
                <w:sz w:val="28"/>
              </w:rPr>
              <w:t>Прочие краткосрочные оценочные обязательства</w:t>
            </w:r>
            <w:r>
              <w:rPr>
                <w:color w:val="000000"/>
                <w:sz w:val="28"/>
              </w:rPr>
              <w:t>»</w:t>
            </w:r>
            <w:r w:rsidRPr="000E0ADA">
              <w:rPr>
                <w:color w:val="000000"/>
                <w:sz w:val="28"/>
              </w:rPr>
              <w:t>, где учитываются прочие краткосрочные оценочные обязательства, не указанные в предыдущих группах счетов.</w:t>
            </w:r>
            <w:bookmarkEnd w:id="220"/>
          </w:p>
          <w:p w14:paraId="225C1FFA" w14:textId="77777777" w:rsidR="00171D8D" w:rsidRPr="000E0ADA" w:rsidRDefault="00171D8D" w:rsidP="00171D8D">
            <w:pPr>
              <w:ind w:firstLine="606"/>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6F3C3BFB" w14:textId="77777777" w:rsidR="00104C6A" w:rsidRDefault="00104C6A" w:rsidP="00104C6A">
            <w:pPr>
              <w:ind w:firstLine="606"/>
              <w:jc w:val="both"/>
            </w:pPr>
            <w:r w:rsidRPr="000E0ADA">
              <w:rPr>
                <w:color w:val="000000"/>
                <w:sz w:val="28"/>
              </w:rPr>
              <w:lastRenderedPageBreak/>
              <w:t xml:space="preserve">32. Подраздел 3400 – </w:t>
            </w:r>
            <w:r>
              <w:rPr>
                <w:color w:val="000000"/>
                <w:sz w:val="28"/>
              </w:rPr>
              <w:t>«</w:t>
            </w:r>
            <w:r w:rsidRPr="000E0ADA">
              <w:rPr>
                <w:color w:val="000000"/>
                <w:sz w:val="28"/>
              </w:rPr>
              <w:t>Краткосрочные оценочные обязательства</w:t>
            </w:r>
            <w:r>
              <w:rPr>
                <w:color w:val="000000"/>
                <w:sz w:val="28"/>
              </w:rPr>
              <w:t>»</w:t>
            </w:r>
            <w:r w:rsidRPr="000E0ADA">
              <w:rPr>
                <w:color w:val="000000"/>
                <w:sz w:val="28"/>
              </w:rPr>
              <w:t xml:space="preserve"> предназначен для учета краткосрочных оценочных обязательств, определенных как обязательства с неопределенным временем и суммой.</w:t>
            </w:r>
          </w:p>
          <w:p w14:paraId="74D6057D" w14:textId="77777777" w:rsidR="00104C6A" w:rsidRDefault="00104C6A" w:rsidP="00104C6A">
            <w:pPr>
              <w:ind w:firstLine="606"/>
              <w:jc w:val="both"/>
              <w:rPr>
                <w:color w:val="000000"/>
                <w:sz w:val="28"/>
              </w:rPr>
            </w:pPr>
            <w:r w:rsidRPr="000E0ADA">
              <w:rPr>
                <w:color w:val="000000"/>
                <w:sz w:val="28"/>
              </w:rPr>
              <w:t>Данный подраздел включает следующие группы счетов:</w:t>
            </w:r>
          </w:p>
          <w:p w14:paraId="519D8F9C" w14:textId="77777777" w:rsidR="00104C6A" w:rsidRDefault="00104C6A" w:rsidP="00104C6A">
            <w:pPr>
              <w:ind w:firstLine="606"/>
              <w:jc w:val="both"/>
            </w:pPr>
            <w:r w:rsidRPr="000E0ADA">
              <w:rPr>
                <w:color w:val="000000"/>
                <w:sz w:val="28"/>
              </w:rPr>
              <w:t xml:space="preserve">3410 – </w:t>
            </w:r>
            <w:r>
              <w:rPr>
                <w:color w:val="000000"/>
                <w:sz w:val="28"/>
              </w:rPr>
              <w:t>«</w:t>
            </w:r>
            <w:r w:rsidRPr="000E0ADA">
              <w:rPr>
                <w:color w:val="000000"/>
                <w:sz w:val="28"/>
              </w:rPr>
              <w:t>Краткосрочные гарантийные обязательства</w:t>
            </w:r>
            <w:r>
              <w:rPr>
                <w:color w:val="000000"/>
                <w:sz w:val="28"/>
              </w:rPr>
              <w:t>»</w:t>
            </w:r>
            <w:r w:rsidRPr="000E0ADA">
              <w:rPr>
                <w:color w:val="000000"/>
                <w:sz w:val="28"/>
              </w:rPr>
              <w:t>, где отражаются операции, связанные с созданием и движением резерва по гарантийным обязательствам по реализованной продукции и оказанным услугам со сроком гарантии до одного года, и прочие краткосрочные гарантийные обязательства;</w:t>
            </w:r>
          </w:p>
          <w:p w14:paraId="249B2F9C" w14:textId="77777777" w:rsidR="00104C6A" w:rsidRDefault="00104C6A" w:rsidP="00104C6A">
            <w:pPr>
              <w:ind w:firstLine="606"/>
              <w:jc w:val="both"/>
            </w:pPr>
            <w:r w:rsidRPr="000E0ADA">
              <w:rPr>
                <w:color w:val="000000"/>
                <w:sz w:val="28"/>
              </w:rPr>
              <w:t xml:space="preserve">3420 – </w:t>
            </w:r>
            <w:r>
              <w:rPr>
                <w:color w:val="000000"/>
                <w:sz w:val="28"/>
              </w:rPr>
              <w:t>«</w:t>
            </w:r>
            <w:r w:rsidRPr="000E0ADA">
              <w:rPr>
                <w:color w:val="000000"/>
                <w:sz w:val="28"/>
              </w:rPr>
              <w:t xml:space="preserve">Краткосрочные обязательства по юридическим </w:t>
            </w:r>
            <w:r w:rsidRPr="000E0ADA">
              <w:rPr>
                <w:color w:val="000000"/>
                <w:sz w:val="28"/>
              </w:rPr>
              <w:lastRenderedPageBreak/>
              <w:t>претензиям</w:t>
            </w:r>
            <w:r>
              <w:rPr>
                <w:color w:val="000000"/>
                <w:sz w:val="28"/>
              </w:rPr>
              <w:t>»</w:t>
            </w:r>
            <w:r w:rsidRPr="000E0ADA">
              <w:rPr>
                <w:color w:val="000000"/>
                <w:sz w:val="28"/>
              </w:rPr>
              <w:t>, где отражаются операции, связанные с созданием и движением резерва по судебным искам, срок рассмотрения которых истекает до одного года, и прочие краткосрочные обязательства по юридическим претензиям;</w:t>
            </w:r>
          </w:p>
          <w:p w14:paraId="707E48A3" w14:textId="77777777" w:rsidR="00104C6A" w:rsidRDefault="00104C6A" w:rsidP="00104C6A">
            <w:pPr>
              <w:ind w:firstLine="606"/>
              <w:jc w:val="both"/>
            </w:pPr>
            <w:r w:rsidRPr="000E0ADA">
              <w:rPr>
                <w:color w:val="000000"/>
                <w:sz w:val="28"/>
              </w:rPr>
              <w:t xml:space="preserve">3430 – </w:t>
            </w:r>
            <w:r>
              <w:rPr>
                <w:color w:val="000000"/>
                <w:sz w:val="28"/>
              </w:rPr>
              <w:t>«</w:t>
            </w:r>
            <w:r w:rsidRPr="000E0ADA">
              <w:rPr>
                <w:color w:val="000000"/>
                <w:sz w:val="28"/>
              </w:rPr>
              <w:t>Краткосрочные оценочные обязательства по вознаграждениям работникам</w:t>
            </w:r>
            <w:r>
              <w:rPr>
                <w:color w:val="000000"/>
                <w:sz w:val="28"/>
              </w:rPr>
              <w:t>»</w:t>
            </w:r>
            <w:r w:rsidRPr="000E0ADA">
              <w:rPr>
                <w:color w:val="000000"/>
                <w:sz w:val="28"/>
              </w:rPr>
              <w:t>, где отражаются ожидаемые затраты на выплату краткосрочных вознаграждений работникам в форме оплачиваемых отсутствий на работе, а также ожидаемые затраты на участие в прибыли и выплату премий, и прочие краткосрочные оценочные обязательства по вознаграждениям работникам;</w:t>
            </w:r>
          </w:p>
          <w:p w14:paraId="37B594AB" w14:textId="77777777" w:rsidR="00104C6A" w:rsidRDefault="00104C6A" w:rsidP="00104C6A">
            <w:pPr>
              <w:ind w:firstLine="606"/>
              <w:jc w:val="both"/>
            </w:pPr>
            <w:r w:rsidRPr="000E0ADA">
              <w:rPr>
                <w:color w:val="000000"/>
                <w:sz w:val="28"/>
              </w:rPr>
              <w:t xml:space="preserve">3440 – </w:t>
            </w:r>
            <w:r>
              <w:rPr>
                <w:color w:val="000000"/>
                <w:sz w:val="28"/>
              </w:rPr>
              <w:t>«</w:t>
            </w:r>
            <w:r w:rsidRPr="000E0ADA">
              <w:rPr>
                <w:color w:val="000000"/>
                <w:sz w:val="28"/>
              </w:rPr>
              <w:t>Прочие краткосрочные оценочные обязательства</w:t>
            </w:r>
            <w:r>
              <w:rPr>
                <w:color w:val="000000"/>
                <w:sz w:val="28"/>
              </w:rPr>
              <w:t>»</w:t>
            </w:r>
            <w:r w:rsidRPr="000E0ADA">
              <w:rPr>
                <w:color w:val="000000"/>
                <w:sz w:val="28"/>
              </w:rPr>
              <w:t>, где учитываются прочие краткосрочные оценочные обязательства, не указанные в предыдущих группах счетов.</w:t>
            </w:r>
          </w:p>
          <w:p w14:paraId="434385DF" w14:textId="77777777" w:rsidR="00171D8D" w:rsidRPr="000E0ADA" w:rsidRDefault="00171D8D" w:rsidP="00171D8D">
            <w:pPr>
              <w:ind w:firstLine="606"/>
              <w:jc w:val="both"/>
              <w:rPr>
                <w:color w:val="000000"/>
                <w:sz w:val="28"/>
              </w:rPr>
            </w:pPr>
          </w:p>
        </w:tc>
        <w:tc>
          <w:tcPr>
            <w:tcW w:w="3119" w:type="dxa"/>
            <w:tcBorders>
              <w:top w:val="single" w:sz="4" w:space="0" w:color="auto"/>
              <w:left w:val="single" w:sz="4" w:space="0" w:color="auto"/>
              <w:bottom w:val="single" w:sz="4" w:space="0" w:color="auto"/>
              <w:right w:val="single" w:sz="4" w:space="0" w:color="auto"/>
            </w:tcBorders>
          </w:tcPr>
          <w:p w14:paraId="1073A3DE" w14:textId="570389BB" w:rsidR="00171D8D" w:rsidRDefault="00A30425" w:rsidP="008537FA">
            <w:pPr>
              <w:jc w:val="center"/>
              <w:rPr>
                <w:bCs/>
                <w:sz w:val="28"/>
                <w:szCs w:val="28"/>
              </w:rPr>
            </w:pPr>
            <w:r>
              <w:rPr>
                <w:bCs/>
                <w:sz w:val="28"/>
                <w:szCs w:val="28"/>
              </w:rPr>
              <w:lastRenderedPageBreak/>
              <w:t>Изменения не вносятся</w:t>
            </w:r>
          </w:p>
        </w:tc>
      </w:tr>
      <w:tr w:rsidR="003E5F50" w14:paraId="3854C39C"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6B9395D2" w14:textId="664BA8DC" w:rsidR="003E5F50" w:rsidRDefault="00254678" w:rsidP="008537FA">
            <w:pPr>
              <w:tabs>
                <w:tab w:val="left" w:pos="590"/>
              </w:tabs>
              <w:jc w:val="both"/>
              <w:rPr>
                <w:bCs/>
                <w:sz w:val="28"/>
                <w:szCs w:val="28"/>
              </w:rPr>
            </w:pPr>
            <w:r>
              <w:rPr>
                <w:bCs/>
                <w:sz w:val="28"/>
                <w:szCs w:val="28"/>
              </w:rPr>
              <w:lastRenderedPageBreak/>
              <w:t>3</w:t>
            </w:r>
            <w:r w:rsidR="00AA761D">
              <w:rPr>
                <w:bCs/>
                <w:sz w:val="28"/>
                <w:szCs w:val="28"/>
              </w:rPr>
              <w:t>9</w:t>
            </w:r>
          </w:p>
        </w:tc>
        <w:tc>
          <w:tcPr>
            <w:tcW w:w="1134" w:type="dxa"/>
            <w:tcBorders>
              <w:top w:val="single" w:sz="4" w:space="0" w:color="auto"/>
              <w:left w:val="single" w:sz="4" w:space="0" w:color="auto"/>
              <w:bottom w:val="single" w:sz="4" w:space="0" w:color="auto"/>
              <w:right w:val="single" w:sz="4" w:space="0" w:color="auto"/>
            </w:tcBorders>
          </w:tcPr>
          <w:p w14:paraId="17E78CD5" w14:textId="3DC7B482" w:rsidR="003E5F50" w:rsidRDefault="00104C6A" w:rsidP="00BE353C">
            <w:pPr>
              <w:jc w:val="center"/>
              <w:rPr>
                <w:spacing w:val="2"/>
                <w:sz w:val="28"/>
                <w:szCs w:val="28"/>
                <w:highlight w:val="cyan"/>
                <w:bdr w:val="none" w:sz="0" w:space="0" w:color="auto" w:frame="1"/>
              </w:rPr>
            </w:pPr>
            <w:r w:rsidRPr="00A30425">
              <w:rPr>
                <w:spacing w:val="2"/>
                <w:sz w:val="28"/>
                <w:szCs w:val="28"/>
                <w:bdr w:val="none" w:sz="0" w:space="0" w:color="auto" w:frame="1"/>
              </w:rPr>
              <w:t>пункт 33</w:t>
            </w:r>
          </w:p>
        </w:tc>
        <w:tc>
          <w:tcPr>
            <w:tcW w:w="4394" w:type="dxa"/>
            <w:tcBorders>
              <w:top w:val="single" w:sz="4" w:space="0" w:color="auto"/>
              <w:left w:val="single" w:sz="4" w:space="0" w:color="auto"/>
              <w:bottom w:val="single" w:sz="4" w:space="0" w:color="auto"/>
              <w:right w:val="single" w:sz="4" w:space="0" w:color="auto"/>
            </w:tcBorders>
          </w:tcPr>
          <w:p w14:paraId="040A0BE6" w14:textId="77777777" w:rsidR="00180F88" w:rsidRDefault="00180F88" w:rsidP="00180F88">
            <w:pPr>
              <w:ind w:firstLine="606"/>
              <w:jc w:val="both"/>
            </w:pPr>
            <w:bookmarkStart w:id="221" w:name="z252"/>
            <w:r w:rsidRPr="000E0ADA">
              <w:rPr>
                <w:color w:val="000000"/>
                <w:sz w:val="28"/>
              </w:rPr>
              <w:t xml:space="preserve">33. Подраздел 3500 – </w:t>
            </w:r>
            <w:r>
              <w:rPr>
                <w:color w:val="000000"/>
                <w:sz w:val="28"/>
              </w:rPr>
              <w:t>«</w:t>
            </w:r>
            <w:r w:rsidRPr="000E0ADA">
              <w:rPr>
                <w:color w:val="000000"/>
                <w:sz w:val="28"/>
              </w:rPr>
              <w:t>Прочие краткосрочные обязательства</w:t>
            </w:r>
            <w:r>
              <w:rPr>
                <w:color w:val="000000"/>
                <w:sz w:val="28"/>
              </w:rPr>
              <w:t>»</w:t>
            </w:r>
            <w:r w:rsidRPr="000E0ADA">
              <w:rPr>
                <w:color w:val="000000"/>
                <w:sz w:val="28"/>
              </w:rPr>
              <w:t xml:space="preserve"> предназначен для учета прочих краткосрочных обязательств, не указанных в предыдущих подразделах.</w:t>
            </w:r>
            <w:bookmarkStart w:id="222" w:name="z253"/>
            <w:bookmarkEnd w:id="221"/>
          </w:p>
          <w:p w14:paraId="107722EB" w14:textId="77777777" w:rsidR="00180F88" w:rsidRDefault="00180F88" w:rsidP="00180F88">
            <w:pPr>
              <w:ind w:firstLine="606"/>
              <w:jc w:val="both"/>
            </w:pPr>
            <w:r w:rsidRPr="000E0ADA">
              <w:rPr>
                <w:color w:val="000000"/>
                <w:sz w:val="28"/>
              </w:rPr>
              <w:t>Данный подраздел включает следующие группы счетов:</w:t>
            </w:r>
            <w:bookmarkStart w:id="223" w:name="z254"/>
            <w:bookmarkEnd w:id="222"/>
          </w:p>
          <w:p w14:paraId="458349DC" w14:textId="77777777" w:rsidR="00180F88" w:rsidRDefault="00180F88" w:rsidP="00180F88">
            <w:pPr>
              <w:ind w:firstLine="606"/>
              <w:jc w:val="both"/>
            </w:pPr>
            <w:r w:rsidRPr="000E0ADA">
              <w:rPr>
                <w:color w:val="000000"/>
                <w:sz w:val="28"/>
              </w:rPr>
              <w:t xml:space="preserve">3510 – </w:t>
            </w:r>
            <w:r>
              <w:rPr>
                <w:color w:val="000000"/>
                <w:sz w:val="28"/>
              </w:rPr>
              <w:t>«</w:t>
            </w:r>
            <w:r w:rsidRPr="000E0ADA">
              <w:rPr>
                <w:color w:val="000000"/>
                <w:sz w:val="28"/>
              </w:rPr>
              <w:t>Краткосрочные авансы полученные</w:t>
            </w:r>
            <w:r>
              <w:rPr>
                <w:color w:val="000000"/>
                <w:sz w:val="28"/>
              </w:rPr>
              <w:t>»</w:t>
            </w:r>
            <w:r w:rsidRPr="000E0ADA">
              <w:rPr>
                <w:color w:val="000000"/>
                <w:sz w:val="28"/>
              </w:rPr>
              <w:t>, где учитываются полученные авансы под поставку товаров, сырья, материалов, оказание услуг, а также по оплате продукции, произведенной для заказчиков по частичной готовности, и прочие краткосрочные авансы полученные;</w:t>
            </w:r>
            <w:bookmarkStart w:id="224" w:name="z255"/>
            <w:bookmarkEnd w:id="223"/>
          </w:p>
          <w:p w14:paraId="58B545DD" w14:textId="77777777" w:rsidR="00180F88" w:rsidRDefault="00180F88" w:rsidP="00180F88">
            <w:pPr>
              <w:ind w:firstLine="606"/>
              <w:jc w:val="both"/>
            </w:pPr>
            <w:r w:rsidRPr="000E0ADA">
              <w:rPr>
                <w:color w:val="000000"/>
                <w:sz w:val="28"/>
              </w:rPr>
              <w:t xml:space="preserve">3520 – </w:t>
            </w:r>
            <w:r>
              <w:rPr>
                <w:color w:val="000000"/>
                <w:sz w:val="28"/>
              </w:rPr>
              <w:t>«</w:t>
            </w:r>
            <w:r w:rsidRPr="000E0ADA">
              <w:rPr>
                <w:color w:val="000000"/>
                <w:sz w:val="28"/>
              </w:rPr>
              <w:t>Доходы будущих периодов</w:t>
            </w:r>
            <w:r>
              <w:rPr>
                <w:color w:val="000000"/>
                <w:sz w:val="28"/>
              </w:rPr>
              <w:t>»</w:t>
            </w:r>
            <w:r w:rsidRPr="000E0ADA">
              <w:rPr>
                <w:color w:val="000000"/>
                <w:sz w:val="28"/>
              </w:rPr>
              <w:t>, где отражаются доходы, полученные в текущем месяце, но относящиеся к будущим месяцам отчетного периода;</w:t>
            </w:r>
            <w:bookmarkStart w:id="225" w:name="z256"/>
            <w:bookmarkEnd w:id="224"/>
          </w:p>
          <w:p w14:paraId="3D4615A3" w14:textId="77777777" w:rsidR="00180F88" w:rsidRDefault="00180F88" w:rsidP="00180F88">
            <w:pPr>
              <w:ind w:firstLine="606"/>
              <w:jc w:val="both"/>
            </w:pPr>
            <w:r w:rsidRPr="000E0ADA">
              <w:rPr>
                <w:color w:val="000000"/>
                <w:sz w:val="28"/>
              </w:rPr>
              <w:t xml:space="preserve">3530 – </w:t>
            </w:r>
            <w:r>
              <w:rPr>
                <w:color w:val="000000"/>
                <w:sz w:val="28"/>
              </w:rPr>
              <w:t>«</w:t>
            </w:r>
            <w:r w:rsidRPr="000E0ADA">
              <w:rPr>
                <w:color w:val="000000"/>
                <w:sz w:val="28"/>
              </w:rPr>
              <w:t>Обязательства группы на выбытие, предназначенной для продажи</w:t>
            </w:r>
            <w:r>
              <w:rPr>
                <w:color w:val="000000"/>
                <w:sz w:val="28"/>
              </w:rPr>
              <w:t>»</w:t>
            </w:r>
            <w:r w:rsidRPr="000E0ADA">
              <w:rPr>
                <w:color w:val="000000"/>
                <w:sz w:val="28"/>
              </w:rPr>
              <w:t>, где отражаются обязательства группы на выбытие, предназначенной для продажи;</w:t>
            </w:r>
            <w:bookmarkStart w:id="226" w:name="z257"/>
            <w:bookmarkEnd w:id="225"/>
          </w:p>
          <w:p w14:paraId="44B8ECB3" w14:textId="77777777" w:rsidR="00180F88" w:rsidRDefault="00180F88" w:rsidP="00180F88">
            <w:pPr>
              <w:ind w:firstLine="606"/>
              <w:jc w:val="both"/>
            </w:pPr>
            <w:r w:rsidRPr="000E0ADA">
              <w:rPr>
                <w:color w:val="000000"/>
                <w:sz w:val="28"/>
              </w:rPr>
              <w:lastRenderedPageBreak/>
              <w:t xml:space="preserve">3540 – </w:t>
            </w:r>
            <w:r>
              <w:rPr>
                <w:color w:val="000000"/>
                <w:sz w:val="28"/>
              </w:rPr>
              <w:t>«</w:t>
            </w:r>
            <w:r w:rsidRPr="000E0ADA">
              <w:rPr>
                <w:color w:val="000000"/>
                <w:sz w:val="28"/>
              </w:rPr>
              <w:t>Краткосрочные обязательства по договорам</w:t>
            </w:r>
            <w:r>
              <w:rPr>
                <w:color w:val="000000"/>
                <w:sz w:val="28"/>
              </w:rPr>
              <w:t>»</w:t>
            </w:r>
            <w:r w:rsidRPr="000E0ADA">
              <w:rPr>
                <w:color w:val="000000"/>
                <w:sz w:val="28"/>
              </w:rPr>
              <w:t>, где учитываются обязательства по договорам с покупателями;</w:t>
            </w:r>
            <w:bookmarkStart w:id="227" w:name="z258"/>
            <w:bookmarkEnd w:id="226"/>
          </w:p>
          <w:p w14:paraId="055D6ABE" w14:textId="77777777" w:rsidR="00180F88" w:rsidRDefault="00180F88" w:rsidP="00180F88">
            <w:pPr>
              <w:ind w:firstLine="606"/>
              <w:jc w:val="both"/>
            </w:pPr>
            <w:r w:rsidRPr="000E0ADA">
              <w:rPr>
                <w:color w:val="000000"/>
                <w:sz w:val="28"/>
              </w:rPr>
              <w:t xml:space="preserve"> 3550 – </w:t>
            </w:r>
            <w:r>
              <w:rPr>
                <w:color w:val="000000"/>
                <w:sz w:val="28"/>
              </w:rPr>
              <w:t>«</w:t>
            </w:r>
            <w:r w:rsidRPr="000E0ADA">
              <w:rPr>
                <w:color w:val="000000"/>
                <w:sz w:val="28"/>
              </w:rPr>
              <w:t>Долговой компонент комбинированного краткосрочного финансового инструмента</w:t>
            </w:r>
            <w:r>
              <w:rPr>
                <w:color w:val="000000"/>
                <w:sz w:val="28"/>
              </w:rPr>
              <w:t>»</w:t>
            </w:r>
            <w:r w:rsidRPr="000E0ADA">
              <w:rPr>
                <w:color w:val="000000"/>
                <w:sz w:val="28"/>
              </w:rPr>
              <w:t>, где учитывается долговой компонент комбинированного краткосрочного финансового инструмента;</w:t>
            </w:r>
            <w:bookmarkStart w:id="228" w:name="z259"/>
            <w:bookmarkEnd w:id="227"/>
          </w:p>
          <w:p w14:paraId="29127E74" w14:textId="6BD4BB16" w:rsidR="003E5F50" w:rsidRPr="000E0ADA" w:rsidRDefault="00180F88" w:rsidP="00180F88">
            <w:pPr>
              <w:jc w:val="both"/>
              <w:rPr>
                <w:color w:val="000000"/>
                <w:sz w:val="28"/>
              </w:rPr>
            </w:pPr>
            <w:r w:rsidRPr="000E0ADA">
              <w:rPr>
                <w:color w:val="000000"/>
                <w:sz w:val="28"/>
              </w:rPr>
              <w:t xml:space="preserve">3560 – </w:t>
            </w:r>
            <w:r>
              <w:rPr>
                <w:color w:val="000000"/>
                <w:sz w:val="28"/>
              </w:rPr>
              <w:t>«</w:t>
            </w:r>
            <w:r w:rsidRPr="000E0ADA">
              <w:rPr>
                <w:color w:val="000000"/>
                <w:sz w:val="28"/>
              </w:rPr>
              <w:t>Прочие краткосрочные обязательства</w:t>
            </w:r>
            <w:r>
              <w:rPr>
                <w:color w:val="000000"/>
                <w:sz w:val="28"/>
              </w:rPr>
              <w:t>»</w:t>
            </w:r>
            <w:r w:rsidRPr="000E0ADA">
              <w:rPr>
                <w:color w:val="000000"/>
                <w:sz w:val="28"/>
              </w:rPr>
              <w:t>, где учитываются прочие краткосрочные обязательства, не указанные в предыдущих группах</w:t>
            </w:r>
            <w:bookmarkEnd w:id="228"/>
            <w:r>
              <w:rPr>
                <w:color w:val="000000"/>
                <w:sz w:val="28"/>
              </w:rPr>
              <w:t>.</w:t>
            </w:r>
          </w:p>
        </w:tc>
        <w:tc>
          <w:tcPr>
            <w:tcW w:w="4536" w:type="dxa"/>
            <w:tcBorders>
              <w:top w:val="single" w:sz="4" w:space="0" w:color="auto"/>
              <w:left w:val="single" w:sz="4" w:space="0" w:color="auto"/>
              <w:bottom w:val="single" w:sz="4" w:space="0" w:color="auto"/>
              <w:right w:val="single" w:sz="4" w:space="0" w:color="auto"/>
            </w:tcBorders>
          </w:tcPr>
          <w:p w14:paraId="5B1A2072" w14:textId="77777777" w:rsidR="00180F88" w:rsidRDefault="00180F88" w:rsidP="00180F88">
            <w:pPr>
              <w:ind w:firstLine="606"/>
              <w:jc w:val="both"/>
            </w:pPr>
            <w:r w:rsidRPr="000E0ADA">
              <w:rPr>
                <w:color w:val="000000"/>
                <w:sz w:val="28"/>
              </w:rPr>
              <w:lastRenderedPageBreak/>
              <w:t xml:space="preserve">33. Подраздел 3500 – </w:t>
            </w:r>
            <w:r>
              <w:rPr>
                <w:color w:val="000000"/>
                <w:sz w:val="28"/>
              </w:rPr>
              <w:t>«</w:t>
            </w:r>
            <w:r w:rsidRPr="000E0ADA">
              <w:rPr>
                <w:color w:val="000000"/>
                <w:sz w:val="28"/>
              </w:rPr>
              <w:t>Прочие краткосрочные обязательства</w:t>
            </w:r>
            <w:r>
              <w:rPr>
                <w:color w:val="000000"/>
                <w:sz w:val="28"/>
              </w:rPr>
              <w:t>»</w:t>
            </w:r>
            <w:r w:rsidRPr="000E0ADA">
              <w:rPr>
                <w:color w:val="000000"/>
                <w:sz w:val="28"/>
              </w:rPr>
              <w:t xml:space="preserve"> предназначен для учета прочих краткосрочных обязательств, не указанных в предыдущих подразделах.</w:t>
            </w:r>
          </w:p>
          <w:p w14:paraId="145B8D28" w14:textId="77777777" w:rsidR="00180F88" w:rsidRDefault="00180F88" w:rsidP="00180F88">
            <w:pPr>
              <w:ind w:firstLine="606"/>
              <w:jc w:val="both"/>
            </w:pPr>
            <w:r w:rsidRPr="000E0ADA">
              <w:rPr>
                <w:color w:val="000000"/>
                <w:sz w:val="28"/>
              </w:rPr>
              <w:t>Данный подраздел включает следующие группы счетов:</w:t>
            </w:r>
          </w:p>
          <w:p w14:paraId="174305E9" w14:textId="77777777" w:rsidR="00180F88" w:rsidRDefault="00180F88" w:rsidP="00180F88">
            <w:pPr>
              <w:ind w:firstLine="606"/>
              <w:jc w:val="both"/>
            </w:pPr>
            <w:r w:rsidRPr="000E0ADA">
              <w:rPr>
                <w:color w:val="000000"/>
                <w:sz w:val="28"/>
              </w:rPr>
              <w:t xml:space="preserve">3510 – </w:t>
            </w:r>
            <w:r>
              <w:rPr>
                <w:color w:val="000000"/>
                <w:sz w:val="28"/>
              </w:rPr>
              <w:t>«</w:t>
            </w:r>
            <w:r w:rsidRPr="000E0ADA">
              <w:rPr>
                <w:color w:val="000000"/>
                <w:sz w:val="28"/>
              </w:rPr>
              <w:t>Краткосрочные авансы полученные</w:t>
            </w:r>
            <w:r>
              <w:rPr>
                <w:color w:val="000000"/>
                <w:sz w:val="28"/>
              </w:rPr>
              <w:t>»</w:t>
            </w:r>
            <w:r w:rsidRPr="000E0ADA">
              <w:rPr>
                <w:color w:val="000000"/>
                <w:sz w:val="28"/>
              </w:rPr>
              <w:t>, где учитываются полученные авансы под поставку товаров, сырья, материалов, оказание услуг, а также по оплате продукции, произведенной для заказчиков по частичной готовности, и прочие краткосрочные авансы полученные;</w:t>
            </w:r>
          </w:p>
          <w:p w14:paraId="01466EF9" w14:textId="77777777" w:rsidR="00180F88" w:rsidRDefault="00180F88" w:rsidP="00180F88">
            <w:pPr>
              <w:ind w:firstLine="606"/>
              <w:jc w:val="both"/>
            </w:pPr>
            <w:r w:rsidRPr="000E0ADA">
              <w:rPr>
                <w:color w:val="000000"/>
                <w:sz w:val="28"/>
              </w:rPr>
              <w:t xml:space="preserve">3520 – </w:t>
            </w:r>
            <w:r>
              <w:rPr>
                <w:color w:val="000000"/>
                <w:sz w:val="28"/>
              </w:rPr>
              <w:t>«</w:t>
            </w:r>
            <w:r w:rsidRPr="000E0ADA">
              <w:rPr>
                <w:color w:val="000000"/>
                <w:sz w:val="28"/>
              </w:rPr>
              <w:t>Доходы будущих периодов</w:t>
            </w:r>
            <w:r>
              <w:rPr>
                <w:color w:val="000000"/>
                <w:sz w:val="28"/>
              </w:rPr>
              <w:t>»</w:t>
            </w:r>
            <w:r w:rsidRPr="000E0ADA">
              <w:rPr>
                <w:color w:val="000000"/>
                <w:sz w:val="28"/>
              </w:rPr>
              <w:t>, где отражаются доходы, полученные в текущем месяце, но относящиеся к будущим месяцам отчетного периода;</w:t>
            </w:r>
          </w:p>
          <w:p w14:paraId="061C0A32" w14:textId="77777777" w:rsidR="00180F88" w:rsidRDefault="00180F88" w:rsidP="00180F88">
            <w:pPr>
              <w:ind w:firstLine="606"/>
              <w:jc w:val="both"/>
            </w:pPr>
            <w:r w:rsidRPr="000E0ADA">
              <w:rPr>
                <w:color w:val="000000"/>
                <w:sz w:val="28"/>
              </w:rPr>
              <w:t xml:space="preserve">3530 – </w:t>
            </w:r>
            <w:r>
              <w:rPr>
                <w:color w:val="000000"/>
                <w:sz w:val="28"/>
              </w:rPr>
              <w:t>«</w:t>
            </w:r>
            <w:r w:rsidRPr="000E0ADA">
              <w:rPr>
                <w:color w:val="000000"/>
                <w:sz w:val="28"/>
              </w:rPr>
              <w:t>Обязательства группы на выбытие, предназначенной для продажи</w:t>
            </w:r>
            <w:r>
              <w:rPr>
                <w:color w:val="000000"/>
                <w:sz w:val="28"/>
              </w:rPr>
              <w:t>»</w:t>
            </w:r>
            <w:r w:rsidRPr="000E0ADA">
              <w:rPr>
                <w:color w:val="000000"/>
                <w:sz w:val="28"/>
              </w:rPr>
              <w:t>, где отражаются обязательства группы на выбытие, предназначенной для продажи;</w:t>
            </w:r>
          </w:p>
          <w:p w14:paraId="7CBFDB6E" w14:textId="77777777" w:rsidR="00180F88" w:rsidRDefault="00180F88" w:rsidP="00180F88">
            <w:pPr>
              <w:ind w:firstLine="606"/>
              <w:jc w:val="both"/>
            </w:pPr>
            <w:r w:rsidRPr="000E0ADA">
              <w:rPr>
                <w:color w:val="000000"/>
                <w:sz w:val="28"/>
              </w:rPr>
              <w:t xml:space="preserve">3540 – </w:t>
            </w:r>
            <w:r>
              <w:rPr>
                <w:color w:val="000000"/>
                <w:sz w:val="28"/>
              </w:rPr>
              <w:t>«</w:t>
            </w:r>
            <w:r w:rsidRPr="000E0ADA">
              <w:rPr>
                <w:color w:val="000000"/>
                <w:sz w:val="28"/>
              </w:rPr>
              <w:t>Краткосрочные обязательства по договорам</w:t>
            </w:r>
            <w:r>
              <w:rPr>
                <w:color w:val="000000"/>
                <w:sz w:val="28"/>
              </w:rPr>
              <w:t>»</w:t>
            </w:r>
            <w:r w:rsidRPr="000E0ADA">
              <w:rPr>
                <w:color w:val="000000"/>
                <w:sz w:val="28"/>
              </w:rPr>
              <w:t xml:space="preserve">, где </w:t>
            </w:r>
            <w:r w:rsidRPr="000E0ADA">
              <w:rPr>
                <w:color w:val="000000"/>
                <w:sz w:val="28"/>
              </w:rPr>
              <w:lastRenderedPageBreak/>
              <w:t>учитываются обязательства по договорам с покупателями;</w:t>
            </w:r>
          </w:p>
          <w:p w14:paraId="67520A4B" w14:textId="77777777" w:rsidR="00180F88" w:rsidRDefault="00180F88" w:rsidP="00180F88">
            <w:pPr>
              <w:ind w:firstLine="606"/>
              <w:jc w:val="both"/>
            </w:pPr>
            <w:r w:rsidRPr="000E0ADA">
              <w:rPr>
                <w:color w:val="000000"/>
                <w:sz w:val="28"/>
              </w:rPr>
              <w:t xml:space="preserve"> 3550 – </w:t>
            </w:r>
            <w:r>
              <w:rPr>
                <w:color w:val="000000"/>
                <w:sz w:val="28"/>
              </w:rPr>
              <w:t>«</w:t>
            </w:r>
            <w:r w:rsidRPr="000E0ADA">
              <w:rPr>
                <w:color w:val="000000"/>
                <w:sz w:val="28"/>
              </w:rPr>
              <w:t>Долговой компонент комбинированного краткосрочного финансового инструмента</w:t>
            </w:r>
            <w:r>
              <w:rPr>
                <w:color w:val="000000"/>
                <w:sz w:val="28"/>
              </w:rPr>
              <w:t>»</w:t>
            </w:r>
            <w:r w:rsidRPr="000E0ADA">
              <w:rPr>
                <w:color w:val="000000"/>
                <w:sz w:val="28"/>
              </w:rPr>
              <w:t>, где учитывается долговой компонент комбинированного краткосрочного финансового инструмента;</w:t>
            </w:r>
          </w:p>
          <w:p w14:paraId="4589EF06" w14:textId="5161DF73" w:rsidR="003E5F50" w:rsidRPr="000E0ADA" w:rsidRDefault="00180F88" w:rsidP="00180F88">
            <w:pPr>
              <w:jc w:val="both"/>
              <w:rPr>
                <w:color w:val="000000"/>
                <w:sz w:val="28"/>
              </w:rPr>
            </w:pPr>
            <w:r w:rsidRPr="000E0ADA">
              <w:rPr>
                <w:color w:val="000000"/>
                <w:sz w:val="28"/>
              </w:rPr>
              <w:t xml:space="preserve">3560 – </w:t>
            </w:r>
            <w:r>
              <w:rPr>
                <w:color w:val="000000"/>
                <w:sz w:val="28"/>
              </w:rPr>
              <w:t>«</w:t>
            </w:r>
            <w:r w:rsidRPr="000E0ADA">
              <w:rPr>
                <w:color w:val="000000"/>
                <w:sz w:val="28"/>
              </w:rPr>
              <w:t>Прочие краткосрочные обязательства</w:t>
            </w:r>
            <w:r>
              <w:rPr>
                <w:color w:val="000000"/>
                <w:sz w:val="28"/>
              </w:rPr>
              <w:t>»</w:t>
            </w:r>
            <w:r w:rsidRPr="000E0ADA">
              <w:rPr>
                <w:color w:val="000000"/>
                <w:sz w:val="28"/>
              </w:rPr>
              <w:t>, где учитываются прочие краткосрочные обязательства, не указанные в предыдущих группах</w:t>
            </w:r>
            <w:r>
              <w:rPr>
                <w:color w:val="000000"/>
                <w:sz w:val="28"/>
              </w:rPr>
              <w:t>.</w:t>
            </w:r>
          </w:p>
        </w:tc>
        <w:tc>
          <w:tcPr>
            <w:tcW w:w="3119" w:type="dxa"/>
            <w:tcBorders>
              <w:top w:val="single" w:sz="4" w:space="0" w:color="auto"/>
              <w:left w:val="single" w:sz="4" w:space="0" w:color="auto"/>
              <w:bottom w:val="single" w:sz="4" w:space="0" w:color="auto"/>
              <w:right w:val="single" w:sz="4" w:space="0" w:color="auto"/>
            </w:tcBorders>
          </w:tcPr>
          <w:p w14:paraId="57A38C93" w14:textId="5F4E29FC" w:rsidR="003E5F50" w:rsidRDefault="00A30425" w:rsidP="008537FA">
            <w:pPr>
              <w:jc w:val="center"/>
              <w:rPr>
                <w:bCs/>
                <w:sz w:val="28"/>
                <w:szCs w:val="28"/>
              </w:rPr>
            </w:pPr>
            <w:r>
              <w:rPr>
                <w:bCs/>
                <w:sz w:val="28"/>
                <w:szCs w:val="28"/>
              </w:rPr>
              <w:lastRenderedPageBreak/>
              <w:t>Изменения не вносятся</w:t>
            </w:r>
          </w:p>
        </w:tc>
      </w:tr>
      <w:tr w:rsidR="00104C6A" w14:paraId="481FBF48"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565BEB9F" w14:textId="0699C8A7" w:rsidR="00104C6A" w:rsidRDefault="00AA761D" w:rsidP="008537FA">
            <w:pPr>
              <w:tabs>
                <w:tab w:val="left" w:pos="590"/>
              </w:tabs>
              <w:jc w:val="both"/>
              <w:rPr>
                <w:bCs/>
                <w:sz w:val="28"/>
                <w:szCs w:val="28"/>
              </w:rPr>
            </w:pPr>
            <w:r>
              <w:rPr>
                <w:bCs/>
                <w:sz w:val="28"/>
                <w:szCs w:val="28"/>
              </w:rPr>
              <w:t>40</w:t>
            </w:r>
          </w:p>
        </w:tc>
        <w:tc>
          <w:tcPr>
            <w:tcW w:w="1134" w:type="dxa"/>
            <w:tcBorders>
              <w:top w:val="single" w:sz="4" w:space="0" w:color="auto"/>
              <w:left w:val="single" w:sz="4" w:space="0" w:color="auto"/>
              <w:bottom w:val="single" w:sz="4" w:space="0" w:color="auto"/>
              <w:right w:val="single" w:sz="4" w:space="0" w:color="auto"/>
            </w:tcBorders>
          </w:tcPr>
          <w:p w14:paraId="6CA4DA78" w14:textId="2868A508" w:rsidR="009F1FB4" w:rsidRPr="002C26DC" w:rsidRDefault="009F1FB4" w:rsidP="009F1FB4">
            <w:pPr>
              <w:jc w:val="center"/>
              <w:rPr>
                <w:bCs/>
                <w:sz w:val="28"/>
                <w:szCs w:val="28"/>
              </w:rPr>
            </w:pPr>
            <w:r w:rsidRPr="002C26DC">
              <w:rPr>
                <w:bCs/>
                <w:color w:val="000000"/>
                <w:sz w:val="28"/>
                <w:szCs w:val="28"/>
              </w:rPr>
              <w:t>Глава 7</w:t>
            </w:r>
          </w:p>
          <w:p w14:paraId="1F6B0E67" w14:textId="77777777" w:rsidR="00104C6A" w:rsidRDefault="00104C6A" w:rsidP="00BE353C">
            <w:pPr>
              <w:jc w:val="center"/>
              <w:rPr>
                <w:spacing w:val="2"/>
                <w:sz w:val="28"/>
                <w:szCs w:val="28"/>
                <w:highlight w:val="cyan"/>
                <w:bdr w:val="none" w:sz="0" w:space="0" w:color="auto" w:frame="1"/>
              </w:rPr>
            </w:pPr>
          </w:p>
        </w:tc>
        <w:tc>
          <w:tcPr>
            <w:tcW w:w="4394" w:type="dxa"/>
            <w:tcBorders>
              <w:top w:val="single" w:sz="4" w:space="0" w:color="auto"/>
              <w:left w:val="single" w:sz="4" w:space="0" w:color="auto"/>
              <w:bottom w:val="single" w:sz="4" w:space="0" w:color="auto"/>
              <w:right w:val="single" w:sz="4" w:space="0" w:color="auto"/>
            </w:tcBorders>
          </w:tcPr>
          <w:p w14:paraId="44C02118" w14:textId="77777777" w:rsidR="009F1FB4" w:rsidRPr="002C26DC" w:rsidRDefault="009F1FB4" w:rsidP="009F1FB4">
            <w:pPr>
              <w:jc w:val="center"/>
              <w:rPr>
                <w:bCs/>
                <w:sz w:val="28"/>
                <w:szCs w:val="28"/>
              </w:rPr>
            </w:pPr>
            <w:bookmarkStart w:id="229" w:name="z260"/>
            <w:r w:rsidRPr="002C26DC">
              <w:rPr>
                <w:bCs/>
                <w:color w:val="000000"/>
                <w:sz w:val="28"/>
                <w:szCs w:val="28"/>
              </w:rPr>
              <w:t xml:space="preserve">Глава 7. Счета раздела 4 </w:t>
            </w:r>
            <w:r>
              <w:rPr>
                <w:bCs/>
                <w:color w:val="000000"/>
                <w:sz w:val="28"/>
                <w:szCs w:val="28"/>
              </w:rPr>
              <w:t>«</w:t>
            </w:r>
            <w:r w:rsidRPr="002C26DC">
              <w:rPr>
                <w:bCs/>
                <w:color w:val="000000"/>
                <w:sz w:val="28"/>
                <w:szCs w:val="28"/>
              </w:rPr>
              <w:t>Долгосрочные обязательства</w:t>
            </w:r>
            <w:r>
              <w:rPr>
                <w:bCs/>
                <w:color w:val="000000"/>
                <w:sz w:val="28"/>
                <w:szCs w:val="28"/>
              </w:rPr>
              <w:t>»</w:t>
            </w:r>
          </w:p>
          <w:bookmarkEnd w:id="229"/>
          <w:p w14:paraId="69143E83" w14:textId="77777777" w:rsidR="00104C6A" w:rsidRPr="000E0ADA" w:rsidRDefault="00104C6A" w:rsidP="0047178D">
            <w:pPr>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477AEA8D" w14:textId="77777777" w:rsidR="009F1FB4" w:rsidRPr="002C26DC" w:rsidRDefault="009F1FB4" w:rsidP="009F1FB4">
            <w:pPr>
              <w:jc w:val="center"/>
              <w:rPr>
                <w:bCs/>
                <w:sz w:val="28"/>
                <w:szCs w:val="28"/>
              </w:rPr>
            </w:pPr>
            <w:r w:rsidRPr="002C26DC">
              <w:rPr>
                <w:bCs/>
                <w:color w:val="000000"/>
                <w:sz w:val="28"/>
                <w:szCs w:val="28"/>
              </w:rPr>
              <w:t xml:space="preserve">Глава 7. Счета раздела 4 </w:t>
            </w:r>
            <w:r>
              <w:rPr>
                <w:bCs/>
                <w:color w:val="000000"/>
                <w:sz w:val="28"/>
                <w:szCs w:val="28"/>
              </w:rPr>
              <w:t>«</w:t>
            </w:r>
            <w:r w:rsidRPr="002C26DC">
              <w:rPr>
                <w:bCs/>
                <w:color w:val="000000"/>
                <w:sz w:val="28"/>
                <w:szCs w:val="28"/>
              </w:rPr>
              <w:t>Долгосрочные обязательства</w:t>
            </w:r>
            <w:r>
              <w:rPr>
                <w:bCs/>
                <w:color w:val="000000"/>
                <w:sz w:val="28"/>
                <w:szCs w:val="28"/>
              </w:rPr>
              <w:t>»</w:t>
            </w:r>
          </w:p>
          <w:p w14:paraId="48AF112A" w14:textId="77777777" w:rsidR="00104C6A" w:rsidRPr="000E0ADA" w:rsidRDefault="00104C6A" w:rsidP="00D5145C">
            <w:pPr>
              <w:jc w:val="both"/>
              <w:rPr>
                <w:color w:val="000000"/>
                <w:sz w:val="28"/>
              </w:rPr>
            </w:pPr>
          </w:p>
        </w:tc>
        <w:tc>
          <w:tcPr>
            <w:tcW w:w="3119" w:type="dxa"/>
            <w:tcBorders>
              <w:top w:val="single" w:sz="4" w:space="0" w:color="auto"/>
              <w:left w:val="single" w:sz="4" w:space="0" w:color="auto"/>
              <w:bottom w:val="single" w:sz="4" w:space="0" w:color="auto"/>
              <w:right w:val="single" w:sz="4" w:space="0" w:color="auto"/>
            </w:tcBorders>
          </w:tcPr>
          <w:p w14:paraId="7F324F79" w14:textId="20A373CD" w:rsidR="00104C6A" w:rsidRDefault="00A30425" w:rsidP="008537FA">
            <w:pPr>
              <w:jc w:val="center"/>
              <w:rPr>
                <w:bCs/>
                <w:sz w:val="28"/>
                <w:szCs w:val="28"/>
              </w:rPr>
            </w:pPr>
            <w:r>
              <w:rPr>
                <w:bCs/>
                <w:sz w:val="28"/>
                <w:szCs w:val="28"/>
              </w:rPr>
              <w:t>Изменения не вносятся</w:t>
            </w:r>
          </w:p>
        </w:tc>
      </w:tr>
      <w:tr w:rsidR="009F1FB4" w14:paraId="64C2CCD7"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0C8585C9" w14:textId="53F7D73F" w:rsidR="009F1FB4" w:rsidRDefault="00AA761D" w:rsidP="008537FA">
            <w:pPr>
              <w:tabs>
                <w:tab w:val="left" w:pos="590"/>
              </w:tabs>
              <w:jc w:val="both"/>
              <w:rPr>
                <w:bCs/>
                <w:sz w:val="28"/>
                <w:szCs w:val="28"/>
              </w:rPr>
            </w:pPr>
            <w:r>
              <w:rPr>
                <w:bCs/>
                <w:sz w:val="28"/>
                <w:szCs w:val="28"/>
              </w:rPr>
              <w:t>41</w:t>
            </w:r>
          </w:p>
        </w:tc>
        <w:tc>
          <w:tcPr>
            <w:tcW w:w="1134" w:type="dxa"/>
            <w:tcBorders>
              <w:top w:val="single" w:sz="4" w:space="0" w:color="auto"/>
              <w:left w:val="single" w:sz="4" w:space="0" w:color="auto"/>
              <w:bottom w:val="single" w:sz="4" w:space="0" w:color="auto"/>
              <w:right w:val="single" w:sz="4" w:space="0" w:color="auto"/>
            </w:tcBorders>
          </w:tcPr>
          <w:p w14:paraId="796A2BBC" w14:textId="399E45E8" w:rsidR="009F1FB4" w:rsidRPr="002C26DC" w:rsidRDefault="00C31DF4" w:rsidP="009F1FB4">
            <w:pPr>
              <w:jc w:val="center"/>
              <w:rPr>
                <w:bCs/>
                <w:color w:val="000000"/>
                <w:sz w:val="28"/>
                <w:szCs w:val="28"/>
              </w:rPr>
            </w:pPr>
            <w:r>
              <w:rPr>
                <w:bCs/>
                <w:color w:val="000000"/>
                <w:sz w:val="28"/>
                <w:szCs w:val="28"/>
              </w:rPr>
              <w:t>пункт 34</w:t>
            </w:r>
          </w:p>
        </w:tc>
        <w:tc>
          <w:tcPr>
            <w:tcW w:w="4394" w:type="dxa"/>
            <w:tcBorders>
              <w:top w:val="single" w:sz="4" w:space="0" w:color="auto"/>
              <w:left w:val="single" w:sz="4" w:space="0" w:color="auto"/>
              <w:bottom w:val="single" w:sz="4" w:space="0" w:color="auto"/>
              <w:right w:val="single" w:sz="4" w:space="0" w:color="auto"/>
            </w:tcBorders>
          </w:tcPr>
          <w:p w14:paraId="11840E9C" w14:textId="77777777" w:rsidR="00C31DF4" w:rsidRDefault="00C31DF4" w:rsidP="00C31DF4">
            <w:pPr>
              <w:ind w:firstLine="606"/>
              <w:jc w:val="both"/>
            </w:pPr>
            <w:bookmarkStart w:id="230" w:name="z261"/>
            <w:r w:rsidRPr="000E0ADA">
              <w:rPr>
                <w:color w:val="000000"/>
                <w:sz w:val="28"/>
              </w:rPr>
              <w:t xml:space="preserve">34. Счета раздела 4 </w:t>
            </w:r>
            <w:r>
              <w:rPr>
                <w:color w:val="000000"/>
                <w:sz w:val="28"/>
              </w:rPr>
              <w:t>«</w:t>
            </w:r>
            <w:r w:rsidRPr="000E0ADA">
              <w:rPr>
                <w:color w:val="000000"/>
                <w:sz w:val="28"/>
              </w:rPr>
              <w:t>Долгосрочные обязательства</w:t>
            </w:r>
            <w:r>
              <w:rPr>
                <w:color w:val="000000"/>
                <w:sz w:val="28"/>
              </w:rPr>
              <w:t>»</w:t>
            </w:r>
            <w:r w:rsidRPr="000E0ADA">
              <w:rPr>
                <w:color w:val="000000"/>
                <w:sz w:val="28"/>
              </w:rPr>
              <w:t xml:space="preserve"> предназначены для учета обязательств организации, классифицируемых как долгосрочные.</w:t>
            </w:r>
            <w:bookmarkStart w:id="231" w:name="z262"/>
            <w:bookmarkEnd w:id="230"/>
          </w:p>
          <w:p w14:paraId="12313192" w14:textId="77777777" w:rsidR="00C31DF4" w:rsidRDefault="00C31DF4" w:rsidP="00C31DF4">
            <w:pPr>
              <w:ind w:firstLine="606"/>
              <w:jc w:val="both"/>
            </w:pPr>
            <w:r w:rsidRPr="000E0ADA">
              <w:rPr>
                <w:color w:val="000000"/>
                <w:sz w:val="28"/>
              </w:rPr>
              <w:lastRenderedPageBreak/>
              <w:t xml:space="preserve">Раздел 4 </w:t>
            </w:r>
            <w:r>
              <w:rPr>
                <w:color w:val="000000"/>
                <w:sz w:val="28"/>
              </w:rPr>
              <w:t>«</w:t>
            </w:r>
            <w:r w:rsidRPr="000E0ADA">
              <w:rPr>
                <w:color w:val="000000"/>
                <w:sz w:val="28"/>
              </w:rPr>
              <w:t>Долгосрочные обязательства</w:t>
            </w:r>
            <w:r>
              <w:rPr>
                <w:color w:val="000000"/>
                <w:sz w:val="28"/>
              </w:rPr>
              <w:t>»</w:t>
            </w:r>
            <w:r w:rsidRPr="000E0ADA">
              <w:rPr>
                <w:color w:val="000000"/>
                <w:sz w:val="28"/>
              </w:rPr>
              <w:t xml:space="preserve"> включает следующие подразделы:</w:t>
            </w:r>
            <w:bookmarkStart w:id="232" w:name="z263"/>
            <w:bookmarkEnd w:id="231"/>
          </w:p>
          <w:p w14:paraId="044758AD" w14:textId="77777777" w:rsidR="00C31DF4" w:rsidRDefault="00C31DF4" w:rsidP="00C31DF4">
            <w:pPr>
              <w:ind w:firstLine="606"/>
              <w:jc w:val="both"/>
            </w:pPr>
            <w:r w:rsidRPr="000E0ADA">
              <w:rPr>
                <w:color w:val="000000"/>
                <w:sz w:val="28"/>
              </w:rPr>
              <w:t xml:space="preserve">4000 – </w:t>
            </w:r>
            <w:r>
              <w:rPr>
                <w:color w:val="000000"/>
                <w:sz w:val="28"/>
              </w:rPr>
              <w:t>«</w:t>
            </w:r>
            <w:r w:rsidRPr="000E0ADA">
              <w:rPr>
                <w:color w:val="000000"/>
                <w:sz w:val="28"/>
              </w:rPr>
              <w:t>Долгосрочные финансовые обязательства</w:t>
            </w:r>
            <w:r>
              <w:rPr>
                <w:color w:val="000000"/>
                <w:sz w:val="28"/>
              </w:rPr>
              <w:t>»</w:t>
            </w:r>
            <w:r w:rsidRPr="000E0ADA">
              <w:rPr>
                <w:color w:val="000000"/>
                <w:sz w:val="28"/>
              </w:rPr>
              <w:t>;</w:t>
            </w:r>
            <w:bookmarkStart w:id="233" w:name="z264"/>
            <w:bookmarkEnd w:id="232"/>
          </w:p>
          <w:p w14:paraId="4021A5E3" w14:textId="77777777" w:rsidR="00C31DF4" w:rsidRDefault="00C31DF4" w:rsidP="00C31DF4">
            <w:pPr>
              <w:ind w:firstLine="606"/>
              <w:jc w:val="both"/>
            </w:pPr>
            <w:r w:rsidRPr="000E0ADA">
              <w:rPr>
                <w:color w:val="000000"/>
                <w:sz w:val="28"/>
              </w:rPr>
              <w:t xml:space="preserve">4100 – </w:t>
            </w:r>
            <w:r>
              <w:rPr>
                <w:color w:val="000000"/>
                <w:sz w:val="28"/>
              </w:rPr>
              <w:t>«</w:t>
            </w:r>
            <w:r w:rsidRPr="000E0ADA">
              <w:rPr>
                <w:color w:val="000000"/>
                <w:sz w:val="28"/>
              </w:rPr>
              <w:t>Долгосрочная кредиторская задолженность</w:t>
            </w:r>
            <w:r>
              <w:rPr>
                <w:color w:val="000000"/>
                <w:sz w:val="28"/>
              </w:rPr>
              <w:t>»</w:t>
            </w:r>
            <w:r w:rsidRPr="000E0ADA">
              <w:rPr>
                <w:color w:val="000000"/>
                <w:sz w:val="28"/>
              </w:rPr>
              <w:t>;</w:t>
            </w:r>
            <w:bookmarkStart w:id="234" w:name="z265"/>
            <w:bookmarkEnd w:id="233"/>
          </w:p>
          <w:p w14:paraId="65E5C26A" w14:textId="77777777" w:rsidR="00C31DF4" w:rsidRDefault="00C31DF4" w:rsidP="00C31DF4">
            <w:pPr>
              <w:ind w:firstLine="606"/>
              <w:jc w:val="both"/>
            </w:pPr>
            <w:r w:rsidRPr="000E0ADA">
              <w:rPr>
                <w:color w:val="000000"/>
                <w:sz w:val="28"/>
              </w:rPr>
              <w:t xml:space="preserve">4200 – </w:t>
            </w:r>
            <w:r>
              <w:rPr>
                <w:color w:val="000000"/>
                <w:sz w:val="28"/>
              </w:rPr>
              <w:t>«</w:t>
            </w:r>
            <w:r w:rsidRPr="000E0ADA">
              <w:rPr>
                <w:color w:val="000000"/>
                <w:sz w:val="28"/>
              </w:rPr>
              <w:t>Долгосрочные оценочные обязательства</w:t>
            </w:r>
            <w:r>
              <w:rPr>
                <w:color w:val="000000"/>
                <w:sz w:val="28"/>
              </w:rPr>
              <w:t>»</w:t>
            </w:r>
            <w:r w:rsidRPr="000E0ADA">
              <w:rPr>
                <w:color w:val="000000"/>
                <w:sz w:val="28"/>
              </w:rPr>
              <w:t>;</w:t>
            </w:r>
            <w:bookmarkStart w:id="235" w:name="z266"/>
            <w:bookmarkEnd w:id="234"/>
          </w:p>
          <w:p w14:paraId="3A604B41" w14:textId="77777777" w:rsidR="00C31DF4" w:rsidRDefault="00C31DF4" w:rsidP="00C31DF4">
            <w:pPr>
              <w:ind w:firstLine="606"/>
              <w:jc w:val="both"/>
            </w:pPr>
            <w:r w:rsidRPr="000E0ADA">
              <w:rPr>
                <w:color w:val="000000"/>
                <w:sz w:val="28"/>
              </w:rPr>
              <w:t xml:space="preserve">4300 – </w:t>
            </w:r>
            <w:r>
              <w:rPr>
                <w:color w:val="000000"/>
                <w:sz w:val="28"/>
              </w:rPr>
              <w:t>«</w:t>
            </w:r>
            <w:r w:rsidRPr="000E0ADA">
              <w:rPr>
                <w:color w:val="000000"/>
                <w:sz w:val="28"/>
              </w:rPr>
              <w:t>Отложенные налоговые обязательства</w:t>
            </w:r>
            <w:r>
              <w:rPr>
                <w:color w:val="000000"/>
                <w:sz w:val="28"/>
              </w:rPr>
              <w:t>»</w:t>
            </w:r>
            <w:r w:rsidRPr="000E0ADA">
              <w:rPr>
                <w:color w:val="000000"/>
                <w:sz w:val="28"/>
              </w:rPr>
              <w:t>;</w:t>
            </w:r>
            <w:bookmarkStart w:id="236" w:name="z267"/>
            <w:bookmarkEnd w:id="235"/>
          </w:p>
          <w:p w14:paraId="1B33C1ED" w14:textId="77777777" w:rsidR="00C31DF4" w:rsidRDefault="00C31DF4" w:rsidP="00C31DF4">
            <w:pPr>
              <w:ind w:firstLine="606"/>
              <w:jc w:val="both"/>
            </w:pPr>
            <w:r w:rsidRPr="000E0ADA">
              <w:rPr>
                <w:color w:val="000000"/>
                <w:sz w:val="28"/>
              </w:rPr>
              <w:t xml:space="preserve">4400 – </w:t>
            </w:r>
            <w:r>
              <w:rPr>
                <w:color w:val="000000"/>
                <w:sz w:val="28"/>
              </w:rPr>
              <w:t>«</w:t>
            </w:r>
            <w:r w:rsidRPr="000E0ADA">
              <w:rPr>
                <w:color w:val="000000"/>
                <w:sz w:val="28"/>
              </w:rPr>
              <w:t>Прочие долгосрочные обязательства</w:t>
            </w:r>
            <w:r>
              <w:rPr>
                <w:color w:val="000000"/>
                <w:sz w:val="28"/>
              </w:rPr>
              <w:t>»</w:t>
            </w:r>
            <w:r w:rsidRPr="000E0ADA">
              <w:rPr>
                <w:color w:val="000000"/>
                <w:sz w:val="28"/>
              </w:rPr>
              <w:t>.</w:t>
            </w:r>
            <w:bookmarkEnd w:id="236"/>
          </w:p>
          <w:p w14:paraId="791CC294" w14:textId="77777777" w:rsidR="009F1FB4" w:rsidRPr="002C26DC" w:rsidRDefault="009F1FB4" w:rsidP="009F1FB4">
            <w:pPr>
              <w:jc w:val="center"/>
              <w:rPr>
                <w:bCs/>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BA35540" w14:textId="77777777" w:rsidR="00C31DF4" w:rsidRDefault="00C31DF4" w:rsidP="00C31DF4">
            <w:pPr>
              <w:ind w:firstLine="606"/>
              <w:jc w:val="both"/>
            </w:pPr>
            <w:r w:rsidRPr="000E0ADA">
              <w:rPr>
                <w:color w:val="000000"/>
                <w:sz w:val="28"/>
              </w:rPr>
              <w:lastRenderedPageBreak/>
              <w:t xml:space="preserve">34. Счета раздела 4 </w:t>
            </w:r>
            <w:r>
              <w:rPr>
                <w:color w:val="000000"/>
                <w:sz w:val="28"/>
              </w:rPr>
              <w:t>«</w:t>
            </w:r>
            <w:r w:rsidRPr="000E0ADA">
              <w:rPr>
                <w:color w:val="000000"/>
                <w:sz w:val="28"/>
              </w:rPr>
              <w:t>Долгосрочные обязательства</w:t>
            </w:r>
            <w:r>
              <w:rPr>
                <w:color w:val="000000"/>
                <w:sz w:val="28"/>
              </w:rPr>
              <w:t>»</w:t>
            </w:r>
            <w:r w:rsidRPr="000E0ADA">
              <w:rPr>
                <w:color w:val="000000"/>
                <w:sz w:val="28"/>
              </w:rPr>
              <w:t xml:space="preserve"> предназначены для учета обязательств организации, классифицируемых как долгосрочные.</w:t>
            </w:r>
          </w:p>
          <w:p w14:paraId="340A3BE9" w14:textId="77777777" w:rsidR="00C31DF4" w:rsidRDefault="00C31DF4" w:rsidP="00C31DF4">
            <w:pPr>
              <w:ind w:firstLine="606"/>
              <w:jc w:val="both"/>
            </w:pPr>
            <w:r w:rsidRPr="000E0ADA">
              <w:rPr>
                <w:color w:val="000000"/>
                <w:sz w:val="28"/>
              </w:rPr>
              <w:lastRenderedPageBreak/>
              <w:t xml:space="preserve">Раздел 4 </w:t>
            </w:r>
            <w:r>
              <w:rPr>
                <w:color w:val="000000"/>
                <w:sz w:val="28"/>
              </w:rPr>
              <w:t>«</w:t>
            </w:r>
            <w:r w:rsidRPr="000E0ADA">
              <w:rPr>
                <w:color w:val="000000"/>
                <w:sz w:val="28"/>
              </w:rPr>
              <w:t>Долгосрочные обязательства</w:t>
            </w:r>
            <w:r>
              <w:rPr>
                <w:color w:val="000000"/>
                <w:sz w:val="28"/>
              </w:rPr>
              <w:t>»</w:t>
            </w:r>
            <w:r w:rsidRPr="000E0ADA">
              <w:rPr>
                <w:color w:val="000000"/>
                <w:sz w:val="28"/>
              </w:rPr>
              <w:t xml:space="preserve"> включает следующие подразделы:</w:t>
            </w:r>
          </w:p>
          <w:p w14:paraId="07A93450" w14:textId="77777777" w:rsidR="00C31DF4" w:rsidRDefault="00C31DF4" w:rsidP="00C31DF4">
            <w:pPr>
              <w:ind w:firstLine="606"/>
              <w:jc w:val="both"/>
            </w:pPr>
            <w:r w:rsidRPr="000E0ADA">
              <w:rPr>
                <w:color w:val="000000"/>
                <w:sz w:val="28"/>
              </w:rPr>
              <w:t xml:space="preserve">4000 – </w:t>
            </w:r>
            <w:r>
              <w:rPr>
                <w:color w:val="000000"/>
                <w:sz w:val="28"/>
              </w:rPr>
              <w:t>«</w:t>
            </w:r>
            <w:r w:rsidRPr="000E0ADA">
              <w:rPr>
                <w:color w:val="000000"/>
                <w:sz w:val="28"/>
              </w:rPr>
              <w:t>Долгосрочные финансовые обязательства</w:t>
            </w:r>
            <w:r>
              <w:rPr>
                <w:color w:val="000000"/>
                <w:sz w:val="28"/>
              </w:rPr>
              <w:t>»</w:t>
            </w:r>
            <w:r w:rsidRPr="000E0ADA">
              <w:rPr>
                <w:color w:val="000000"/>
                <w:sz w:val="28"/>
              </w:rPr>
              <w:t>;</w:t>
            </w:r>
          </w:p>
          <w:p w14:paraId="01488C4D" w14:textId="77777777" w:rsidR="00C31DF4" w:rsidRDefault="00C31DF4" w:rsidP="00C31DF4">
            <w:pPr>
              <w:ind w:firstLine="606"/>
              <w:jc w:val="both"/>
            </w:pPr>
            <w:r w:rsidRPr="000E0ADA">
              <w:rPr>
                <w:color w:val="000000"/>
                <w:sz w:val="28"/>
              </w:rPr>
              <w:t xml:space="preserve">4100 – </w:t>
            </w:r>
            <w:r>
              <w:rPr>
                <w:color w:val="000000"/>
                <w:sz w:val="28"/>
              </w:rPr>
              <w:t>«</w:t>
            </w:r>
            <w:r w:rsidRPr="000E0ADA">
              <w:rPr>
                <w:color w:val="000000"/>
                <w:sz w:val="28"/>
              </w:rPr>
              <w:t>Долгосрочная кредиторская задолженность</w:t>
            </w:r>
            <w:r>
              <w:rPr>
                <w:color w:val="000000"/>
                <w:sz w:val="28"/>
              </w:rPr>
              <w:t>»</w:t>
            </w:r>
            <w:r w:rsidRPr="000E0ADA">
              <w:rPr>
                <w:color w:val="000000"/>
                <w:sz w:val="28"/>
              </w:rPr>
              <w:t>;</w:t>
            </w:r>
          </w:p>
          <w:p w14:paraId="573B1208" w14:textId="77777777" w:rsidR="00C31DF4" w:rsidRDefault="00C31DF4" w:rsidP="00C31DF4">
            <w:pPr>
              <w:ind w:firstLine="606"/>
              <w:jc w:val="both"/>
            </w:pPr>
            <w:r w:rsidRPr="000E0ADA">
              <w:rPr>
                <w:color w:val="000000"/>
                <w:sz w:val="28"/>
              </w:rPr>
              <w:t xml:space="preserve">4200 – </w:t>
            </w:r>
            <w:r>
              <w:rPr>
                <w:color w:val="000000"/>
                <w:sz w:val="28"/>
              </w:rPr>
              <w:t>«</w:t>
            </w:r>
            <w:r w:rsidRPr="000E0ADA">
              <w:rPr>
                <w:color w:val="000000"/>
                <w:sz w:val="28"/>
              </w:rPr>
              <w:t>Долгосрочные оценочные обязательства</w:t>
            </w:r>
            <w:r>
              <w:rPr>
                <w:color w:val="000000"/>
                <w:sz w:val="28"/>
              </w:rPr>
              <w:t>»</w:t>
            </w:r>
            <w:r w:rsidRPr="000E0ADA">
              <w:rPr>
                <w:color w:val="000000"/>
                <w:sz w:val="28"/>
              </w:rPr>
              <w:t>;</w:t>
            </w:r>
          </w:p>
          <w:p w14:paraId="102F8F42" w14:textId="77777777" w:rsidR="00C31DF4" w:rsidRDefault="00C31DF4" w:rsidP="00C31DF4">
            <w:pPr>
              <w:ind w:firstLine="606"/>
              <w:jc w:val="both"/>
            </w:pPr>
            <w:r w:rsidRPr="000E0ADA">
              <w:rPr>
                <w:color w:val="000000"/>
                <w:sz w:val="28"/>
              </w:rPr>
              <w:t xml:space="preserve">4300 – </w:t>
            </w:r>
            <w:r>
              <w:rPr>
                <w:color w:val="000000"/>
                <w:sz w:val="28"/>
              </w:rPr>
              <w:t>«</w:t>
            </w:r>
            <w:r w:rsidRPr="000E0ADA">
              <w:rPr>
                <w:color w:val="000000"/>
                <w:sz w:val="28"/>
              </w:rPr>
              <w:t>Отложенные налоговые обязательства</w:t>
            </w:r>
            <w:r>
              <w:rPr>
                <w:color w:val="000000"/>
                <w:sz w:val="28"/>
              </w:rPr>
              <w:t>»</w:t>
            </w:r>
            <w:r w:rsidRPr="000E0ADA">
              <w:rPr>
                <w:color w:val="000000"/>
                <w:sz w:val="28"/>
              </w:rPr>
              <w:t>;</w:t>
            </w:r>
          </w:p>
          <w:p w14:paraId="0B978775" w14:textId="77777777" w:rsidR="00C31DF4" w:rsidRDefault="00C31DF4" w:rsidP="00C31DF4">
            <w:pPr>
              <w:ind w:firstLine="606"/>
              <w:jc w:val="both"/>
            </w:pPr>
            <w:r w:rsidRPr="000E0ADA">
              <w:rPr>
                <w:color w:val="000000"/>
                <w:sz w:val="28"/>
              </w:rPr>
              <w:t xml:space="preserve">4400 – </w:t>
            </w:r>
            <w:r>
              <w:rPr>
                <w:color w:val="000000"/>
                <w:sz w:val="28"/>
              </w:rPr>
              <w:t>«</w:t>
            </w:r>
            <w:r w:rsidRPr="000E0ADA">
              <w:rPr>
                <w:color w:val="000000"/>
                <w:sz w:val="28"/>
              </w:rPr>
              <w:t>Прочие долгосрочные обязательства</w:t>
            </w:r>
            <w:r>
              <w:rPr>
                <w:color w:val="000000"/>
                <w:sz w:val="28"/>
              </w:rPr>
              <w:t>»</w:t>
            </w:r>
            <w:r w:rsidRPr="000E0ADA">
              <w:rPr>
                <w:color w:val="000000"/>
                <w:sz w:val="28"/>
              </w:rPr>
              <w:t>.</w:t>
            </w:r>
          </w:p>
          <w:p w14:paraId="5F61AE8F" w14:textId="77777777" w:rsidR="009F1FB4" w:rsidRPr="002C26DC" w:rsidRDefault="009F1FB4" w:rsidP="009F1FB4">
            <w:pPr>
              <w:jc w:val="center"/>
              <w:rPr>
                <w:bCs/>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41729B76" w14:textId="1C8B9B02" w:rsidR="009F1FB4" w:rsidRDefault="00A30425" w:rsidP="008537FA">
            <w:pPr>
              <w:jc w:val="center"/>
              <w:rPr>
                <w:bCs/>
                <w:sz w:val="28"/>
                <w:szCs w:val="28"/>
              </w:rPr>
            </w:pPr>
            <w:r>
              <w:rPr>
                <w:bCs/>
                <w:sz w:val="28"/>
                <w:szCs w:val="28"/>
              </w:rPr>
              <w:lastRenderedPageBreak/>
              <w:t>Изменения не вносятся</w:t>
            </w:r>
          </w:p>
        </w:tc>
      </w:tr>
      <w:tr w:rsidR="008537FA" w14:paraId="67FDEBA6" w14:textId="77777777" w:rsidTr="000429C0">
        <w:trPr>
          <w:trHeight w:val="977"/>
        </w:trPr>
        <w:tc>
          <w:tcPr>
            <w:tcW w:w="426" w:type="dxa"/>
            <w:tcBorders>
              <w:top w:val="single" w:sz="4" w:space="0" w:color="auto"/>
              <w:left w:val="single" w:sz="4" w:space="0" w:color="auto"/>
              <w:bottom w:val="single" w:sz="4" w:space="0" w:color="auto"/>
              <w:right w:val="single" w:sz="4" w:space="0" w:color="auto"/>
            </w:tcBorders>
          </w:tcPr>
          <w:p w14:paraId="0F8C1F14" w14:textId="7F87AA20" w:rsidR="008537FA" w:rsidRPr="0024255F" w:rsidRDefault="00AA761D" w:rsidP="008537FA">
            <w:pPr>
              <w:tabs>
                <w:tab w:val="left" w:pos="590"/>
              </w:tabs>
              <w:jc w:val="both"/>
              <w:rPr>
                <w:bCs/>
                <w:sz w:val="28"/>
                <w:szCs w:val="28"/>
              </w:rPr>
            </w:pPr>
            <w:r>
              <w:rPr>
                <w:bCs/>
                <w:sz w:val="28"/>
                <w:szCs w:val="28"/>
              </w:rPr>
              <w:t>42</w:t>
            </w:r>
          </w:p>
        </w:tc>
        <w:tc>
          <w:tcPr>
            <w:tcW w:w="1134" w:type="dxa"/>
            <w:tcBorders>
              <w:top w:val="single" w:sz="4" w:space="0" w:color="auto"/>
              <w:left w:val="single" w:sz="4" w:space="0" w:color="auto"/>
              <w:bottom w:val="single" w:sz="4" w:space="0" w:color="auto"/>
              <w:right w:val="single" w:sz="4" w:space="0" w:color="auto"/>
            </w:tcBorders>
          </w:tcPr>
          <w:p w14:paraId="0D9102B5" w14:textId="156C5922" w:rsidR="008537FA" w:rsidRPr="00D14AD0" w:rsidRDefault="00D14AD0" w:rsidP="009F1FB4">
            <w:pPr>
              <w:jc w:val="center"/>
              <w:rPr>
                <w:spacing w:val="2"/>
                <w:sz w:val="28"/>
                <w:szCs w:val="28"/>
                <w:bdr w:val="none" w:sz="0" w:space="0" w:color="auto" w:frame="1"/>
              </w:rPr>
            </w:pPr>
            <w:r w:rsidRPr="00D14AD0">
              <w:rPr>
                <w:spacing w:val="2"/>
                <w:sz w:val="28"/>
                <w:szCs w:val="28"/>
                <w:bdr w:val="none" w:sz="0" w:space="0" w:color="auto" w:frame="1"/>
              </w:rPr>
              <w:t xml:space="preserve"> пункт 35</w:t>
            </w:r>
          </w:p>
        </w:tc>
        <w:tc>
          <w:tcPr>
            <w:tcW w:w="4394" w:type="dxa"/>
            <w:tcBorders>
              <w:top w:val="single" w:sz="4" w:space="0" w:color="auto"/>
              <w:left w:val="single" w:sz="4" w:space="0" w:color="auto"/>
              <w:bottom w:val="single" w:sz="4" w:space="0" w:color="auto"/>
              <w:right w:val="single" w:sz="4" w:space="0" w:color="auto"/>
            </w:tcBorders>
          </w:tcPr>
          <w:p w14:paraId="1DD532DE" w14:textId="77777777" w:rsidR="00776189" w:rsidRDefault="00776189" w:rsidP="00776189">
            <w:pPr>
              <w:ind w:firstLine="606"/>
              <w:jc w:val="both"/>
            </w:pPr>
            <w:bookmarkStart w:id="237" w:name="z268"/>
            <w:r w:rsidRPr="000E0ADA">
              <w:rPr>
                <w:color w:val="000000"/>
                <w:sz w:val="28"/>
              </w:rPr>
              <w:t xml:space="preserve">35. Подраздел 4000 – </w:t>
            </w:r>
            <w:r>
              <w:rPr>
                <w:color w:val="000000"/>
                <w:sz w:val="28"/>
              </w:rPr>
              <w:t>«</w:t>
            </w:r>
            <w:r w:rsidRPr="000E0ADA">
              <w:rPr>
                <w:color w:val="000000"/>
                <w:sz w:val="28"/>
              </w:rPr>
              <w:t>Долгосрочные финансовые обязательства</w:t>
            </w:r>
            <w:r>
              <w:rPr>
                <w:color w:val="000000"/>
                <w:sz w:val="28"/>
              </w:rPr>
              <w:t>»</w:t>
            </w:r>
            <w:r w:rsidRPr="000E0ADA">
              <w:rPr>
                <w:color w:val="000000"/>
                <w:sz w:val="28"/>
              </w:rPr>
              <w:t xml:space="preserve"> предназначен для учета долгосрочных финансовых обязательств, за исключением долгосрочной кредиторской задолженности.</w:t>
            </w:r>
            <w:bookmarkStart w:id="238" w:name="z269"/>
            <w:bookmarkEnd w:id="237"/>
          </w:p>
          <w:p w14:paraId="170D3562" w14:textId="77777777" w:rsidR="00776189" w:rsidRDefault="00776189" w:rsidP="00776189">
            <w:pPr>
              <w:ind w:firstLine="606"/>
              <w:jc w:val="both"/>
            </w:pPr>
            <w:r w:rsidRPr="000E0ADA">
              <w:rPr>
                <w:color w:val="000000"/>
                <w:sz w:val="28"/>
              </w:rPr>
              <w:t>Данный подраздел включает следующие группы счетов:</w:t>
            </w:r>
            <w:bookmarkStart w:id="239" w:name="z270"/>
            <w:bookmarkEnd w:id="238"/>
          </w:p>
          <w:p w14:paraId="70C5B60F" w14:textId="77777777" w:rsidR="00776189" w:rsidRDefault="00776189" w:rsidP="00776189">
            <w:pPr>
              <w:ind w:firstLine="606"/>
              <w:jc w:val="both"/>
            </w:pPr>
            <w:r w:rsidRPr="000E0ADA">
              <w:rPr>
                <w:color w:val="000000"/>
                <w:sz w:val="28"/>
              </w:rPr>
              <w:t xml:space="preserve">4010 – </w:t>
            </w:r>
            <w:r>
              <w:rPr>
                <w:color w:val="000000"/>
                <w:sz w:val="28"/>
              </w:rPr>
              <w:t>«</w:t>
            </w:r>
            <w:r w:rsidRPr="000E0ADA">
              <w:rPr>
                <w:color w:val="000000"/>
                <w:sz w:val="28"/>
              </w:rPr>
              <w:t>Долгосрочные финансовые обязательства, оцениваемые по амортизированной стоимости</w:t>
            </w:r>
            <w:r>
              <w:rPr>
                <w:color w:val="000000"/>
                <w:sz w:val="28"/>
              </w:rPr>
              <w:t>»</w:t>
            </w:r>
            <w:r w:rsidRPr="000E0ADA">
              <w:rPr>
                <w:color w:val="000000"/>
                <w:sz w:val="28"/>
              </w:rPr>
              <w:t xml:space="preserve">, где учитываются долгосрочные финансовые обязательства, </w:t>
            </w:r>
            <w:r w:rsidRPr="000E0ADA">
              <w:rPr>
                <w:color w:val="000000"/>
                <w:sz w:val="28"/>
              </w:rPr>
              <w:lastRenderedPageBreak/>
              <w:t>оцениваемые по амортизированной стоимости;</w:t>
            </w:r>
            <w:bookmarkStart w:id="240" w:name="z271"/>
            <w:bookmarkEnd w:id="239"/>
          </w:p>
          <w:p w14:paraId="6BE645E6" w14:textId="77777777" w:rsidR="00776189" w:rsidRDefault="00776189" w:rsidP="00776189">
            <w:pPr>
              <w:ind w:firstLine="606"/>
              <w:jc w:val="both"/>
            </w:pPr>
            <w:r w:rsidRPr="000E0ADA">
              <w:rPr>
                <w:color w:val="000000"/>
                <w:sz w:val="28"/>
              </w:rPr>
              <w:t xml:space="preserve">4020 – </w:t>
            </w:r>
            <w:r>
              <w:rPr>
                <w:color w:val="000000"/>
                <w:sz w:val="28"/>
              </w:rPr>
              <w:t>«</w:t>
            </w:r>
            <w:r w:rsidRPr="000E0ADA">
              <w:rPr>
                <w:color w:val="000000"/>
                <w:sz w:val="28"/>
              </w:rPr>
              <w:t>Долгосрочные финансовые обязательства, оцениваемые по справедливой стоимости через прибыль или убыток</w:t>
            </w:r>
            <w:r>
              <w:rPr>
                <w:color w:val="000000"/>
                <w:sz w:val="28"/>
              </w:rPr>
              <w:t>»</w:t>
            </w:r>
            <w:r w:rsidRPr="000E0ADA">
              <w:rPr>
                <w:color w:val="000000"/>
                <w:sz w:val="28"/>
              </w:rPr>
              <w:t>, где учитываются долгосрочные финансовые обязательства, оцениваемые по справедливой стоимости;</w:t>
            </w:r>
            <w:bookmarkStart w:id="241" w:name="z272"/>
            <w:bookmarkEnd w:id="240"/>
          </w:p>
          <w:p w14:paraId="7C146A7C" w14:textId="77777777" w:rsidR="00776189" w:rsidRDefault="00776189" w:rsidP="00776189">
            <w:pPr>
              <w:ind w:firstLine="606"/>
              <w:jc w:val="both"/>
            </w:pPr>
            <w:r w:rsidRPr="000E0ADA">
              <w:rPr>
                <w:color w:val="000000"/>
                <w:sz w:val="28"/>
              </w:rPr>
              <w:t xml:space="preserve">4030 – </w:t>
            </w:r>
            <w:r>
              <w:rPr>
                <w:color w:val="000000"/>
                <w:sz w:val="28"/>
              </w:rPr>
              <w:t>«</w:t>
            </w:r>
            <w:r w:rsidRPr="000E0ADA">
              <w:rPr>
                <w:color w:val="000000"/>
                <w:sz w:val="28"/>
              </w:rPr>
              <w:t>Производные финансовые инструменты</w:t>
            </w:r>
            <w:r>
              <w:rPr>
                <w:color w:val="000000"/>
                <w:sz w:val="28"/>
              </w:rPr>
              <w:t>»</w:t>
            </w:r>
            <w:r w:rsidRPr="000E0ADA">
              <w:rPr>
                <w:color w:val="000000"/>
                <w:sz w:val="28"/>
              </w:rPr>
              <w:t>, где учитываются производные финансовые инструменты, в том числе встроенные;</w:t>
            </w:r>
            <w:bookmarkStart w:id="242" w:name="z273"/>
            <w:bookmarkEnd w:id="241"/>
          </w:p>
          <w:p w14:paraId="36460079" w14:textId="77777777" w:rsidR="00776189" w:rsidRDefault="00776189" w:rsidP="00776189">
            <w:pPr>
              <w:ind w:firstLine="606"/>
              <w:jc w:val="both"/>
            </w:pPr>
            <w:r w:rsidRPr="000E0ADA">
              <w:rPr>
                <w:color w:val="000000"/>
                <w:sz w:val="28"/>
              </w:rPr>
              <w:t xml:space="preserve">4040 – </w:t>
            </w:r>
            <w:r>
              <w:rPr>
                <w:color w:val="000000"/>
                <w:sz w:val="28"/>
              </w:rPr>
              <w:t>«</w:t>
            </w:r>
            <w:r w:rsidRPr="000E0ADA">
              <w:rPr>
                <w:color w:val="000000"/>
                <w:sz w:val="28"/>
              </w:rPr>
              <w:t>Долгосрочная задолженность по дивидендам и доходам участников</w:t>
            </w:r>
            <w:r>
              <w:rPr>
                <w:color w:val="000000"/>
                <w:sz w:val="28"/>
              </w:rPr>
              <w:t>»</w:t>
            </w:r>
            <w:r w:rsidRPr="000E0ADA">
              <w:rPr>
                <w:color w:val="000000"/>
                <w:sz w:val="28"/>
              </w:rPr>
              <w:t>, где отражаются операции по начислению и выплате дивидендов по акциям и доходов участникам юридического лица, имеющим долю в уставном капитале;</w:t>
            </w:r>
            <w:bookmarkStart w:id="243" w:name="z274"/>
            <w:bookmarkEnd w:id="242"/>
          </w:p>
          <w:p w14:paraId="368CEB50" w14:textId="77777777" w:rsidR="00776189" w:rsidRDefault="00776189" w:rsidP="00776189">
            <w:pPr>
              <w:ind w:firstLine="606"/>
              <w:jc w:val="both"/>
            </w:pPr>
            <w:r w:rsidRPr="000E0ADA">
              <w:rPr>
                <w:color w:val="000000"/>
                <w:sz w:val="28"/>
              </w:rPr>
              <w:t xml:space="preserve">4050 – </w:t>
            </w:r>
            <w:r>
              <w:rPr>
                <w:color w:val="000000"/>
                <w:sz w:val="28"/>
              </w:rPr>
              <w:t>«</w:t>
            </w:r>
            <w:r w:rsidRPr="000E0ADA">
              <w:rPr>
                <w:color w:val="000000"/>
                <w:sz w:val="28"/>
              </w:rPr>
              <w:t>Долгосрочные вознаграждения к выплате</w:t>
            </w:r>
            <w:r>
              <w:rPr>
                <w:color w:val="000000"/>
                <w:sz w:val="28"/>
              </w:rPr>
              <w:t>»</w:t>
            </w:r>
            <w:r w:rsidRPr="000E0ADA">
              <w:rPr>
                <w:color w:val="000000"/>
                <w:sz w:val="28"/>
              </w:rPr>
              <w:t xml:space="preserve">, где отражаются операции, связанные с наличием и движением начисленных вознаграждений к оплате по начисленным вознаграждениям по финансовой </w:t>
            </w:r>
            <w:r w:rsidRPr="000E0ADA">
              <w:rPr>
                <w:color w:val="000000"/>
                <w:sz w:val="28"/>
              </w:rPr>
              <w:lastRenderedPageBreak/>
              <w:t>аренде, по полученным займам, выданным векселям, эмитированным ценным бумагам и договорам доверительного управления, и прочие долгосрочные вознаграждения к выплате;</w:t>
            </w:r>
            <w:bookmarkStart w:id="244" w:name="z275"/>
            <w:bookmarkEnd w:id="243"/>
          </w:p>
          <w:p w14:paraId="572C2F3B" w14:textId="77777777" w:rsidR="00776189" w:rsidRDefault="00776189" w:rsidP="00776189">
            <w:pPr>
              <w:ind w:firstLine="606"/>
              <w:jc w:val="both"/>
            </w:pPr>
            <w:r w:rsidRPr="000E0ADA">
              <w:rPr>
                <w:color w:val="000000"/>
                <w:sz w:val="28"/>
              </w:rPr>
              <w:t xml:space="preserve">4060 – </w:t>
            </w:r>
            <w:r>
              <w:rPr>
                <w:color w:val="000000"/>
                <w:sz w:val="28"/>
              </w:rPr>
              <w:t>«</w:t>
            </w:r>
            <w:r w:rsidRPr="000E0ADA">
              <w:rPr>
                <w:color w:val="000000"/>
                <w:sz w:val="28"/>
              </w:rPr>
              <w:t>Прочие долгосрочные финансовые обязательства</w:t>
            </w:r>
            <w:r>
              <w:rPr>
                <w:color w:val="000000"/>
                <w:sz w:val="28"/>
              </w:rPr>
              <w:t>»</w:t>
            </w:r>
            <w:r w:rsidRPr="000E0ADA">
              <w:rPr>
                <w:color w:val="000000"/>
                <w:sz w:val="28"/>
              </w:rPr>
              <w:t>, где учитываются прочие финансовые обязательства, не указанные в предыдущих группах.</w:t>
            </w:r>
            <w:bookmarkEnd w:id="244"/>
          </w:p>
          <w:p w14:paraId="0F219553" w14:textId="55660414" w:rsidR="008537FA" w:rsidRPr="006514A4" w:rsidRDefault="008537FA" w:rsidP="008537FA">
            <w:pPr>
              <w:ind w:firstLine="606"/>
              <w:jc w:val="both"/>
              <w:rPr>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51CDC19" w14:textId="77777777" w:rsidR="00776189" w:rsidRDefault="00776189" w:rsidP="00776189">
            <w:pPr>
              <w:ind w:firstLine="606"/>
              <w:jc w:val="both"/>
            </w:pPr>
            <w:r w:rsidRPr="000E0ADA">
              <w:rPr>
                <w:color w:val="000000"/>
                <w:sz w:val="28"/>
              </w:rPr>
              <w:lastRenderedPageBreak/>
              <w:t xml:space="preserve">35. Подраздел 4000 – </w:t>
            </w:r>
            <w:r>
              <w:rPr>
                <w:color w:val="000000"/>
                <w:sz w:val="28"/>
              </w:rPr>
              <w:t>«</w:t>
            </w:r>
            <w:r w:rsidRPr="000E0ADA">
              <w:rPr>
                <w:color w:val="000000"/>
                <w:sz w:val="28"/>
              </w:rPr>
              <w:t>Долгосрочные финансовые обязательства</w:t>
            </w:r>
            <w:r>
              <w:rPr>
                <w:color w:val="000000"/>
                <w:sz w:val="28"/>
              </w:rPr>
              <w:t>»</w:t>
            </w:r>
            <w:r w:rsidRPr="000E0ADA">
              <w:rPr>
                <w:color w:val="000000"/>
                <w:sz w:val="28"/>
              </w:rPr>
              <w:t xml:space="preserve"> предназначен для учета долгосрочных финансовых обязательств, за исключением долгосрочной кредиторской задолженности.</w:t>
            </w:r>
          </w:p>
          <w:p w14:paraId="4F3499FA" w14:textId="77777777" w:rsidR="00776189" w:rsidRDefault="00776189" w:rsidP="00776189">
            <w:pPr>
              <w:ind w:firstLine="606"/>
              <w:jc w:val="both"/>
            </w:pPr>
            <w:r w:rsidRPr="000E0ADA">
              <w:rPr>
                <w:color w:val="000000"/>
                <w:sz w:val="28"/>
              </w:rPr>
              <w:t>Данный подраздел включает следующие группы счетов:</w:t>
            </w:r>
          </w:p>
          <w:p w14:paraId="3003DF11" w14:textId="77777777" w:rsidR="00776189" w:rsidRDefault="00776189" w:rsidP="00776189">
            <w:pPr>
              <w:ind w:firstLine="606"/>
              <w:jc w:val="both"/>
            </w:pPr>
            <w:r w:rsidRPr="000E0ADA">
              <w:rPr>
                <w:color w:val="000000"/>
                <w:sz w:val="28"/>
              </w:rPr>
              <w:t xml:space="preserve">4010 – </w:t>
            </w:r>
            <w:r>
              <w:rPr>
                <w:color w:val="000000"/>
                <w:sz w:val="28"/>
              </w:rPr>
              <w:t>«</w:t>
            </w:r>
            <w:r w:rsidRPr="000E0ADA">
              <w:rPr>
                <w:color w:val="000000"/>
                <w:sz w:val="28"/>
              </w:rPr>
              <w:t>Долгосрочные финансовые обязательства, оцениваемые по амортизированной стоимости</w:t>
            </w:r>
            <w:r>
              <w:rPr>
                <w:color w:val="000000"/>
                <w:sz w:val="28"/>
              </w:rPr>
              <w:t>»</w:t>
            </w:r>
            <w:r w:rsidRPr="000E0ADA">
              <w:rPr>
                <w:color w:val="000000"/>
                <w:sz w:val="28"/>
              </w:rPr>
              <w:t>, где учитываются долгосрочные финансовые обязательства, оцениваемые по амортизированной стоимости;</w:t>
            </w:r>
          </w:p>
          <w:p w14:paraId="1F916173" w14:textId="77777777" w:rsidR="00776189" w:rsidRDefault="00776189" w:rsidP="00776189">
            <w:pPr>
              <w:ind w:firstLine="606"/>
              <w:jc w:val="both"/>
            </w:pPr>
            <w:r w:rsidRPr="000E0ADA">
              <w:rPr>
                <w:color w:val="000000"/>
                <w:sz w:val="28"/>
              </w:rPr>
              <w:lastRenderedPageBreak/>
              <w:t xml:space="preserve">4020 – </w:t>
            </w:r>
            <w:r>
              <w:rPr>
                <w:color w:val="000000"/>
                <w:sz w:val="28"/>
              </w:rPr>
              <w:t>«</w:t>
            </w:r>
            <w:r w:rsidRPr="000E0ADA">
              <w:rPr>
                <w:color w:val="000000"/>
                <w:sz w:val="28"/>
              </w:rPr>
              <w:t>Долгосрочные финансовые обязательства, оцениваемые по справедливой стоимости через прибыль или убыток</w:t>
            </w:r>
            <w:r>
              <w:rPr>
                <w:color w:val="000000"/>
                <w:sz w:val="28"/>
              </w:rPr>
              <w:t>»</w:t>
            </w:r>
            <w:r w:rsidRPr="000E0ADA">
              <w:rPr>
                <w:color w:val="000000"/>
                <w:sz w:val="28"/>
              </w:rPr>
              <w:t>, где учитываются долгосрочные финансовые обязательства, оцениваемые по справедливой стоимости;</w:t>
            </w:r>
          </w:p>
          <w:p w14:paraId="27543D30" w14:textId="77777777" w:rsidR="00776189" w:rsidRDefault="00776189" w:rsidP="00776189">
            <w:pPr>
              <w:ind w:firstLine="606"/>
              <w:jc w:val="both"/>
            </w:pPr>
            <w:r w:rsidRPr="000E0ADA">
              <w:rPr>
                <w:color w:val="000000"/>
                <w:sz w:val="28"/>
              </w:rPr>
              <w:t xml:space="preserve">4030 – </w:t>
            </w:r>
            <w:r>
              <w:rPr>
                <w:color w:val="000000"/>
                <w:sz w:val="28"/>
              </w:rPr>
              <w:t>«</w:t>
            </w:r>
            <w:r w:rsidRPr="000E0ADA">
              <w:rPr>
                <w:color w:val="000000"/>
                <w:sz w:val="28"/>
              </w:rPr>
              <w:t>Производные финансовые инструменты</w:t>
            </w:r>
            <w:r>
              <w:rPr>
                <w:color w:val="000000"/>
                <w:sz w:val="28"/>
              </w:rPr>
              <w:t>»</w:t>
            </w:r>
            <w:r w:rsidRPr="000E0ADA">
              <w:rPr>
                <w:color w:val="000000"/>
                <w:sz w:val="28"/>
              </w:rPr>
              <w:t>, где учитываются производные финансовые инструменты, в том числе встроенные;</w:t>
            </w:r>
          </w:p>
          <w:p w14:paraId="65BC2E0E" w14:textId="77777777" w:rsidR="00776189" w:rsidRDefault="00776189" w:rsidP="00776189">
            <w:pPr>
              <w:ind w:firstLine="606"/>
              <w:jc w:val="both"/>
            </w:pPr>
            <w:r w:rsidRPr="000E0ADA">
              <w:rPr>
                <w:color w:val="000000"/>
                <w:sz w:val="28"/>
              </w:rPr>
              <w:t xml:space="preserve">4040 – </w:t>
            </w:r>
            <w:r>
              <w:rPr>
                <w:color w:val="000000"/>
                <w:sz w:val="28"/>
              </w:rPr>
              <w:t>«</w:t>
            </w:r>
            <w:r w:rsidRPr="000E0ADA">
              <w:rPr>
                <w:color w:val="000000"/>
                <w:sz w:val="28"/>
              </w:rPr>
              <w:t>Долгосрочная задолженность по дивидендам и доходам участников</w:t>
            </w:r>
            <w:r>
              <w:rPr>
                <w:color w:val="000000"/>
                <w:sz w:val="28"/>
              </w:rPr>
              <w:t>»</w:t>
            </w:r>
            <w:r w:rsidRPr="000E0ADA">
              <w:rPr>
                <w:color w:val="000000"/>
                <w:sz w:val="28"/>
              </w:rPr>
              <w:t>, где отражаются операции по начислению и выплате дивидендов по акциям и доходов участникам юридического лица, имеющим долю в уставном капитале;</w:t>
            </w:r>
          </w:p>
          <w:p w14:paraId="7F3FC432" w14:textId="77777777" w:rsidR="00776189" w:rsidRDefault="00776189" w:rsidP="00776189">
            <w:pPr>
              <w:ind w:firstLine="606"/>
              <w:jc w:val="both"/>
            </w:pPr>
            <w:r w:rsidRPr="000E0ADA">
              <w:rPr>
                <w:color w:val="000000"/>
                <w:sz w:val="28"/>
              </w:rPr>
              <w:t xml:space="preserve">4050 – </w:t>
            </w:r>
            <w:r>
              <w:rPr>
                <w:color w:val="000000"/>
                <w:sz w:val="28"/>
              </w:rPr>
              <w:t>«</w:t>
            </w:r>
            <w:r w:rsidRPr="000E0ADA">
              <w:rPr>
                <w:color w:val="000000"/>
                <w:sz w:val="28"/>
              </w:rPr>
              <w:t>Долгосрочные вознаграждения к выплате</w:t>
            </w:r>
            <w:r>
              <w:rPr>
                <w:color w:val="000000"/>
                <w:sz w:val="28"/>
              </w:rPr>
              <w:t>»</w:t>
            </w:r>
            <w:r w:rsidRPr="000E0ADA">
              <w:rPr>
                <w:color w:val="000000"/>
                <w:sz w:val="28"/>
              </w:rPr>
              <w:t xml:space="preserve">, где отражаются операции, связанные с наличием и движением начисленных вознаграждений к оплате по начисленным вознаграждениям по финансовой аренде, по полученным займам, выданным векселям, </w:t>
            </w:r>
            <w:r w:rsidRPr="000E0ADA">
              <w:rPr>
                <w:color w:val="000000"/>
                <w:sz w:val="28"/>
              </w:rPr>
              <w:lastRenderedPageBreak/>
              <w:t>эмитированным ценным бумагам и договорам доверительного управления, и прочие долгосрочные вознаграждения к выплате;</w:t>
            </w:r>
          </w:p>
          <w:p w14:paraId="4C56AEB2" w14:textId="77777777" w:rsidR="00776189" w:rsidRDefault="00776189" w:rsidP="00776189">
            <w:pPr>
              <w:ind w:firstLine="606"/>
              <w:jc w:val="both"/>
            </w:pPr>
            <w:r w:rsidRPr="000E0ADA">
              <w:rPr>
                <w:color w:val="000000"/>
                <w:sz w:val="28"/>
              </w:rPr>
              <w:t xml:space="preserve">4060 – </w:t>
            </w:r>
            <w:r>
              <w:rPr>
                <w:color w:val="000000"/>
                <w:sz w:val="28"/>
              </w:rPr>
              <w:t>«</w:t>
            </w:r>
            <w:r w:rsidRPr="000E0ADA">
              <w:rPr>
                <w:color w:val="000000"/>
                <w:sz w:val="28"/>
              </w:rPr>
              <w:t>Прочие долгосрочные финансовые обязательства</w:t>
            </w:r>
            <w:r>
              <w:rPr>
                <w:color w:val="000000"/>
                <w:sz w:val="28"/>
              </w:rPr>
              <w:t>»</w:t>
            </w:r>
            <w:r w:rsidRPr="000E0ADA">
              <w:rPr>
                <w:color w:val="000000"/>
                <w:sz w:val="28"/>
              </w:rPr>
              <w:t>, где учитываются прочие финансовые обязательства, не указанные в предыдущих группах.</w:t>
            </w:r>
          </w:p>
          <w:p w14:paraId="166A5424" w14:textId="77777777" w:rsidR="008537FA" w:rsidRPr="00B67E2D" w:rsidRDefault="008537FA" w:rsidP="00805F54">
            <w:pPr>
              <w:ind w:firstLine="464"/>
              <w:jc w:val="both"/>
              <w:rPr>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082AAB65" w14:textId="7DD08470" w:rsidR="008537FA" w:rsidRPr="003B7ACF" w:rsidRDefault="00A30425" w:rsidP="008537FA">
            <w:pPr>
              <w:jc w:val="center"/>
              <w:rPr>
                <w:bCs/>
                <w:sz w:val="28"/>
                <w:szCs w:val="28"/>
              </w:rPr>
            </w:pPr>
            <w:r>
              <w:rPr>
                <w:bCs/>
                <w:sz w:val="28"/>
                <w:szCs w:val="28"/>
              </w:rPr>
              <w:lastRenderedPageBreak/>
              <w:t>Изменения не вносятся</w:t>
            </w:r>
          </w:p>
        </w:tc>
      </w:tr>
      <w:tr w:rsidR="00C31DF4" w14:paraId="37449E01" w14:textId="77777777" w:rsidTr="000429C0">
        <w:trPr>
          <w:trHeight w:val="977"/>
        </w:trPr>
        <w:tc>
          <w:tcPr>
            <w:tcW w:w="426" w:type="dxa"/>
            <w:tcBorders>
              <w:top w:val="single" w:sz="4" w:space="0" w:color="auto"/>
              <w:left w:val="single" w:sz="4" w:space="0" w:color="auto"/>
              <w:bottom w:val="single" w:sz="4" w:space="0" w:color="auto"/>
              <w:right w:val="single" w:sz="4" w:space="0" w:color="auto"/>
            </w:tcBorders>
          </w:tcPr>
          <w:p w14:paraId="56155751" w14:textId="32BAE78F" w:rsidR="00C31DF4" w:rsidRPr="0024255F" w:rsidRDefault="006D2CF9" w:rsidP="008537FA">
            <w:pPr>
              <w:tabs>
                <w:tab w:val="left" w:pos="590"/>
              </w:tabs>
              <w:jc w:val="both"/>
              <w:rPr>
                <w:bCs/>
                <w:sz w:val="28"/>
                <w:szCs w:val="28"/>
              </w:rPr>
            </w:pPr>
            <w:r>
              <w:rPr>
                <w:bCs/>
                <w:sz w:val="28"/>
                <w:szCs w:val="28"/>
              </w:rPr>
              <w:lastRenderedPageBreak/>
              <w:t>4</w:t>
            </w:r>
            <w:r w:rsidR="00AA761D">
              <w:rPr>
                <w:bCs/>
                <w:sz w:val="28"/>
                <w:szCs w:val="28"/>
              </w:rPr>
              <w:t>3</w:t>
            </w:r>
          </w:p>
        </w:tc>
        <w:tc>
          <w:tcPr>
            <w:tcW w:w="1134" w:type="dxa"/>
            <w:tcBorders>
              <w:top w:val="single" w:sz="4" w:space="0" w:color="auto"/>
              <w:left w:val="single" w:sz="4" w:space="0" w:color="auto"/>
              <w:bottom w:val="single" w:sz="4" w:space="0" w:color="auto"/>
              <w:right w:val="single" w:sz="4" w:space="0" w:color="auto"/>
            </w:tcBorders>
          </w:tcPr>
          <w:p w14:paraId="0BC3A8E7" w14:textId="78A41DC1" w:rsidR="00C31DF4" w:rsidRPr="001130CE" w:rsidRDefault="001130CE" w:rsidP="009F1FB4">
            <w:pPr>
              <w:jc w:val="center"/>
              <w:rPr>
                <w:spacing w:val="2"/>
                <w:sz w:val="28"/>
                <w:szCs w:val="28"/>
                <w:bdr w:val="none" w:sz="0" w:space="0" w:color="auto" w:frame="1"/>
              </w:rPr>
            </w:pPr>
            <w:r w:rsidRPr="001130CE">
              <w:rPr>
                <w:spacing w:val="2"/>
                <w:sz w:val="28"/>
                <w:szCs w:val="28"/>
                <w:bdr w:val="none" w:sz="0" w:space="0" w:color="auto" w:frame="1"/>
              </w:rPr>
              <w:t>пункт 36</w:t>
            </w:r>
          </w:p>
        </w:tc>
        <w:tc>
          <w:tcPr>
            <w:tcW w:w="4394" w:type="dxa"/>
            <w:tcBorders>
              <w:top w:val="single" w:sz="4" w:space="0" w:color="auto"/>
              <w:left w:val="single" w:sz="4" w:space="0" w:color="auto"/>
              <w:bottom w:val="single" w:sz="4" w:space="0" w:color="auto"/>
              <w:right w:val="single" w:sz="4" w:space="0" w:color="auto"/>
            </w:tcBorders>
          </w:tcPr>
          <w:p w14:paraId="1B232B44" w14:textId="77777777" w:rsidR="00241038" w:rsidRDefault="00241038" w:rsidP="00241038">
            <w:pPr>
              <w:ind w:firstLine="606"/>
              <w:jc w:val="both"/>
            </w:pPr>
            <w:bookmarkStart w:id="245" w:name="z276"/>
            <w:r w:rsidRPr="000E0ADA">
              <w:rPr>
                <w:color w:val="000000"/>
                <w:sz w:val="28"/>
              </w:rPr>
              <w:t xml:space="preserve">36. Подраздел 4100 – </w:t>
            </w:r>
            <w:r>
              <w:rPr>
                <w:color w:val="000000"/>
                <w:sz w:val="28"/>
              </w:rPr>
              <w:t>«</w:t>
            </w:r>
            <w:r w:rsidRPr="000E0ADA">
              <w:rPr>
                <w:color w:val="000000"/>
                <w:sz w:val="28"/>
              </w:rPr>
              <w:t>Долгосрочная кредиторская задолженность</w:t>
            </w:r>
            <w:r>
              <w:rPr>
                <w:color w:val="000000"/>
                <w:sz w:val="28"/>
              </w:rPr>
              <w:t>»</w:t>
            </w:r>
            <w:r w:rsidRPr="000E0ADA">
              <w:rPr>
                <w:color w:val="000000"/>
                <w:sz w:val="28"/>
              </w:rPr>
              <w:t xml:space="preserve"> предназначен для учета кредиторской задолженности сроком свыше одного года.</w:t>
            </w:r>
            <w:bookmarkStart w:id="246" w:name="z277"/>
            <w:bookmarkEnd w:id="245"/>
          </w:p>
          <w:p w14:paraId="2F3F8607" w14:textId="77777777" w:rsidR="00241038" w:rsidRDefault="00241038" w:rsidP="00241038">
            <w:pPr>
              <w:ind w:firstLine="606"/>
              <w:jc w:val="both"/>
            </w:pPr>
            <w:r w:rsidRPr="000E0ADA">
              <w:rPr>
                <w:color w:val="000000"/>
                <w:sz w:val="28"/>
              </w:rPr>
              <w:t>Данный подраздел включает следующие группы счетов:</w:t>
            </w:r>
            <w:bookmarkStart w:id="247" w:name="z278"/>
            <w:bookmarkEnd w:id="246"/>
          </w:p>
          <w:p w14:paraId="33058878" w14:textId="77777777" w:rsidR="00241038" w:rsidRDefault="00241038" w:rsidP="00241038">
            <w:pPr>
              <w:ind w:firstLine="606"/>
              <w:jc w:val="both"/>
            </w:pPr>
            <w:r w:rsidRPr="000E0ADA">
              <w:rPr>
                <w:color w:val="000000"/>
                <w:sz w:val="28"/>
              </w:rPr>
              <w:t xml:space="preserve">4110 – </w:t>
            </w:r>
            <w:r>
              <w:rPr>
                <w:color w:val="000000"/>
                <w:sz w:val="28"/>
              </w:rPr>
              <w:t>«</w:t>
            </w:r>
            <w:r w:rsidRPr="000E0ADA">
              <w:rPr>
                <w:color w:val="000000"/>
                <w:sz w:val="28"/>
              </w:rPr>
              <w:t>Долгосрочная кредиторская задолженность поставщикам и подрядчикам</w:t>
            </w:r>
            <w:r>
              <w:rPr>
                <w:color w:val="000000"/>
                <w:sz w:val="28"/>
              </w:rPr>
              <w:t>»</w:t>
            </w:r>
            <w:r w:rsidRPr="000E0ADA">
              <w:rPr>
                <w:color w:val="000000"/>
                <w:sz w:val="28"/>
              </w:rPr>
              <w:t xml:space="preserve">, где отражаются операции по расчетам с поставщиками и подрядчиками за приобретенные активы и потребленные услуги, включая расходы по доставке или </w:t>
            </w:r>
            <w:r w:rsidRPr="000E0ADA">
              <w:rPr>
                <w:color w:val="000000"/>
                <w:sz w:val="28"/>
              </w:rPr>
              <w:lastRenderedPageBreak/>
              <w:t>переработке запасов со сроком оплаты свыше одного года, и прочая долгосрочная задолженность поставщикам и подрядчикам;</w:t>
            </w:r>
            <w:bookmarkStart w:id="248" w:name="z279"/>
            <w:bookmarkEnd w:id="247"/>
          </w:p>
          <w:p w14:paraId="765139D5" w14:textId="77777777" w:rsidR="00241038" w:rsidRDefault="00241038" w:rsidP="00241038">
            <w:pPr>
              <w:ind w:firstLine="606"/>
              <w:jc w:val="both"/>
            </w:pPr>
            <w:r w:rsidRPr="000E0ADA">
              <w:rPr>
                <w:color w:val="000000"/>
                <w:sz w:val="28"/>
              </w:rPr>
              <w:t xml:space="preserve">4120 – </w:t>
            </w:r>
            <w:r>
              <w:rPr>
                <w:color w:val="000000"/>
                <w:sz w:val="28"/>
              </w:rPr>
              <w:t>«</w:t>
            </w:r>
            <w:r w:rsidRPr="000E0ADA">
              <w:rPr>
                <w:color w:val="000000"/>
                <w:sz w:val="28"/>
              </w:rPr>
              <w:t>Долгосрочная кредиторская задолженность дочерним организациям</w:t>
            </w:r>
            <w:r>
              <w:rPr>
                <w:color w:val="000000"/>
                <w:sz w:val="28"/>
              </w:rPr>
              <w:t>»</w:t>
            </w:r>
            <w:r w:rsidRPr="000E0ADA">
              <w:rPr>
                <w:color w:val="000000"/>
                <w:sz w:val="28"/>
              </w:rPr>
              <w:t>, где отражаются операции по расчетам с дочерними организациями за приобретенные активы и потребленные услуги сроком свыше одного года, и прочая долгосрочная кредиторская задолженность дочерним организациям;</w:t>
            </w:r>
            <w:bookmarkStart w:id="249" w:name="z280"/>
            <w:bookmarkEnd w:id="248"/>
          </w:p>
          <w:p w14:paraId="2524A335" w14:textId="77777777" w:rsidR="00241038" w:rsidRDefault="00241038" w:rsidP="00241038">
            <w:pPr>
              <w:ind w:firstLine="606"/>
              <w:jc w:val="both"/>
            </w:pPr>
            <w:r w:rsidRPr="000E0ADA">
              <w:rPr>
                <w:color w:val="000000"/>
                <w:sz w:val="28"/>
              </w:rPr>
              <w:t xml:space="preserve">4130 – </w:t>
            </w:r>
            <w:r>
              <w:rPr>
                <w:color w:val="000000"/>
                <w:sz w:val="28"/>
              </w:rPr>
              <w:t>«</w:t>
            </w:r>
            <w:r w:rsidRPr="000E0ADA">
              <w:rPr>
                <w:color w:val="000000"/>
                <w:sz w:val="28"/>
              </w:rPr>
              <w:t>Долгосрочная кредиторская задолженность ассоциированным и совместным организациям</w:t>
            </w:r>
            <w:r>
              <w:rPr>
                <w:color w:val="000000"/>
                <w:sz w:val="28"/>
              </w:rPr>
              <w:t>»</w:t>
            </w:r>
            <w:r w:rsidRPr="000E0ADA">
              <w:rPr>
                <w:color w:val="000000"/>
                <w:sz w:val="28"/>
              </w:rPr>
              <w:t>, где отражаются операции по расчетам с ассоциированными и совместными организациями за полученные активы и потребленные услуги, сроком свыше одного года, и прочая долгосрочная кредиторская задолженность ассоциированным и совместным организациям;</w:t>
            </w:r>
            <w:bookmarkStart w:id="250" w:name="z281"/>
            <w:bookmarkEnd w:id="249"/>
          </w:p>
          <w:p w14:paraId="0995E16E" w14:textId="77777777" w:rsidR="00241038" w:rsidRDefault="00241038" w:rsidP="00241038">
            <w:pPr>
              <w:ind w:firstLine="606"/>
              <w:jc w:val="both"/>
            </w:pPr>
            <w:r w:rsidRPr="000E0ADA">
              <w:rPr>
                <w:color w:val="000000"/>
                <w:sz w:val="28"/>
              </w:rPr>
              <w:lastRenderedPageBreak/>
              <w:t xml:space="preserve">4140 – </w:t>
            </w:r>
            <w:r>
              <w:rPr>
                <w:color w:val="000000"/>
                <w:sz w:val="28"/>
              </w:rPr>
              <w:t>«</w:t>
            </w:r>
            <w:r w:rsidRPr="000E0ADA">
              <w:rPr>
                <w:color w:val="000000"/>
                <w:sz w:val="28"/>
              </w:rPr>
              <w:t>Долгосрочная кредиторская задолженность филиалам и структурным подразделениям</w:t>
            </w:r>
            <w:r>
              <w:rPr>
                <w:color w:val="000000"/>
                <w:sz w:val="28"/>
              </w:rPr>
              <w:t>»</w:t>
            </w:r>
            <w:r w:rsidRPr="000E0ADA">
              <w:rPr>
                <w:color w:val="000000"/>
                <w:sz w:val="28"/>
              </w:rPr>
              <w:t>, где учитывается долгосрочная кредиторская задолженность филиалам и структурным подразделениям;</w:t>
            </w:r>
            <w:bookmarkStart w:id="251" w:name="z282"/>
            <w:bookmarkEnd w:id="250"/>
          </w:p>
          <w:p w14:paraId="55F5DCC7" w14:textId="77777777" w:rsidR="00241038" w:rsidRDefault="00241038" w:rsidP="00241038">
            <w:pPr>
              <w:ind w:firstLine="606"/>
              <w:jc w:val="both"/>
            </w:pPr>
            <w:r w:rsidRPr="000E0ADA">
              <w:rPr>
                <w:color w:val="000000"/>
                <w:sz w:val="28"/>
              </w:rPr>
              <w:t xml:space="preserve"> 4150 – </w:t>
            </w:r>
            <w:r>
              <w:rPr>
                <w:color w:val="000000"/>
                <w:sz w:val="28"/>
              </w:rPr>
              <w:t>«</w:t>
            </w:r>
            <w:r w:rsidRPr="000E0ADA">
              <w:rPr>
                <w:color w:val="000000"/>
                <w:sz w:val="28"/>
              </w:rPr>
              <w:t>Долгосрочная задолженность по аренде</w:t>
            </w:r>
            <w:r>
              <w:rPr>
                <w:color w:val="000000"/>
                <w:sz w:val="28"/>
              </w:rPr>
              <w:t>»</w:t>
            </w:r>
            <w:r w:rsidRPr="000E0ADA">
              <w:rPr>
                <w:color w:val="000000"/>
                <w:sz w:val="28"/>
              </w:rPr>
              <w:t>, где отражаются операции, связанные с выплатой арендных обязательств по финансовой и операционной аренде сроком свыше одного года;</w:t>
            </w:r>
            <w:bookmarkStart w:id="252" w:name="z283"/>
            <w:bookmarkEnd w:id="251"/>
          </w:p>
          <w:p w14:paraId="54239163" w14:textId="77777777" w:rsidR="00241038" w:rsidRDefault="00241038" w:rsidP="00241038">
            <w:pPr>
              <w:ind w:firstLine="606"/>
              <w:jc w:val="both"/>
            </w:pPr>
            <w:r w:rsidRPr="000E0ADA">
              <w:rPr>
                <w:color w:val="000000"/>
                <w:sz w:val="28"/>
              </w:rPr>
              <w:t xml:space="preserve">4160 – </w:t>
            </w:r>
            <w:r>
              <w:rPr>
                <w:color w:val="000000"/>
                <w:sz w:val="28"/>
              </w:rPr>
              <w:t>«</w:t>
            </w:r>
            <w:r w:rsidRPr="000E0ADA">
              <w:rPr>
                <w:color w:val="000000"/>
                <w:sz w:val="28"/>
              </w:rPr>
              <w:t>Прочая долгосрочная кредиторская задолженность</w:t>
            </w:r>
            <w:r>
              <w:rPr>
                <w:color w:val="000000"/>
                <w:sz w:val="28"/>
              </w:rPr>
              <w:t>»</w:t>
            </w:r>
            <w:r w:rsidRPr="000E0ADA">
              <w:rPr>
                <w:color w:val="000000"/>
                <w:sz w:val="28"/>
              </w:rPr>
              <w:t>, где учитываются прочая долгосрочная кредиторская задолженность, не указанная в предыдущих группах.</w:t>
            </w:r>
            <w:bookmarkEnd w:id="252"/>
          </w:p>
          <w:p w14:paraId="6C335DAA" w14:textId="77777777" w:rsidR="00C31DF4" w:rsidRPr="006514A4" w:rsidRDefault="00C31DF4" w:rsidP="008537FA">
            <w:pPr>
              <w:ind w:firstLine="606"/>
              <w:jc w:val="both"/>
              <w:rPr>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38D6DA9" w14:textId="77777777" w:rsidR="00241038" w:rsidRDefault="00241038" w:rsidP="00241038">
            <w:pPr>
              <w:ind w:firstLine="606"/>
              <w:jc w:val="both"/>
            </w:pPr>
            <w:r w:rsidRPr="000E0ADA">
              <w:rPr>
                <w:color w:val="000000"/>
                <w:sz w:val="28"/>
              </w:rPr>
              <w:lastRenderedPageBreak/>
              <w:t xml:space="preserve">36. Подраздел 4100 – </w:t>
            </w:r>
            <w:r>
              <w:rPr>
                <w:color w:val="000000"/>
                <w:sz w:val="28"/>
              </w:rPr>
              <w:t>«</w:t>
            </w:r>
            <w:r w:rsidRPr="000E0ADA">
              <w:rPr>
                <w:color w:val="000000"/>
                <w:sz w:val="28"/>
              </w:rPr>
              <w:t>Долгосрочная кредиторская задолженность</w:t>
            </w:r>
            <w:r>
              <w:rPr>
                <w:color w:val="000000"/>
                <w:sz w:val="28"/>
              </w:rPr>
              <w:t>»</w:t>
            </w:r>
            <w:r w:rsidRPr="000E0ADA">
              <w:rPr>
                <w:color w:val="000000"/>
                <w:sz w:val="28"/>
              </w:rPr>
              <w:t xml:space="preserve"> предназначен для учета кредиторской задолженности сроком свыше одного года.</w:t>
            </w:r>
          </w:p>
          <w:p w14:paraId="13B4DF6A" w14:textId="77777777" w:rsidR="00241038" w:rsidRDefault="00241038" w:rsidP="00241038">
            <w:pPr>
              <w:ind w:firstLine="606"/>
              <w:jc w:val="both"/>
            </w:pPr>
            <w:r w:rsidRPr="000E0ADA">
              <w:rPr>
                <w:color w:val="000000"/>
                <w:sz w:val="28"/>
              </w:rPr>
              <w:t>Данный подраздел включает следующие группы счетов:</w:t>
            </w:r>
          </w:p>
          <w:p w14:paraId="1CEB9218" w14:textId="77777777" w:rsidR="00241038" w:rsidRDefault="00241038" w:rsidP="00241038">
            <w:pPr>
              <w:ind w:firstLine="606"/>
              <w:jc w:val="both"/>
            </w:pPr>
            <w:r w:rsidRPr="000E0ADA">
              <w:rPr>
                <w:color w:val="000000"/>
                <w:sz w:val="28"/>
              </w:rPr>
              <w:t xml:space="preserve">4110 – </w:t>
            </w:r>
            <w:r>
              <w:rPr>
                <w:color w:val="000000"/>
                <w:sz w:val="28"/>
              </w:rPr>
              <w:t>«</w:t>
            </w:r>
            <w:r w:rsidRPr="000E0ADA">
              <w:rPr>
                <w:color w:val="000000"/>
                <w:sz w:val="28"/>
              </w:rPr>
              <w:t>Долгосрочная кредиторская задолженность поставщикам и подрядчикам</w:t>
            </w:r>
            <w:r>
              <w:rPr>
                <w:color w:val="000000"/>
                <w:sz w:val="28"/>
              </w:rPr>
              <w:t>»</w:t>
            </w:r>
            <w:r w:rsidRPr="000E0ADA">
              <w:rPr>
                <w:color w:val="000000"/>
                <w:sz w:val="28"/>
              </w:rPr>
              <w:t xml:space="preserve">, где отражаются операции по расчетам с поставщиками и подрядчиками за приобретенные активы и потребленные услуги, включая расходы по доставке или переработке запасов со сроком </w:t>
            </w:r>
            <w:r w:rsidRPr="000E0ADA">
              <w:rPr>
                <w:color w:val="000000"/>
                <w:sz w:val="28"/>
              </w:rPr>
              <w:lastRenderedPageBreak/>
              <w:t>оплаты свыше одного года, и прочая долгосрочная задолженность поставщикам и подрядчикам;</w:t>
            </w:r>
          </w:p>
          <w:p w14:paraId="1450591F" w14:textId="77777777" w:rsidR="00241038" w:rsidRDefault="00241038" w:rsidP="00241038">
            <w:pPr>
              <w:ind w:firstLine="606"/>
              <w:jc w:val="both"/>
            </w:pPr>
            <w:r w:rsidRPr="000E0ADA">
              <w:rPr>
                <w:color w:val="000000"/>
                <w:sz w:val="28"/>
              </w:rPr>
              <w:t xml:space="preserve">4120 – </w:t>
            </w:r>
            <w:r>
              <w:rPr>
                <w:color w:val="000000"/>
                <w:sz w:val="28"/>
              </w:rPr>
              <w:t>«</w:t>
            </w:r>
            <w:r w:rsidRPr="000E0ADA">
              <w:rPr>
                <w:color w:val="000000"/>
                <w:sz w:val="28"/>
              </w:rPr>
              <w:t>Долгосрочная кредиторская задолженность дочерним организациям</w:t>
            </w:r>
            <w:r>
              <w:rPr>
                <w:color w:val="000000"/>
                <w:sz w:val="28"/>
              </w:rPr>
              <w:t>»</w:t>
            </w:r>
            <w:r w:rsidRPr="000E0ADA">
              <w:rPr>
                <w:color w:val="000000"/>
                <w:sz w:val="28"/>
              </w:rPr>
              <w:t>, где отражаются операции по расчетам с дочерними организациями за приобретенные активы и потребленные услуги сроком свыше одного года, и прочая долгосрочная кредиторская задолженность дочерним организациям;</w:t>
            </w:r>
          </w:p>
          <w:p w14:paraId="6977A8CA" w14:textId="77777777" w:rsidR="00241038" w:rsidRDefault="00241038" w:rsidP="00241038">
            <w:pPr>
              <w:ind w:firstLine="606"/>
              <w:jc w:val="both"/>
            </w:pPr>
            <w:r w:rsidRPr="000E0ADA">
              <w:rPr>
                <w:color w:val="000000"/>
                <w:sz w:val="28"/>
              </w:rPr>
              <w:t xml:space="preserve">4130 – </w:t>
            </w:r>
            <w:r>
              <w:rPr>
                <w:color w:val="000000"/>
                <w:sz w:val="28"/>
              </w:rPr>
              <w:t>«</w:t>
            </w:r>
            <w:r w:rsidRPr="000E0ADA">
              <w:rPr>
                <w:color w:val="000000"/>
                <w:sz w:val="28"/>
              </w:rPr>
              <w:t>Долгосрочная кредиторская задолженность ассоциированным и совместным организациям</w:t>
            </w:r>
            <w:r>
              <w:rPr>
                <w:color w:val="000000"/>
                <w:sz w:val="28"/>
              </w:rPr>
              <w:t>»</w:t>
            </w:r>
            <w:r w:rsidRPr="000E0ADA">
              <w:rPr>
                <w:color w:val="000000"/>
                <w:sz w:val="28"/>
              </w:rPr>
              <w:t>, где отражаются операции по расчетам с ассоциированными и совместными организациями за полученные активы и потребленные услуги, сроком свыше одного года, и прочая долгосрочная кредиторская задолженность ассоциированным и совместным организациям;</w:t>
            </w:r>
          </w:p>
          <w:p w14:paraId="2E9345DE" w14:textId="77777777" w:rsidR="00241038" w:rsidRDefault="00241038" w:rsidP="00241038">
            <w:pPr>
              <w:ind w:firstLine="606"/>
              <w:jc w:val="both"/>
            </w:pPr>
            <w:r w:rsidRPr="000E0ADA">
              <w:rPr>
                <w:color w:val="000000"/>
                <w:sz w:val="28"/>
              </w:rPr>
              <w:t xml:space="preserve">4140 – </w:t>
            </w:r>
            <w:r>
              <w:rPr>
                <w:color w:val="000000"/>
                <w:sz w:val="28"/>
              </w:rPr>
              <w:t>«</w:t>
            </w:r>
            <w:r w:rsidRPr="000E0ADA">
              <w:rPr>
                <w:color w:val="000000"/>
                <w:sz w:val="28"/>
              </w:rPr>
              <w:t>Долгосрочная кредиторская задолженность филиалам и структурным подразделениям</w:t>
            </w:r>
            <w:r>
              <w:rPr>
                <w:color w:val="000000"/>
                <w:sz w:val="28"/>
              </w:rPr>
              <w:t>»</w:t>
            </w:r>
            <w:r w:rsidRPr="000E0ADA">
              <w:rPr>
                <w:color w:val="000000"/>
                <w:sz w:val="28"/>
              </w:rPr>
              <w:t xml:space="preserve">, где учитывается долгосрочная кредиторская </w:t>
            </w:r>
            <w:r w:rsidRPr="000E0ADA">
              <w:rPr>
                <w:color w:val="000000"/>
                <w:sz w:val="28"/>
              </w:rPr>
              <w:lastRenderedPageBreak/>
              <w:t>задолженность филиалам и структурным подразделениям;</w:t>
            </w:r>
          </w:p>
          <w:p w14:paraId="62EC327C" w14:textId="77777777" w:rsidR="00241038" w:rsidRDefault="00241038" w:rsidP="00241038">
            <w:pPr>
              <w:ind w:firstLine="606"/>
              <w:jc w:val="both"/>
            </w:pPr>
            <w:r w:rsidRPr="000E0ADA">
              <w:rPr>
                <w:color w:val="000000"/>
                <w:sz w:val="28"/>
              </w:rPr>
              <w:t xml:space="preserve"> 4150 – </w:t>
            </w:r>
            <w:r>
              <w:rPr>
                <w:color w:val="000000"/>
                <w:sz w:val="28"/>
              </w:rPr>
              <w:t>«</w:t>
            </w:r>
            <w:r w:rsidRPr="000E0ADA">
              <w:rPr>
                <w:color w:val="000000"/>
                <w:sz w:val="28"/>
              </w:rPr>
              <w:t>Долгосрочная задолженность по аренде</w:t>
            </w:r>
            <w:r>
              <w:rPr>
                <w:color w:val="000000"/>
                <w:sz w:val="28"/>
              </w:rPr>
              <w:t>»</w:t>
            </w:r>
            <w:r w:rsidRPr="000E0ADA">
              <w:rPr>
                <w:color w:val="000000"/>
                <w:sz w:val="28"/>
              </w:rPr>
              <w:t>, где отражаются операции, связанные с выплатой арендных обязательств по финансовой и операционной аренде сроком свыше одного года;</w:t>
            </w:r>
          </w:p>
          <w:p w14:paraId="1A599AE9" w14:textId="77777777" w:rsidR="00241038" w:rsidRDefault="00241038" w:rsidP="00241038">
            <w:pPr>
              <w:ind w:firstLine="606"/>
              <w:jc w:val="both"/>
            </w:pPr>
            <w:r w:rsidRPr="000E0ADA">
              <w:rPr>
                <w:color w:val="000000"/>
                <w:sz w:val="28"/>
              </w:rPr>
              <w:t xml:space="preserve">4160 – </w:t>
            </w:r>
            <w:r>
              <w:rPr>
                <w:color w:val="000000"/>
                <w:sz w:val="28"/>
              </w:rPr>
              <w:t>«</w:t>
            </w:r>
            <w:r w:rsidRPr="000E0ADA">
              <w:rPr>
                <w:color w:val="000000"/>
                <w:sz w:val="28"/>
              </w:rPr>
              <w:t>Прочая долгосрочная кредиторская задолженность</w:t>
            </w:r>
            <w:r>
              <w:rPr>
                <w:color w:val="000000"/>
                <w:sz w:val="28"/>
              </w:rPr>
              <w:t>»</w:t>
            </w:r>
            <w:r w:rsidRPr="000E0ADA">
              <w:rPr>
                <w:color w:val="000000"/>
                <w:sz w:val="28"/>
              </w:rPr>
              <w:t>, где учитываются прочая долгосрочная кредиторская задолженность, не указанная в предыдущих группах.</w:t>
            </w:r>
          </w:p>
          <w:p w14:paraId="099D21FF" w14:textId="77777777" w:rsidR="00C31DF4" w:rsidRPr="00B67E2D" w:rsidRDefault="00C31DF4" w:rsidP="00805F54">
            <w:pPr>
              <w:ind w:firstLine="464"/>
              <w:jc w:val="both"/>
              <w:rPr>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6C2DE204" w14:textId="33D3E1E3" w:rsidR="00C31DF4" w:rsidRPr="003B7ACF" w:rsidRDefault="00A30425" w:rsidP="008537FA">
            <w:pPr>
              <w:jc w:val="center"/>
              <w:rPr>
                <w:bCs/>
                <w:sz w:val="28"/>
                <w:szCs w:val="28"/>
              </w:rPr>
            </w:pPr>
            <w:r>
              <w:rPr>
                <w:bCs/>
                <w:sz w:val="28"/>
                <w:szCs w:val="28"/>
              </w:rPr>
              <w:lastRenderedPageBreak/>
              <w:t>Изменения не вносятся</w:t>
            </w:r>
          </w:p>
        </w:tc>
      </w:tr>
      <w:tr w:rsidR="001130CE" w14:paraId="3B31A49B" w14:textId="77777777" w:rsidTr="000429C0">
        <w:trPr>
          <w:trHeight w:val="977"/>
        </w:trPr>
        <w:tc>
          <w:tcPr>
            <w:tcW w:w="426" w:type="dxa"/>
            <w:tcBorders>
              <w:top w:val="single" w:sz="4" w:space="0" w:color="auto"/>
              <w:left w:val="single" w:sz="4" w:space="0" w:color="auto"/>
              <w:bottom w:val="single" w:sz="4" w:space="0" w:color="auto"/>
              <w:right w:val="single" w:sz="4" w:space="0" w:color="auto"/>
            </w:tcBorders>
          </w:tcPr>
          <w:p w14:paraId="6F74D0B1" w14:textId="37146553" w:rsidR="001130CE" w:rsidRPr="0024255F" w:rsidRDefault="006D2CF9" w:rsidP="008537FA">
            <w:pPr>
              <w:tabs>
                <w:tab w:val="left" w:pos="590"/>
              </w:tabs>
              <w:jc w:val="both"/>
              <w:rPr>
                <w:bCs/>
                <w:sz w:val="28"/>
                <w:szCs w:val="28"/>
              </w:rPr>
            </w:pPr>
            <w:r>
              <w:rPr>
                <w:bCs/>
                <w:sz w:val="28"/>
                <w:szCs w:val="28"/>
              </w:rPr>
              <w:lastRenderedPageBreak/>
              <w:t>4</w:t>
            </w:r>
            <w:r w:rsidR="00AA761D">
              <w:rPr>
                <w:bCs/>
                <w:sz w:val="28"/>
                <w:szCs w:val="28"/>
              </w:rPr>
              <w:t>4</w:t>
            </w:r>
          </w:p>
        </w:tc>
        <w:tc>
          <w:tcPr>
            <w:tcW w:w="1134" w:type="dxa"/>
            <w:tcBorders>
              <w:top w:val="single" w:sz="4" w:space="0" w:color="auto"/>
              <w:left w:val="single" w:sz="4" w:space="0" w:color="auto"/>
              <w:bottom w:val="single" w:sz="4" w:space="0" w:color="auto"/>
              <w:right w:val="single" w:sz="4" w:space="0" w:color="auto"/>
            </w:tcBorders>
          </w:tcPr>
          <w:p w14:paraId="6F7719A6" w14:textId="246DA250" w:rsidR="001130CE" w:rsidRPr="001C5F83" w:rsidRDefault="001C5F83" w:rsidP="009F1FB4">
            <w:pPr>
              <w:jc w:val="center"/>
              <w:rPr>
                <w:spacing w:val="2"/>
                <w:sz w:val="28"/>
                <w:szCs w:val="28"/>
                <w:bdr w:val="none" w:sz="0" w:space="0" w:color="auto" w:frame="1"/>
              </w:rPr>
            </w:pPr>
            <w:r w:rsidRPr="001C5F83">
              <w:rPr>
                <w:spacing w:val="2"/>
                <w:sz w:val="28"/>
                <w:szCs w:val="28"/>
                <w:bdr w:val="none" w:sz="0" w:space="0" w:color="auto" w:frame="1"/>
              </w:rPr>
              <w:t>пункт 37</w:t>
            </w:r>
          </w:p>
        </w:tc>
        <w:tc>
          <w:tcPr>
            <w:tcW w:w="4394" w:type="dxa"/>
            <w:tcBorders>
              <w:top w:val="single" w:sz="4" w:space="0" w:color="auto"/>
              <w:left w:val="single" w:sz="4" w:space="0" w:color="auto"/>
              <w:bottom w:val="single" w:sz="4" w:space="0" w:color="auto"/>
              <w:right w:val="single" w:sz="4" w:space="0" w:color="auto"/>
            </w:tcBorders>
          </w:tcPr>
          <w:p w14:paraId="527980C0" w14:textId="77777777" w:rsidR="001C5F83" w:rsidRDefault="001C5F83" w:rsidP="001C5F83">
            <w:pPr>
              <w:ind w:firstLine="606"/>
              <w:jc w:val="both"/>
            </w:pPr>
            <w:bookmarkStart w:id="253" w:name="z284"/>
            <w:r w:rsidRPr="000E0ADA">
              <w:rPr>
                <w:color w:val="000000"/>
                <w:sz w:val="28"/>
              </w:rPr>
              <w:t xml:space="preserve">37. Подраздел 4200 – </w:t>
            </w:r>
            <w:r>
              <w:rPr>
                <w:color w:val="000000"/>
                <w:sz w:val="28"/>
              </w:rPr>
              <w:t>«</w:t>
            </w:r>
            <w:r w:rsidRPr="000E0ADA">
              <w:rPr>
                <w:color w:val="000000"/>
                <w:sz w:val="28"/>
              </w:rPr>
              <w:t>Долгосрочные оценочные обязательства</w:t>
            </w:r>
            <w:r>
              <w:rPr>
                <w:color w:val="000000"/>
                <w:sz w:val="28"/>
              </w:rPr>
              <w:t>»</w:t>
            </w:r>
            <w:r w:rsidRPr="000E0ADA">
              <w:rPr>
                <w:color w:val="000000"/>
                <w:sz w:val="28"/>
              </w:rPr>
              <w:t xml:space="preserve"> предназначен для учета долгосрочных оценочных обязательств как обязательств с неопределенным временем и суммой.</w:t>
            </w:r>
            <w:bookmarkStart w:id="254" w:name="z285"/>
            <w:bookmarkEnd w:id="253"/>
          </w:p>
          <w:p w14:paraId="1A4D2510" w14:textId="77777777" w:rsidR="001C5F83" w:rsidRDefault="001C5F83" w:rsidP="001C5F83">
            <w:pPr>
              <w:ind w:firstLine="606"/>
              <w:jc w:val="both"/>
            </w:pPr>
            <w:r w:rsidRPr="000E0ADA">
              <w:rPr>
                <w:color w:val="000000"/>
                <w:sz w:val="28"/>
              </w:rPr>
              <w:t>Данный подраздел включает следующие группы счетов:</w:t>
            </w:r>
            <w:bookmarkStart w:id="255" w:name="z286"/>
            <w:bookmarkEnd w:id="254"/>
          </w:p>
          <w:p w14:paraId="1C938C17" w14:textId="77777777" w:rsidR="001C5F83" w:rsidRDefault="001C5F83" w:rsidP="001C5F83">
            <w:pPr>
              <w:ind w:firstLine="606"/>
              <w:jc w:val="both"/>
            </w:pPr>
            <w:r w:rsidRPr="000E0ADA">
              <w:rPr>
                <w:color w:val="000000"/>
                <w:sz w:val="28"/>
              </w:rPr>
              <w:t xml:space="preserve">4210 – </w:t>
            </w:r>
            <w:r>
              <w:rPr>
                <w:color w:val="000000"/>
                <w:sz w:val="28"/>
              </w:rPr>
              <w:t>«</w:t>
            </w:r>
            <w:r w:rsidRPr="000E0ADA">
              <w:rPr>
                <w:color w:val="000000"/>
                <w:sz w:val="28"/>
              </w:rPr>
              <w:t>Долгосрочные гарантийные обязательства</w:t>
            </w:r>
            <w:r>
              <w:rPr>
                <w:color w:val="000000"/>
                <w:sz w:val="28"/>
              </w:rPr>
              <w:t>»</w:t>
            </w:r>
            <w:r w:rsidRPr="000E0ADA">
              <w:rPr>
                <w:color w:val="000000"/>
                <w:sz w:val="28"/>
              </w:rPr>
              <w:t xml:space="preserve">, где </w:t>
            </w:r>
            <w:r w:rsidRPr="000E0ADA">
              <w:rPr>
                <w:color w:val="000000"/>
                <w:sz w:val="28"/>
              </w:rPr>
              <w:lastRenderedPageBreak/>
              <w:t>отражаются операции, связанные с созданием и движением резерва по гарантийным обязательствам по реализованной продукции со сроком гарантии свыше одного года, и прочие долгосрочные гарантийные обязательства;</w:t>
            </w:r>
            <w:bookmarkStart w:id="256" w:name="z287"/>
            <w:bookmarkEnd w:id="255"/>
          </w:p>
          <w:p w14:paraId="63720773" w14:textId="77777777" w:rsidR="001C5F83" w:rsidRDefault="001C5F83" w:rsidP="001C5F83">
            <w:pPr>
              <w:ind w:firstLine="606"/>
              <w:jc w:val="both"/>
            </w:pPr>
            <w:r w:rsidRPr="000E0ADA">
              <w:rPr>
                <w:color w:val="000000"/>
                <w:sz w:val="28"/>
              </w:rPr>
              <w:t xml:space="preserve">4220 – </w:t>
            </w:r>
            <w:r>
              <w:rPr>
                <w:color w:val="000000"/>
                <w:sz w:val="28"/>
              </w:rPr>
              <w:t>«</w:t>
            </w:r>
            <w:r w:rsidRPr="000E0ADA">
              <w:rPr>
                <w:color w:val="000000"/>
                <w:sz w:val="28"/>
              </w:rPr>
              <w:t>Долгосрочные оценочные обязательства по юридическим претензиям</w:t>
            </w:r>
            <w:r>
              <w:rPr>
                <w:color w:val="000000"/>
                <w:sz w:val="28"/>
              </w:rPr>
              <w:t>»</w:t>
            </w:r>
            <w:r w:rsidRPr="000E0ADA">
              <w:rPr>
                <w:color w:val="000000"/>
                <w:sz w:val="28"/>
              </w:rPr>
              <w:t>, где отражаются операции, связанные с созданием и движением резерва по судебным искам и прочим долгосрочным оценочным обязательствам по юридическим претензиям, срок рассмотрения которых свыше одного года;</w:t>
            </w:r>
            <w:bookmarkStart w:id="257" w:name="z288"/>
            <w:bookmarkEnd w:id="256"/>
          </w:p>
          <w:p w14:paraId="2894B05A" w14:textId="77777777" w:rsidR="001C5F83" w:rsidRDefault="001C5F83" w:rsidP="001C5F83">
            <w:pPr>
              <w:ind w:firstLine="606"/>
              <w:jc w:val="both"/>
            </w:pPr>
            <w:r w:rsidRPr="000E0ADA">
              <w:rPr>
                <w:color w:val="000000"/>
                <w:sz w:val="28"/>
              </w:rPr>
              <w:t xml:space="preserve">4230 – </w:t>
            </w:r>
            <w:r>
              <w:rPr>
                <w:color w:val="000000"/>
                <w:sz w:val="28"/>
              </w:rPr>
              <w:t>«</w:t>
            </w:r>
            <w:r w:rsidRPr="000E0ADA">
              <w:rPr>
                <w:color w:val="000000"/>
                <w:sz w:val="28"/>
              </w:rPr>
              <w:t>Долгосрочные оценочные обязательства по вознаграждениям работникам</w:t>
            </w:r>
            <w:r>
              <w:rPr>
                <w:color w:val="000000"/>
                <w:sz w:val="28"/>
              </w:rPr>
              <w:t>»</w:t>
            </w:r>
            <w:r w:rsidRPr="000E0ADA">
              <w:rPr>
                <w:color w:val="000000"/>
                <w:sz w:val="28"/>
              </w:rPr>
              <w:t xml:space="preserve">, где отражаются ожидаемые затраты на выплату вознаграждений работникам в форме оплачиваемых отсутствий на работе и на участие в прибыли и выплату премий, подлежащие выплате через двенадцать месяцев или более, по окончании периода, в котором работники предоставили соответствующие </w:t>
            </w:r>
            <w:r w:rsidRPr="000E0ADA">
              <w:rPr>
                <w:color w:val="000000"/>
                <w:sz w:val="28"/>
              </w:rPr>
              <w:lastRenderedPageBreak/>
              <w:t>услуги, и прочие долгосрочные оценочные обязательства по вознаграждениям работникам;</w:t>
            </w:r>
            <w:bookmarkStart w:id="258" w:name="z289"/>
            <w:bookmarkEnd w:id="257"/>
          </w:p>
          <w:p w14:paraId="6B3E43E9" w14:textId="77777777" w:rsidR="001C5F83" w:rsidRDefault="001C5F83" w:rsidP="001C5F83">
            <w:pPr>
              <w:ind w:firstLine="606"/>
              <w:jc w:val="both"/>
            </w:pPr>
            <w:r w:rsidRPr="000E0ADA">
              <w:rPr>
                <w:color w:val="000000"/>
                <w:sz w:val="28"/>
              </w:rPr>
              <w:t xml:space="preserve">4240 – </w:t>
            </w:r>
            <w:r>
              <w:rPr>
                <w:color w:val="000000"/>
                <w:sz w:val="28"/>
              </w:rPr>
              <w:t>«</w:t>
            </w:r>
            <w:r w:rsidRPr="000E0ADA">
              <w:rPr>
                <w:color w:val="000000"/>
                <w:sz w:val="28"/>
              </w:rPr>
              <w:t>Прочие долгосрочные оценочные обязательства</w:t>
            </w:r>
            <w:r>
              <w:rPr>
                <w:color w:val="000000"/>
                <w:sz w:val="28"/>
              </w:rPr>
              <w:t>»</w:t>
            </w:r>
            <w:r w:rsidRPr="000E0ADA">
              <w:rPr>
                <w:color w:val="000000"/>
                <w:sz w:val="28"/>
              </w:rPr>
              <w:t>, где учитываются прочие долгосрочные оценочные обязательства, не указанные в предыдущих группах счетов.</w:t>
            </w:r>
            <w:bookmarkEnd w:id="258"/>
          </w:p>
          <w:p w14:paraId="471FDF2E" w14:textId="77777777" w:rsidR="001130CE" w:rsidRPr="006514A4" w:rsidRDefault="001130CE" w:rsidP="008537FA">
            <w:pPr>
              <w:ind w:firstLine="606"/>
              <w:jc w:val="both"/>
              <w:rPr>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EC02BF8" w14:textId="77777777" w:rsidR="001C5F83" w:rsidRDefault="001C5F83" w:rsidP="001C5F83">
            <w:pPr>
              <w:ind w:firstLine="606"/>
              <w:jc w:val="both"/>
            </w:pPr>
            <w:r w:rsidRPr="000E0ADA">
              <w:rPr>
                <w:color w:val="000000"/>
                <w:sz w:val="28"/>
              </w:rPr>
              <w:lastRenderedPageBreak/>
              <w:t xml:space="preserve">37. Подраздел 4200 – </w:t>
            </w:r>
            <w:r>
              <w:rPr>
                <w:color w:val="000000"/>
                <w:sz w:val="28"/>
              </w:rPr>
              <w:t>«</w:t>
            </w:r>
            <w:r w:rsidRPr="000E0ADA">
              <w:rPr>
                <w:color w:val="000000"/>
                <w:sz w:val="28"/>
              </w:rPr>
              <w:t>Долгосрочные оценочные обязательства</w:t>
            </w:r>
            <w:r>
              <w:rPr>
                <w:color w:val="000000"/>
                <w:sz w:val="28"/>
              </w:rPr>
              <w:t>»</w:t>
            </w:r>
            <w:r w:rsidRPr="000E0ADA">
              <w:rPr>
                <w:color w:val="000000"/>
                <w:sz w:val="28"/>
              </w:rPr>
              <w:t xml:space="preserve"> предназначен для учета долгосрочных оценочных обязательств как обязательств с неопределенным временем и суммой.</w:t>
            </w:r>
          </w:p>
          <w:p w14:paraId="3D639958" w14:textId="77777777" w:rsidR="001C5F83" w:rsidRDefault="001C5F83" w:rsidP="001C5F83">
            <w:pPr>
              <w:ind w:firstLine="606"/>
              <w:jc w:val="both"/>
            </w:pPr>
            <w:r w:rsidRPr="000E0ADA">
              <w:rPr>
                <w:color w:val="000000"/>
                <w:sz w:val="28"/>
              </w:rPr>
              <w:t>Данный подраздел включает следующие группы счетов:</w:t>
            </w:r>
          </w:p>
          <w:p w14:paraId="30FE8D0D" w14:textId="77777777" w:rsidR="001C5F83" w:rsidRDefault="001C5F83" w:rsidP="001C5F83">
            <w:pPr>
              <w:ind w:firstLine="606"/>
              <w:jc w:val="both"/>
            </w:pPr>
            <w:r w:rsidRPr="000E0ADA">
              <w:rPr>
                <w:color w:val="000000"/>
                <w:sz w:val="28"/>
              </w:rPr>
              <w:t xml:space="preserve">4210 – </w:t>
            </w:r>
            <w:r>
              <w:rPr>
                <w:color w:val="000000"/>
                <w:sz w:val="28"/>
              </w:rPr>
              <w:t>«</w:t>
            </w:r>
            <w:r w:rsidRPr="000E0ADA">
              <w:rPr>
                <w:color w:val="000000"/>
                <w:sz w:val="28"/>
              </w:rPr>
              <w:t>Долгосрочные гарантийные обязательства</w:t>
            </w:r>
            <w:r>
              <w:rPr>
                <w:color w:val="000000"/>
                <w:sz w:val="28"/>
              </w:rPr>
              <w:t>»</w:t>
            </w:r>
            <w:r w:rsidRPr="000E0ADA">
              <w:rPr>
                <w:color w:val="000000"/>
                <w:sz w:val="28"/>
              </w:rPr>
              <w:t xml:space="preserve">, где </w:t>
            </w:r>
            <w:r w:rsidRPr="000E0ADA">
              <w:rPr>
                <w:color w:val="000000"/>
                <w:sz w:val="28"/>
              </w:rPr>
              <w:lastRenderedPageBreak/>
              <w:t>отражаются операции, связанные с созданием и движением резерва по гарантийным обязательствам по реализованной продукции со сроком гарантии свыше одного года, и прочие долгосрочные гарантийные обязательства;</w:t>
            </w:r>
          </w:p>
          <w:p w14:paraId="3075FB86" w14:textId="77777777" w:rsidR="001C5F83" w:rsidRDefault="001C5F83" w:rsidP="001C5F83">
            <w:pPr>
              <w:ind w:firstLine="606"/>
              <w:jc w:val="both"/>
            </w:pPr>
            <w:r w:rsidRPr="000E0ADA">
              <w:rPr>
                <w:color w:val="000000"/>
                <w:sz w:val="28"/>
              </w:rPr>
              <w:t xml:space="preserve">4220 – </w:t>
            </w:r>
            <w:r>
              <w:rPr>
                <w:color w:val="000000"/>
                <w:sz w:val="28"/>
              </w:rPr>
              <w:t>«</w:t>
            </w:r>
            <w:r w:rsidRPr="000E0ADA">
              <w:rPr>
                <w:color w:val="000000"/>
                <w:sz w:val="28"/>
              </w:rPr>
              <w:t>Долгосрочные оценочные обязательства по юридическим претензиям</w:t>
            </w:r>
            <w:r>
              <w:rPr>
                <w:color w:val="000000"/>
                <w:sz w:val="28"/>
              </w:rPr>
              <w:t>»</w:t>
            </w:r>
            <w:r w:rsidRPr="000E0ADA">
              <w:rPr>
                <w:color w:val="000000"/>
                <w:sz w:val="28"/>
              </w:rPr>
              <w:t>, где отражаются операции, связанные с созданием и движением резерва по судебным искам и прочим долгосрочным оценочным обязательствам по юридическим претензиям, срок рассмотрения которых свыше одного года;</w:t>
            </w:r>
          </w:p>
          <w:p w14:paraId="393F0851" w14:textId="77777777" w:rsidR="001C5F83" w:rsidRDefault="001C5F83" w:rsidP="001C5F83">
            <w:pPr>
              <w:ind w:firstLine="606"/>
              <w:jc w:val="both"/>
            </w:pPr>
            <w:r w:rsidRPr="000E0ADA">
              <w:rPr>
                <w:color w:val="000000"/>
                <w:sz w:val="28"/>
              </w:rPr>
              <w:t xml:space="preserve">4230 – </w:t>
            </w:r>
            <w:r>
              <w:rPr>
                <w:color w:val="000000"/>
                <w:sz w:val="28"/>
              </w:rPr>
              <w:t>«</w:t>
            </w:r>
            <w:r w:rsidRPr="000E0ADA">
              <w:rPr>
                <w:color w:val="000000"/>
                <w:sz w:val="28"/>
              </w:rPr>
              <w:t>Долгосрочные оценочные обязательства по вознаграждениям работникам</w:t>
            </w:r>
            <w:r>
              <w:rPr>
                <w:color w:val="000000"/>
                <w:sz w:val="28"/>
              </w:rPr>
              <w:t>»</w:t>
            </w:r>
            <w:r w:rsidRPr="000E0ADA">
              <w:rPr>
                <w:color w:val="000000"/>
                <w:sz w:val="28"/>
              </w:rPr>
              <w:t xml:space="preserve">, где отражаются ожидаемые затраты на выплату вознаграждений работникам в форме оплачиваемых отсутствий на работе и на участие в прибыли и выплату премий, подлежащие выплате через двенадцать месяцев или более, по окончании периода, в котором работники предоставили соответствующие услуги, и прочие </w:t>
            </w:r>
            <w:r w:rsidRPr="000E0ADA">
              <w:rPr>
                <w:color w:val="000000"/>
                <w:sz w:val="28"/>
              </w:rPr>
              <w:lastRenderedPageBreak/>
              <w:t>долгосрочные оценочные обязательства по вознаграждениям работникам;</w:t>
            </w:r>
          </w:p>
          <w:p w14:paraId="422ECD96" w14:textId="77777777" w:rsidR="001C5F83" w:rsidRDefault="001C5F83" w:rsidP="001C5F83">
            <w:pPr>
              <w:ind w:firstLine="606"/>
              <w:jc w:val="both"/>
            </w:pPr>
            <w:r w:rsidRPr="000E0ADA">
              <w:rPr>
                <w:color w:val="000000"/>
                <w:sz w:val="28"/>
              </w:rPr>
              <w:t xml:space="preserve">4240 – </w:t>
            </w:r>
            <w:r>
              <w:rPr>
                <w:color w:val="000000"/>
                <w:sz w:val="28"/>
              </w:rPr>
              <w:t>«</w:t>
            </w:r>
            <w:r w:rsidRPr="000E0ADA">
              <w:rPr>
                <w:color w:val="000000"/>
                <w:sz w:val="28"/>
              </w:rPr>
              <w:t>Прочие долгосрочные оценочные обязательства</w:t>
            </w:r>
            <w:r>
              <w:rPr>
                <w:color w:val="000000"/>
                <w:sz w:val="28"/>
              </w:rPr>
              <w:t>»</w:t>
            </w:r>
            <w:r w:rsidRPr="000E0ADA">
              <w:rPr>
                <w:color w:val="000000"/>
                <w:sz w:val="28"/>
              </w:rPr>
              <w:t>, где учитываются прочие долгосрочные оценочные обязательства, не указанные в предыдущих группах счетов.</w:t>
            </w:r>
          </w:p>
          <w:p w14:paraId="2CC1B484" w14:textId="77777777" w:rsidR="001130CE" w:rsidRPr="00B67E2D" w:rsidRDefault="001130CE" w:rsidP="00805F54">
            <w:pPr>
              <w:ind w:firstLine="464"/>
              <w:jc w:val="both"/>
              <w:rPr>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1E36E666" w14:textId="6A8C5389" w:rsidR="001130CE" w:rsidRPr="003B7ACF" w:rsidRDefault="00A30425" w:rsidP="008537FA">
            <w:pPr>
              <w:jc w:val="center"/>
              <w:rPr>
                <w:bCs/>
                <w:sz w:val="28"/>
                <w:szCs w:val="28"/>
              </w:rPr>
            </w:pPr>
            <w:r>
              <w:rPr>
                <w:bCs/>
                <w:sz w:val="28"/>
                <w:szCs w:val="28"/>
              </w:rPr>
              <w:lastRenderedPageBreak/>
              <w:t>Изменения не вносятся</w:t>
            </w:r>
          </w:p>
        </w:tc>
      </w:tr>
      <w:tr w:rsidR="001C5F83" w14:paraId="4BC21363" w14:textId="77777777" w:rsidTr="000429C0">
        <w:trPr>
          <w:trHeight w:val="977"/>
        </w:trPr>
        <w:tc>
          <w:tcPr>
            <w:tcW w:w="426" w:type="dxa"/>
            <w:tcBorders>
              <w:top w:val="single" w:sz="4" w:space="0" w:color="auto"/>
              <w:left w:val="single" w:sz="4" w:space="0" w:color="auto"/>
              <w:bottom w:val="single" w:sz="4" w:space="0" w:color="auto"/>
              <w:right w:val="single" w:sz="4" w:space="0" w:color="auto"/>
            </w:tcBorders>
          </w:tcPr>
          <w:p w14:paraId="1D20A249" w14:textId="5A1DB2DA" w:rsidR="001C5F83" w:rsidRPr="0024255F" w:rsidRDefault="006D2CF9" w:rsidP="008537FA">
            <w:pPr>
              <w:tabs>
                <w:tab w:val="left" w:pos="590"/>
              </w:tabs>
              <w:jc w:val="both"/>
              <w:rPr>
                <w:bCs/>
                <w:sz w:val="28"/>
                <w:szCs w:val="28"/>
              </w:rPr>
            </w:pPr>
            <w:r>
              <w:rPr>
                <w:bCs/>
                <w:sz w:val="28"/>
                <w:szCs w:val="28"/>
              </w:rPr>
              <w:lastRenderedPageBreak/>
              <w:t>4</w:t>
            </w:r>
            <w:r w:rsidR="00AA761D">
              <w:rPr>
                <w:bCs/>
                <w:sz w:val="28"/>
                <w:szCs w:val="28"/>
              </w:rPr>
              <w:t>5</w:t>
            </w:r>
          </w:p>
        </w:tc>
        <w:tc>
          <w:tcPr>
            <w:tcW w:w="1134" w:type="dxa"/>
            <w:tcBorders>
              <w:top w:val="single" w:sz="4" w:space="0" w:color="auto"/>
              <w:left w:val="single" w:sz="4" w:space="0" w:color="auto"/>
              <w:bottom w:val="single" w:sz="4" w:space="0" w:color="auto"/>
              <w:right w:val="single" w:sz="4" w:space="0" w:color="auto"/>
            </w:tcBorders>
          </w:tcPr>
          <w:p w14:paraId="07FE96E0" w14:textId="1CF88DFD" w:rsidR="001C5F83" w:rsidRPr="001C5F83" w:rsidRDefault="001C5F83" w:rsidP="009F1FB4">
            <w:pPr>
              <w:jc w:val="center"/>
              <w:rPr>
                <w:spacing w:val="2"/>
                <w:sz w:val="28"/>
                <w:szCs w:val="28"/>
                <w:bdr w:val="none" w:sz="0" w:space="0" w:color="auto" w:frame="1"/>
              </w:rPr>
            </w:pPr>
            <w:r>
              <w:rPr>
                <w:spacing w:val="2"/>
                <w:sz w:val="28"/>
                <w:szCs w:val="28"/>
                <w:bdr w:val="none" w:sz="0" w:space="0" w:color="auto" w:frame="1"/>
              </w:rPr>
              <w:t>пункт 38</w:t>
            </w:r>
          </w:p>
        </w:tc>
        <w:tc>
          <w:tcPr>
            <w:tcW w:w="4394" w:type="dxa"/>
            <w:tcBorders>
              <w:top w:val="single" w:sz="4" w:space="0" w:color="auto"/>
              <w:left w:val="single" w:sz="4" w:space="0" w:color="auto"/>
              <w:bottom w:val="single" w:sz="4" w:space="0" w:color="auto"/>
              <w:right w:val="single" w:sz="4" w:space="0" w:color="auto"/>
            </w:tcBorders>
          </w:tcPr>
          <w:p w14:paraId="53DBEC49" w14:textId="77777777" w:rsidR="001C5F83" w:rsidRDefault="001C5F83" w:rsidP="001C5F83">
            <w:pPr>
              <w:ind w:firstLine="606"/>
              <w:jc w:val="both"/>
            </w:pPr>
            <w:bookmarkStart w:id="259" w:name="z290"/>
            <w:r w:rsidRPr="000E0ADA">
              <w:rPr>
                <w:color w:val="000000"/>
                <w:sz w:val="28"/>
              </w:rPr>
              <w:t xml:space="preserve">38. Подраздел 4300 – </w:t>
            </w:r>
            <w:r>
              <w:rPr>
                <w:color w:val="000000"/>
                <w:sz w:val="28"/>
              </w:rPr>
              <w:t>«</w:t>
            </w:r>
            <w:r w:rsidRPr="000E0ADA">
              <w:rPr>
                <w:color w:val="000000"/>
                <w:sz w:val="28"/>
              </w:rPr>
              <w:t>Отложенные налоговые обязательства</w:t>
            </w:r>
            <w:r>
              <w:rPr>
                <w:color w:val="000000"/>
                <w:sz w:val="28"/>
              </w:rPr>
              <w:t>»</w:t>
            </w:r>
            <w:r w:rsidRPr="000E0ADA">
              <w:rPr>
                <w:color w:val="000000"/>
                <w:sz w:val="28"/>
              </w:rPr>
              <w:t xml:space="preserve"> предназначен для учета отложенного корпоративного подоходного налога и включает следующий счет:</w:t>
            </w:r>
            <w:bookmarkStart w:id="260" w:name="z291"/>
            <w:bookmarkEnd w:id="259"/>
          </w:p>
          <w:p w14:paraId="370481B7" w14:textId="77777777" w:rsidR="001C5F83" w:rsidRDefault="001C5F83" w:rsidP="001C5F83">
            <w:pPr>
              <w:ind w:firstLine="606"/>
              <w:jc w:val="both"/>
            </w:pPr>
            <w:r w:rsidRPr="000E0ADA">
              <w:rPr>
                <w:color w:val="000000"/>
                <w:sz w:val="28"/>
              </w:rPr>
              <w:t xml:space="preserve">4310 – </w:t>
            </w:r>
            <w:r>
              <w:rPr>
                <w:color w:val="000000"/>
                <w:sz w:val="28"/>
              </w:rPr>
              <w:t>«</w:t>
            </w:r>
            <w:r w:rsidRPr="000E0ADA">
              <w:rPr>
                <w:color w:val="000000"/>
                <w:sz w:val="28"/>
              </w:rPr>
              <w:t>Отложенные налоговые обязательства по корпоративному подоходному налогу</w:t>
            </w:r>
            <w:r>
              <w:rPr>
                <w:color w:val="000000"/>
                <w:sz w:val="28"/>
              </w:rPr>
              <w:t>»</w:t>
            </w:r>
            <w:r w:rsidRPr="000E0ADA">
              <w:rPr>
                <w:color w:val="000000"/>
                <w:sz w:val="28"/>
              </w:rPr>
              <w:t>, где учитываются суммы налога на прибыль, подлежащие уплате в будущих периодах в связи с налогооблагаемыми временными разницами.</w:t>
            </w:r>
            <w:bookmarkEnd w:id="260"/>
          </w:p>
          <w:p w14:paraId="4CEEC65F" w14:textId="77777777" w:rsidR="001C5F83" w:rsidRPr="000E0ADA" w:rsidRDefault="001C5F83" w:rsidP="001C5F83">
            <w:pPr>
              <w:ind w:firstLine="606"/>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42F1111D" w14:textId="77777777" w:rsidR="001C5F83" w:rsidRDefault="001C5F83" w:rsidP="001C5F83">
            <w:pPr>
              <w:ind w:firstLine="606"/>
              <w:jc w:val="both"/>
            </w:pPr>
            <w:r w:rsidRPr="000E0ADA">
              <w:rPr>
                <w:color w:val="000000"/>
                <w:sz w:val="28"/>
              </w:rPr>
              <w:t xml:space="preserve">38. Подраздел 4300 – </w:t>
            </w:r>
            <w:r>
              <w:rPr>
                <w:color w:val="000000"/>
                <w:sz w:val="28"/>
              </w:rPr>
              <w:t>«</w:t>
            </w:r>
            <w:r w:rsidRPr="000E0ADA">
              <w:rPr>
                <w:color w:val="000000"/>
                <w:sz w:val="28"/>
              </w:rPr>
              <w:t>Отложенные налоговые обязательства</w:t>
            </w:r>
            <w:r>
              <w:rPr>
                <w:color w:val="000000"/>
                <w:sz w:val="28"/>
              </w:rPr>
              <w:t>»</w:t>
            </w:r>
            <w:r w:rsidRPr="000E0ADA">
              <w:rPr>
                <w:color w:val="000000"/>
                <w:sz w:val="28"/>
              </w:rPr>
              <w:t xml:space="preserve"> предназначен для учета отложенного корпоративного подоходного налога и включает следующий счет:</w:t>
            </w:r>
          </w:p>
          <w:p w14:paraId="352A51E3" w14:textId="77777777" w:rsidR="001C5F83" w:rsidRDefault="001C5F83" w:rsidP="001C5F83">
            <w:pPr>
              <w:ind w:firstLine="606"/>
              <w:jc w:val="both"/>
            </w:pPr>
            <w:r w:rsidRPr="000E0ADA">
              <w:rPr>
                <w:color w:val="000000"/>
                <w:sz w:val="28"/>
              </w:rPr>
              <w:t xml:space="preserve">4310 – </w:t>
            </w:r>
            <w:r>
              <w:rPr>
                <w:color w:val="000000"/>
                <w:sz w:val="28"/>
              </w:rPr>
              <w:t>«</w:t>
            </w:r>
            <w:r w:rsidRPr="000E0ADA">
              <w:rPr>
                <w:color w:val="000000"/>
                <w:sz w:val="28"/>
              </w:rPr>
              <w:t>Отложенные налоговые обязательства по корпоративному подоходному налогу</w:t>
            </w:r>
            <w:r>
              <w:rPr>
                <w:color w:val="000000"/>
                <w:sz w:val="28"/>
              </w:rPr>
              <w:t>»</w:t>
            </w:r>
            <w:r w:rsidRPr="000E0ADA">
              <w:rPr>
                <w:color w:val="000000"/>
                <w:sz w:val="28"/>
              </w:rPr>
              <w:t>, где учитываются суммы налога на прибыль, подлежащие уплате в будущих периодах в связи с налогооблагаемыми временными разницами.</w:t>
            </w:r>
          </w:p>
          <w:p w14:paraId="7F3D10C9" w14:textId="77777777" w:rsidR="001C5F83" w:rsidRPr="000E0ADA" w:rsidRDefault="001C5F83" w:rsidP="001C5F83">
            <w:pPr>
              <w:ind w:firstLine="606"/>
              <w:jc w:val="both"/>
              <w:rPr>
                <w:color w:val="000000"/>
                <w:sz w:val="28"/>
              </w:rPr>
            </w:pPr>
          </w:p>
        </w:tc>
        <w:tc>
          <w:tcPr>
            <w:tcW w:w="3119" w:type="dxa"/>
            <w:tcBorders>
              <w:top w:val="single" w:sz="4" w:space="0" w:color="auto"/>
              <w:left w:val="single" w:sz="4" w:space="0" w:color="auto"/>
              <w:bottom w:val="single" w:sz="4" w:space="0" w:color="auto"/>
              <w:right w:val="single" w:sz="4" w:space="0" w:color="auto"/>
            </w:tcBorders>
          </w:tcPr>
          <w:p w14:paraId="64B9ECE6" w14:textId="72DE3C31" w:rsidR="001C5F83" w:rsidRDefault="00A30425" w:rsidP="008537FA">
            <w:pPr>
              <w:jc w:val="center"/>
              <w:rPr>
                <w:bCs/>
                <w:sz w:val="28"/>
                <w:szCs w:val="28"/>
              </w:rPr>
            </w:pPr>
            <w:r>
              <w:rPr>
                <w:bCs/>
                <w:sz w:val="28"/>
                <w:szCs w:val="28"/>
              </w:rPr>
              <w:t>Изменения не вносятся</w:t>
            </w:r>
          </w:p>
        </w:tc>
      </w:tr>
      <w:tr w:rsidR="001C5F83" w14:paraId="00911180" w14:textId="77777777" w:rsidTr="000429C0">
        <w:trPr>
          <w:trHeight w:val="977"/>
        </w:trPr>
        <w:tc>
          <w:tcPr>
            <w:tcW w:w="426" w:type="dxa"/>
            <w:tcBorders>
              <w:top w:val="single" w:sz="4" w:space="0" w:color="auto"/>
              <w:left w:val="single" w:sz="4" w:space="0" w:color="auto"/>
              <w:bottom w:val="single" w:sz="4" w:space="0" w:color="auto"/>
              <w:right w:val="single" w:sz="4" w:space="0" w:color="auto"/>
            </w:tcBorders>
          </w:tcPr>
          <w:p w14:paraId="745175E7" w14:textId="3BDEB21A" w:rsidR="001C5F83" w:rsidRPr="0024255F" w:rsidRDefault="006D2CF9" w:rsidP="008537FA">
            <w:pPr>
              <w:tabs>
                <w:tab w:val="left" w:pos="590"/>
              </w:tabs>
              <w:jc w:val="both"/>
              <w:rPr>
                <w:bCs/>
                <w:sz w:val="28"/>
                <w:szCs w:val="28"/>
              </w:rPr>
            </w:pPr>
            <w:r>
              <w:rPr>
                <w:bCs/>
                <w:sz w:val="28"/>
                <w:szCs w:val="28"/>
              </w:rPr>
              <w:t>4</w:t>
            </w:r>
            <w:r w:rsidR="00AA761D">
              <w:rPr>
                <w:bCs/>
                <w:sz w:val="28"/>
                <w:szCs w:val="28"/>
              </w:rPr>
              <w:t>6</w:t>
            </w:r>
          </w:p>
        </w:tc>
        <w:tc>
          <w:tcPr>
            <w:tcW w:w="1134" w:type="dxa"/>
            <w:tcBorders>
              <w:top w:val="single" w:sz="4" w:space="0" w:color="auto"/>
              <w:left w:val="single" w:sz="4" w:space="0" w:color="auto"/>
              <w:bottom w:val="single" w:sz="4" w:space="0" w:color="auto"/>
              <w:right w:val="single" w:sz="4" w:space="0" w:color="auto"/>
            </w:tcBorders>
          </w:tcPr>
          <w:p w14:paraId="74250771" w14:textId="6B635433" w:rsidR="001C5F83" w:rsidRPr="001C5F83" w:rsidRDefault="001C5F83" w:rsidP="009F1FB4">
            <w:pPr>
              <w:jc w:val="center"/>
              <w:rPr>
                <w:spacing w:val="2"/>
                <w:sz w:val="28"/>
                <w:szCs w:val="28"/>
                <w:bdr w:val="none" w:sz="0" w:space="0" w:color="auto" w:frame="1"/>
              </w:rPr>
            </w:pPr>
            <w:r w:rsidRPr="001C5F83">
              <w:rPr>
                <w:spacing w:val="2"/>
                <w:sz w:val="28"/>
                <w:szCs w:val="28"/>
                <w:bdr w:val="none" w:sz="0" w:space="0" w:color="auto" w:frame="1"/>
              </w:rPr>
              <w:t>пункт 39</w:t>
            </w:r>
          </w:p>
        </w:tc>
        <w:tc>
          <w:tcPr>
            <w:tcW w:w="4394" w:type="dxa"/>
            <w:tcBorders>
              <w:top w:val="single" w:sz="4" w:space="0" w:color="auto"/>
              <w:left w:val="single" w:sz="4" w:space="0" w:color="auto"/>
              <w:bottom w:val="single" w:sz="4" w:space="0" w:color="auto"/>
              <w:right w:val="single" w:sz="4" w:space="0" w:color="auto"/>
            </w:tcBorders>
          </w:tcPr>
          <w:p w14:paraId="370E213B" w14:textId="77777777" w:rsidR="001C5F83" w:rsidRDefault="001C5F83" w:rsidP="001C5F83">
            <w:pPr>
              <w:ind w:firstLine="606"/>
              <w:jc w:val="both"/>
            </w:pPr>
            <w:bookmarkStart w:id="261" w:name="z292"/>
            <w:r w:rsidRPr="000E0ADA">
              <w:rPr>
                <w:color w:val="000000"/>
                <w:sz w:val="28"/>
              </w:rPr>
              <w:t xml:space="preserve">39. Подраздел 4400 – </w:t>
            </w:r>
            <w:r>
              <w:rPr>
                <w:color w:val="000000"/>
                <w:sz w:val="28"/>
              </w:rPr>
              <w:t>«</w:t>
            </w:r>
            <w:r w:rsidRPr="000E0ADA">
              <w:rPr>
                <w:color w:val="000000"/>
                <w:sz w:val="28"/>
              </w:rPr>
              <w:t>Прочие долгосрочные обязательства</w:t>
            </w:r>
            <w:r>
              <w:rPr>
                <w:color w:val="000000"/>
                <w:sz w:val="28"/>
              </w:rPr>
              <w:t>»</w:t>
            </w:r>
            <w:r w:rsidRPr="000E0ADA">
              <w:rPr>
                <w:color w:val="000000"/>
                <w:sz w:val="28"/>
              </w:rPr>
              <w:t xml:space="preserve"> предназначен для учета прочих долгосрочных обязательств, не </w:t>
            </w:r>
            <w:r w:rsidRPr="000E0ADA">
              <w:rPr>
                <w:color w:val="000000"/>
                <w:sz w:val="28"/>
              </w:rPr>
              <w:lastRenderedPageBreak/>
              <w:t>указанных в предыдущих подразделах.</w:t>
            </w:r>
            <w:bookmarkStart w:id="262" w:name="z293"/>
            <w:bookmarkEnd w:id="261"/>
          </w:p>
          <w:p w14:paraId="341DA342" w14:textId="77777777" w:rsidR="001C5F83" w:rsidRDefault="001C5F83" w:rsidP="001C5F83">
            <w:pPr>
              <w:ind w:firstLine="606"/>
              <w:jc w:val="both"/>
            </w:pPr>
            <w:r w:rsidRPr="000E0ADA">
              <w:rPr>
                <w:color w:val="000000"/>
                <w:sz w:val="28"/>
              </w:rPr>
              <w:t>Данный подраздел включает следующие группы счетов:</w:t>
            </w:r>
            <w:bookmarkStart w:id="263" w:name="z294"/>
            <w:bookmarkEnd w:id="262"/>
          </w:p>
          <w:p w14:paraId="700CF81C" w14:textId="77777777" w:rsidR="001C5F83" w:rsidRDefault="001C5F83" w:rsidP="001C5F83">
            <w:pPr>
              <w:ind w:firstLine="606"/>
              <w:jc w:val="both"/>
            </w:pPr>
            <w:r w:rsidRPr="000E0ADA">
              <w:rPr>
                <w:color w:val="000000"/>
                <w:sz w:val="28"/>
              </w:rPr>
              <w:t xml:space="preserve">4410 – </w:t>
            </w:r>
            <w:r>
              <w:rPr>
                <w:color w:val="000000"/>
                <w:sz w:val="28"/>
              </w:rPr>
              <w:t>«</w:t>
            </w:r>
            <w:r w:rsidRPr="000E0ADA">
              <w:rPr>
                <w:color w:val="000000"/>
                <w:sz w:val="28"/>
              </w:rPr>
              <w:t>Долгосрочные авансы полученные</w:t>
            </w:r>
            <w:r>
              <w:rPr>
                <w:color w:val="000000"/>
                <w:sz w:val="28"/>
              </w:rPr>
              <w:t>»</w:t>
            </w:r>
            <w:r w:rsidRPr="000E0ADA">
              <w:rPr>
                <w:color w:val="000000"/>
                <w:sz w:val="28"/>
              </w:rPr>
              <w:t>, где учитываются полученные авансы под поставку товаров, сырья, материалов, оказание услуг, а также по оплате продукции, произведенной для заказчиков по частичной готовности, и прочие долгосрочные авансы полученные;</w:t>
            </w:r>
            <w:bookmarkStart w:id="264" w:name="z295"/>
            <w:bookmarkEnd w:id="263"/>
          </w:p>
          <w:p w14:paraId="3C9741E8" w14:textId="77777777" w:rsidR="001C5F83" w:rsidRDefault="001C5F83" w:rsidP="001C5F83">
            <w:pPr>
              <w:ind w:firstLine="606"/>
              <w:jc w:val="both"/>
            </w:pPr>
            <w:r w:rsidRPr="000E0ADA">
              <w:rPr>
                <w:color w:val="000000"/>
                <w:sz w:val="28"/>
              </w:rPr>
              <w:t xml:space="preserve">4420 – </w:t>
            </w:r>
            <w:r>
              <w:rPr>
                <w:color w:val="000000"/>
                <w:sz w:val="28"/>
              </w:rPr>
              <w:t>«</w:t>
            </w:r>
            <w:r w:rsidRPr="000E0ADA">
              <w:rPr>
                <w:color w:val="000000"/>
                <w:sz w:val="28"/>
              </w:rPr>
              <w:t>Доходы будущих периодов</w:t>
            </w:r>
            <w:r>
              <w:rPr>
                <w:color w:val="000000"/>
                <w:sz w:val="28"/>
              </w:rPr>
              <w:t>»</w:t>
            </w:r>
            <w:r w:rsidRPr="000E0ADA">
              <w:rPr>
                <w:color w:val="000000"/>
                <w:sz w:val="28"/>
              </w:rPr>
              <w:t>, где отражаются доходы, полученные в текущем отчетном периоде, но относящиеся к будущим отчетным периодам;</w:t>
            </w:r>
            <w:bookmarkStart w:id="265" w:name="z296"/>
            <w:bookmarkEnd w:id="264"/>
          </w:p>
          <w:p w14:paraId="11C84550" w14:textId="77777777" w:rsidR="001C5F83" w:rsidRDefault="001C5F83" w:rsidP="001C5F83">
            <w:pPr>
              <w:ind w:firstLine="606"/>
              <w:jc w:val="both"/>
            </w:pPr>
            <w:r w:rsidRPr="000E0ADA">
              <w:rPr>
                <w:color w:val="000000"/>
                <w:sz w:val="28"/>
              </w:rPr>
              <w:t xml:space="preserve">4430 – </w:t>
            </w:r>
            <w:r>
              <w:rPr>
                <w:color w:val="000000"/>
                <w:sz w:val="28"/>
              </w:rPr>
              <w:t>«</w:t>
            </w:r>
            <w:r w:rsidRPr="000E0ADA">
              <w:rPr>
                <w:color w:val="000000"/>
                <w:sz w:val="28"/>
              </w:rPr>
              <w:t>Долгосрочные обязательства по договорам</w:t>
            </w:r>
            <w:r>
              <w:rPr>
                <w:color w:val="000000"/>
                <w:sz w:val="28"/>
              </w:rPr>
              <w:t>»</w:t>
            </w:r>
            <w:r w:rsidRPr="000E0ADA">
              <w:rPr>
                <w:color w:val="000000"/>
                <w:sz w:val="28"/>
              </w:rPr>
              <w:t>, где учитываются обязательства по договорам с покупателями;</w:t>
            </w:r>
            <w:bookmarkStart w:id="266" w:name="z297"/>
            <w:bookmarkEnd w:id="265"/>
          </w:p>
          <w:p w14:paraId="4B17D458" w14:textId="77777777" w:rsidR="001C5F83" w:rsidRDefault="001C5F83" w:rsidP="001C5F83">
            <w:pPr>
              <w:ind w:firstLine="606"/>
              <w:jc w:val="both"/>
            </w:pPr>
            <w:r w:rsidRPr="000E0ADA">
              <w:rPr>
                <w:color w:val="000000"/>
                <w:sz w:val="28"/>
              </w:rPr>
              <w:t xml:space="preserve">4440 – </w:t>
            </w:r>
            <w:r>
              <w:rPr>
                <w:color w:val="000000"/>
                <w:sz w:val="28"/>
              </w:rPr>
              <w:t>«</w:t>
            </w:r>
            <w:r w:rsidRPr="000E0ADA">
              <w:rPr>
                <w:color w:val="000000"/>
                <w:sz w:val="28"/>
              </w:rPr>
              <w:t>Долговой компонент комбинированного долгосрочного финансового инструмента</w:t>
            </w:r>
            <w:r>
              <w:rPr>
                <w:color w:val="000000"/>
                <w:sz w:val="28"/>
              </w:rPr>
              <w:t>»</w:t>
            </w:r>
            <w:r w:rsidRPr="000E0ADA">
              <w:rPr>
                <w:color w:val="000000"/>
                <w:sz w:val="28"/>
              </w:rPr>
              <w:t>, где учитывается долговой компонент комбинированного долгосрочного финансового инструмента;</w:t>
            </w:r>
            <w:bookmarkEnd w:id="266"/>
          </w:p>
          <w:p w14:paraId="6C3A1C57" w14:textId="77777777" w:rsidR="001C5F83" w:rsidRPr="002C26DC" w:rsidRDefault="001C5F83" w:rsidP="001C5F83">
            <w:pPr>
              <w:ind w:firstLine="606"/>
              <w:jc w:val="both"/>
            </w:pPr>
            <w:r w:rsidRPr="000E0ADA">
              <w:rPr>
                <w:color w:val="000000"/>
                <w:sz w:val="28"/>
              </w:rPr>
              <w:t xml:space="preserve">4450 – </w:t>
            </w:r>
            <w:r>
              <w:rPr>
                <w:color w:val="000000"/>
                <w:sz w:val="28"/>
              </w:rPr>
              <w:t>«</w:t>
            </w:r>
            <w:r w:rsidRPr="000E0ADA">
              <w:rPr>
                <w:color w:val="000000"/>
                <w:sz w:val="28"/>
              </w:rPr>
              <w:t>Прочие долгосрочные обязательства</w:t>
            </w:r>
            <w:r>
              <w:rPr>
                <w:color w:val="000000"/>
                <w:sz w:val="28"/>
              </w:rPr>
              <w:t>»</w:t>
            </w:r>
            <w:r w:rsidRPr="000E0ADA">
              <w:rPr>
                <w:color w:val="000000"/>
                <w:sz w:val="28"/>
              </w:rPr>
              <w:t xml:space="preserve">, где </w:t>
            </w:r>
            <w:r w:rsidRPr="000E0ADA">
              <w:rPr>
                <w:color w:val="000000"/>
                <w:sz w:val="28"/>
              </w:rPr>
              <w:lastRenderedPageBreak/>
              <w:t>учитываются прочие долгосрочные обязательства, не указанные в предыдущих группах.</w:t>
            </w:r>
          </w:p>
          <w:p w14:paraId="4B9B62E0" w14:textId="77777777" w:rsidR="001C5F83" w:rsidRPr="006514A4" w:rsidRDefault="001C5F83" w:rsidP="008537FA">
            <w:pPr>
              <w:ind w:firstLine="606"/>
              <w:jc w:val="both"/>
              <w:rPr>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C5E36C9" w14:textId="77777777" w:rsidR="001C5F83" w:rsidRDefault="001C5F83" w:rsidP="001C5F83">
            <w:pPr>
              <w:ind w:firstLine="606"/>
              <w:jc w:val="both"/>
            </w:pPr>
            <w:r w:rsidRPr="000E0ADA">
              <w:rPr>
                <w:color w:val="000000"/>
                <w:sz w:val="28"/>
              </w:rPr>
              <w:lastRenderedPageBreak/>
              <w:t xml:space="preserve">39. Подраздел 4400 – </w:t>
            </w:r>
            <w:r>
              <w:rPr>
                <w:color w:val="000000"/>
                <w:sz w:val="28"/>
              </w:rPr>
              <w:t>«</w:t>
            </w:r>
            <w:r w:rsidRPr="000E0ADA">
              <w:rPr>
                <w:color w:val="000000"/>
                <w:sz w:val="28"/>
              </w:rPr>
              <w:t>Прочие долгосрочные обязательства</w:t>
            </w:r>
            <w:r>
              <w:rPr>
                <w:color w:val="000000"/>
                <w:sz w:val="28"/>
              </w:rPr>
              <w:t>»</w:t>
            </w:r>
            <w:r w:rsidRPr="000E0ADA">
              <w:rPr>
                <w:color w:val="000000"/>
                <w:sz w:val="28"/>
              </w:rPr>
              <w:t xml:space="preserve"> предназначен для учета прочих долгосрочных обязательств, не </w:t>
            </w:r>
            <w:r w:rsidRPr="000E0ADA">
              <w:rPr>
                <w:color w:val="000000"/>
                <w:sz w:val="28"/>
              </w:rPr>
              <w:lastRenderedPageBreak/>
              <w:t>указанных в предыдущих подразделах.</w:t>
            </w:r>
          </w:p>
          <w:p w14:paraId="15687631" w14:textId="77777777" w:rsidR="001C5F83" w:rsidRDefault="001C5F83" w:rsidP="001C5F83">
            <w:pPr>
              <w:ind w:firstLine="606"/>
              <w:jc w:val="both"/>
            </w:pPr>
            <w:r w:rsidRPr="000E0ADA">
              <w:rPr>
                <w:color w:val="000000"/>
                <w:sz w:val="28"/>
              </w:rPr>
              <w:t>Данный подраздел включает следующие группы счетов:</w:t>
            </w:r>
          </w:p>
          <w:p w14:paraId="638AFFFA" w14:textId="77777777" w:rsidR="001C5F83" w:rsidRDefault="001C5F83" w:rsidP="001C5F83">
            <w:pPr>
              <w:ind w:firstLine="606"/>
              <w:jc w:val="both"/>
            </w:pPr>
            <w:r w:rsidRPr="000E0ADA">
              <w:rPr>
                <w:color w:val="000000"/>
                <w:sz w:val="28"/>
              </w:rPr>
              <w:t xml:space="preserve">4410 – </w:t>
            </w:r>
            <w:r>
              <w:rPr>
                <w:color w:val="000000"/>
                <w:sz w:val="28"/>
              </w:rPr>
              <w:t>«</w:t>
            </w:r>
            <w:r w:rsidRPr="000E0ADA">
              <w:rPr>
                <w:color w:val="000000"/>
                <w:sz w:val="28"/>
              </w:rPr>
              <w:t>Долгосрочные авансы полученные</w:t>
            </w:r>
            <w:r>
              <w:rPr>
                <w:color w:val="000000"/>
                <w:sz w:val="28"/>
              </w:rPr>
              <w:t>»</w:t>
            </w:r>
            <w:r w:rsidRPr="000E0ADA">
              <w:rPr>
                <w:color w:val="000000"/>
                <w:sz w:val="28"/>
              </w:rPr>
              <w:t>, где учитываются полученные авансы под поставку товаров, сырья, материалов, оказание услуг, а также по оплате продукции, произведенной для заказчиков по частичной готовности, и прочие долгосрочные авансы полученные;</w:t>
            </w:r>
          </w:p>
          <w:p w14:paraId="668B1347" w14:textId="77777777" w:rsidR="001C5F83" w:rsidRDefault="001C5F83" w:rsidP="001C5F83">
            <w:pPr>
              <w:ind w:firstLine="606"/>
              <w:jc w:val="both"/>
            </w:pPr>
            <w:r w:rsidRPr="000E0ADA">
              <w:rPr>
                <w:color w:val="000000"/>
                <w:sz w:val="28"/>
              </w:rPr>
              <w:t xml:space="preserve">4420 – </w:t>
            </w:r>
            <w:r>
              <w:rPr>
                <w:color w:val="000000"/>
                <w:sz w:val="28"/>
              </w:rPr>
              <w:t>«</w:t>
            </w:r>
            <w:r w:rsidRPr="000E0ADA">
              <w:rPr>
                <w:color w:val="000000"/>
                <w:sz w:val="28"/>
              </w:rPr>
              <w:t>Доходы будущих периодов</w:t>
            </w:r>
            <w:r>
              <w:rPr>
                <w:color w:val="000000"/>
                <w:sz w:val="28"/>
              </w:rPr>
              <w:t>»</w:t>
            </w:r>
            <w:r w:rsidRPr="000E0ADA">
              <w:rPr>
                <w:color w:val="000000"/>
                <w:sz w:val="28"/>
              </w:rPr>
              <w:t>, где отражаются доходы, полученные в текущем отчетном периоде, но относящиеся к будущим отчетным периодам;</w:t>
            </w:r>
          </w:p>
          <w:p w14:paraId="006F757F" w14:textId="77777777" w:rsidR="001C5F83" w:rsidRDefault="001C5F83" w:rsidP="001C5F83">
            <w:pPr>
              <w:ind w:firstLine="606"/>
              <w:jc w:val="both"/>
            </w:pPr>
            <w:r w:rsidRPr="000E0ADA">
              <w:rPr>
                <w:color w:val="000000"/>
                <w:sz w:val="28"/>
              </w:rPr>
              <w:t xml:space="preserve">4430 – </w:t>
            </w:r>
            <w:r>
              <w:rPr>
                <w:color w:val="000000"/>
                <w:sz w:val="28"/>
              </w:rPr>
              <w:t>«</w:t>
            </w:r>
            <w:r w:rsidRPr="000E0ADA">
              <w:rPr>
                <w:color w:val="000000"/>
                <w:sz w:val="28"/>
              </w:rPr>
              <w:t>Долгосрочные обязательства по договорам</w:t>
            </w:r>
            <w:r>
              <w:rPr>
                <w:color w:val="000000"/>
                <w:sz w:val="28"/>
              </w:rPr>
              <w:t>»</w:t>
            </w:r>
            <w:r w:rsidRPr="000E0ADA">
              <w:rPr>
                <w:color w:val="000000"/>
                <w:sz w:val="28"/>
              </w:rPr>
              <w:t>, где учитываются обязательства по договорам с покупателями;</w:t>
            </w:r>
          </w:p>
          <w:p w14:paraId="4EFB2F6D" w14:textId="77777777" w:rsidR="001C5F83" w:rsidRDefault="001C5F83" w:rsidP="001C5F83">
            <w:pPr>
              <w:ind w:firstLine="606"/>
              <w:jc w:val="both"/>
            </w:pPr>
            <w:r w:rsidRPr="000E0ADA">
              <w:rPr>
                <w:color w:val="000000"/>
                <w:sz w:val="28"/>
              </w:rPr>
              <w:t xml:space="preserve">4440 – </w:t>
            </w:r>
            <w:r>
              <w:rPr>
                <w:color w:val="000000"/>
                <w:sz w:val="28"/>
              </w:rPr>
              <w:t>«</w:t>
            </w:r>
            <w:r w:rsidRPr="000E0ADA">
              <w:rPr>
                <w:color w:val="000000"/>
                <w:sz w:val="28"/>
              </w:rPr>
              <w:t>Долговой компонент комбинированного долгосрочного финансового инструмента</w:t>
            </w:r>
            <w:r>
              <w:rPr>
                <w:color w:val="000000"/>
                <w:sz w:val="28"/>
              </w:rPr>
              <w:t>»</w:t>
            </w:r>
            <w:r w:rsidRPr="000E0ADA">
              <w:rPr>
                <w:color w:val="000000"/>
                <w:sz w:val="28"/>
              </w:rPr>
              <w:t>, где учитывается долговой компонент комбинированного долгосрочного финансового инструмента;</w:t>
            </w:r>
          </w:p>
          <w:p w14:paraId="15573B79" w14:textId="77777777" w:rsidR="001C5F83" w:rsidRPr="002C26DC" w:rsidRDefault="001C5F83" w:rsidP="001C5F83">
            <w:pPr>
              <w:ind w:firstLine="606"/>
              <w:jc w:val="both"/>
            </w:pPr>
            <w:r w:rsidRPr="000E0ADA">
              <w:rPr>
                <w:color w:val="000000"/>
                <w:sz w:val="28"/>
              </w:rPr>
              <w:t xml:space="preserve">4450 – </w:t>
            </w:r>
            <w:r>
              <w:rPr>
                <w:color w:val="000000"/>
                <w:sz w:val="28"/>
              </w:rPr>
              <w:t>«</w:t>
            </w:r>
            <w:r w:rsidRPr="000E0ADA">
              <w:rPr>
                <w:color w:val="000000"/>
                <w:sz w:val="28"/>
              </w:rPr>
              <w:t>Прочие долгосрочные обязательства</w:t>
            </w:r>
            <w:r>
              <w:rPr>
                <w:color w:val="000000"/>
                <w:sz w:val="28"/>
              </w:rPr>
              <w:t>»</w:t>
            </w:r>
            <w:r w:rsidRPr="000E0ADA">
              <w:rPr>
                <w:color w:val="000000"/>
                <w:sz w:val="28"/>
              </w:rPr>
              <w:t xml:space="preserve">, где учитываются </w:t>
            </w:r>
            <w:r w:rsidRPr="000E0ADA">
              <w:rPr>
                <w:color w:val="000000"/>
                <w:sz w:val="28"/>
              </w:rPr>
              <w:lastRenderedPageBreak/>
              <w:t>прочие долгосрочные обязательства, не указанные в предыдущих группах.</w:t>
            </w:r>
          </w:p>
          <w:p w14:paraId="232D09B6" w14:textId="77777777" w:rsidR="001C5F83" w:rsidRPr="00B67E2D" w:rsidRDefault="001C5F83" w:rsidP="00805F54">
            <w:pPr>
              <w:ind w:firstLine="464"/>
              <w:jc w:val="both"/>
              <w:rPr>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11DA58E5" w14:textId="7E21A27B" w:rsidR="001C5F83" w:rsidRPr="003B7ACF" w:rsidRDefault="00A30425" w:rsidP="008537FA">
            <w:pPr>
              <w:jc w:val="center"/>
              <w:rPr>
                <w:bCs/>
                <w:sz w:val="28"/>
                <w:szCs w:val="28"/>
              </w:rPr>
            </w:pPr>
            <w:r>
              <w:rPr>
                <w:bCs/>
                <w:sz w:val="28"/>
                <w:szCs w:val="28"/>
              </w:rPr>
              <w:lastRenderedPageBreak/>
              <w:t>Изменения не вносятся</w:t>
            </w:r>
          </w:p>
        </w:tc>
      </w:tr>
      <w:tr w:rsidR="001C5F83" w14:paraId="7D817D70" w14:textId="77777777" w:rsidTr="000429C0">
        <w:trPr>
          <w:trHeight w:val="977"/>
        </w:trPr>
        <w:tc>
          <w:tcPr>
            <w:tcW w:w="426" w:type="dxa"/>
            <w:tcBorders>
              <w:top w:val="single" w:sz="4" w:space="0" w:color="auto"/>
              <w:left w:val="single" w:sz="4" w:space="0" w:color="auto"/>
              <w:bottom w:val="single" w:sz="4" w:space="0" w:color="auto"/>
              <w:right w:val="single" w:sz="4" w:space="0" w:color="auto"/>
            </w:tcBorders>
          </w:tcPr>
          <w:p w14:paraId="52B26A18" w14:textId="23556384" w:rsidR="001C5F83" w:rsidRPr="0024255F" w:rsidRDefault="006D2CF9" w:rsidP="008537FA">
            <w:pPr>
              <w:tabs>
                <w:tab w:val="left" w:pos="590"/>
              </w:tabs>
              <w:jc w:val="both"/>
              <w:rPr>
                <w:bCs/>
                <w:sz w:val="28"/>
                <w:szCs w:val="28"/>
              </w:rPr>
            </w:pPr>
            <w:r>
              <w:rPr>
                <w:bCs/>
                <w:sz w:val="28"/>
                <w:szCs w:val="28"/>
              </w:rPr>
              <w:lastRenderedPageBreak/>
              <w:t>4</w:t>
            </w:r>
            <w:r w:rsidR="00AA761D">
              <w:rPr>
                <w:bCs/>
                <w:sz w:val="28"/>
                <w:szCs w:val="28"/>
              </w:rPr>
              <w:t>7</w:t>
            </w:r>
          </w:p>
        </w:tc>
        <w:tc>
          <w:tcPr>
            <w:tcW w:w="1134" w:type="dxa"/>
            <w:tcBorders>
              <w:top w:val="single" w:sz="4" w:space="0" w:color="auto"/>
              <w:left w:val="single" w:sz="4" w:space="0" w:color="auto"/>
              <w:bottom w:val="single" w:sz="4" w:space="0" w:color="auto"/>
              <w:right w:val="single" w:sz="4" w:space="0" w:color="auto"/>
            </w:tcBorders>
          </w:tcPr>
          <w:p w14:paraId="7E9DE0B1" w14:textId="77777777" w:rsidR="000F6D18" w:rsidRPr="002C26DC" w:rsidRDefault="000F6D18" w:rsidP="000F6D18">
            <w:pPr>
              <w:jc w:val="center"/>
              <w:rPr>
                <w:bCs/>
                <w:sz w:val="28"/>
                <w:szCs w:val="28"/>
              </w:rPr>
            </w:pPr>
            <w:r w:rsidRPr="006E6D91">
              <w:rPr>
                <w:bCs/>
                <w:color w:val="000000"/>
                <w:sz w:val="28"/>
                <w:szCs w:val="28"/>
              </w:rPr>
              <w:t>Глава 8.</w:t>
            </w:r>
            <w:r w:rsidRPr="002C26DC">
              <w:rPr>
                <w:bCs/>
                <w:color w:val="000000"/>
                <w:sz w:val="28"/>
                <w:szCs w:val="28"/>
              </w:rPr>
              <w:t xml:space="preserve"> Счета раздела 5 </w:t>
            </w:r>
            <w:r>
              <w:rPr>
                <w:bCs/>
                <w:color w:val="000000"/>
                <w:sz w:val="28"/>
                <w:szCs w:val="28"/>
              </w:rPr>
              <w:t>«</w:t>
            </w:r>
            <w:r w:rsidRPr="002C26DC">
              <w:rPr>
                <w:bCs/>
                <w:color w:val="000000"/>
                <w:sz w:val="28"/>
                <w:szCs w:val="28"/>
              </w:rPr>
              <w:t>Капитал и резервы</w:t>
            </w:r>
            <w:r>
              <w:rPr>
                <w:bCs/>
                <w:color w:val="000000"/>
                <w:sz w:val="28"/>
                <w:szCs w:val="28"/>
              </w:rPr>
              <w:t>»</w:t>
            </w:r>
          </w:p>
          <w:p w14:paraId="219D08DE" w14:textId="77777777" w:rsidR="001C5F83" w:rsidRPr="00636035" w:rsidRDefault="001C5F83" w:rsidP="009F1FB4">
            <w:pPr>
              <w:jc w:val="center"/>
              <w:rPr>
                <w:b/>
                <w:bCs/>
                <w:spacing w:val="2"/>
                <w:sz w:val="28"/>
                <w:szCs w:val="28"/>
                <w:bdr w:val="none" w:sz="0" w:space="0" w:color="auto" w:frame="1"/>
              </w:rPr>
            </w:pPr>
          </w:p>
        </w:tc>
        <w:tc>
          <w:tcPr>
            <w:tcW w:w="4394" w:type="dxa"/>
            <w:tcBorders>
              <w:top w:val="single" w:sz="4" w:space="0" w:color="auto"/>
              <w:left w:val="single" w:sz="4" w:space="0" w:color="auto"/>
              <w:bottom w:val="single" w:sz="4" w:space="0" w:color="auto"/>
              <w:right w:val="single" w:sz="4" w:space="0" w:color="auto"/>
            </w:tcBorders>
          </w:tcPr>
          <w:p w14:paraId="6C19D29C" w14:textId="77777777" w:rsidR="000F6D18" w:rsidRPr="002C26DC" w:rsidRDefault="000F6D18" w:rsidP="000F6D18">
            <w:pPr>
              <w:jc w:val="center"/>
              <w:rPr>
                <w:bCs/>
                <w:sz w:val="28"/>
                <w:szCs w:val="28"/>
              </w:rPr>
            </w:pPr>
            <w:bookmarkStart w:id="267" w:name="z299"/>
            <w:r w:rsidRPr="006E6D91">
              <w:rPr>
                <w:bCs/>
                <w:color w:val="000000"/>
                <w:sz w:val="28"/>
                <w:szCs w:val="28"/>
              </w:rPr>
              <w:t>Глава 8.</w:t>
            </w:r>
            <w:r w:rsidRPr="002C26DC">
              <w:rPr>
                <w:bCs/>
                <w:color w:val="000000"/>
                <w:sz w:val="28"/>
                <w:szCs w:val="28"/>
              </w:rPr>
              <w:t xml:space="preserve"> Счета раздела 5 </w:t>
            </w:r>
            <w:r>
              <w:rPr>
                <w:bCs/>
                <w:color w:val="000000"/>
                <w:sz w:val="28"/>
                <w:szCs w:val="28"/>
              </w:rPr>
              <w:t>«</w:t>
            </w:r>
            <w:r w:rsidRPr="002C26DC">
              <w:rPr>
                <w:bCs/>
                <w:color w:val="000000"/>
                <w:sz w:val="28"/>
                <w:szCs w:val="28"/>
              </w:rPr>
              <w:t>Капитал и резервы</w:t>
            </w:r>
            <w:r>
              <w:rPr>
                <w:bCs/>
                <w:color w:val="000000"/>
                <w:sz w:val="28"/>
                <w:szCs w:val="28"/>
              </w:rPr>
              <w:t>»</w:t>
            </w:r>
          </w:p>
          <w:bookmarkEnd w:id="267"/>
          <w:p w14:paraId="2069E093" w14:textId="77777777" w:rsidR="001C5F83" w:rsidRPr="006514A4" w:rsidRDefault="001C5F83" w:rsidP="008537FA">
            <w:pPr>
              <w:ind w:firstLine="606"/>
              <w:jc w:val="both"/>
              <w:rPr>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5B1AE66" w14:textId="77777777" w:rsidR="000F6D18" w:rsidRPr="002C26DC" w:rsidRDefault="000F6D18" w:rsidP="000F6D18">
            <w:pPr>
              <w:jc w:val="center"/>
              <w:rPr>
                <w:bCs/>
                <w:sz w:val="28"/>
                <w:szCs w:val="28"/>
              </w:rPr>
            </w:pPr>
            <w:r w:rsidRPr="006E6D91">
              <w:rPr>
                <w:bCs/>
                <w:color w:val="000000"/>
                <w:sz w:val="28"/>
                <w:szCs w:val="28"/>
              </w:rPr>
              <w:t>Глава 8.</w:t>
            </w:r>
            <w:r w:rsidRPr="002C26DC">
              <w:rPr>
                <w:bCs/>
                <w:color w:val="000000"/>
                <w:sz w:val="28"/>
                <w:szCs w:val="28"/>
              </w:rPr>
              <w:t xml:space="preserve"> Счета раздела 5 </w:t>
            </w:r>
            <w:r>
              <w:rPr>
                <w:bCs/>
                <w:color w:val="000000"/>
                <w:sz w:val="28"/>
                <w:szCs w:val="28"/>
              </w:rPr>
              <w:t>«</w:t>
            </w:r>
            <w:r w:rsidRPr="002C26DC">
              <w:rPr>
                <w:bCs/>
                <w:color w:val="000000"/>
                <w:sz w:val="28"/>
                <w:szCs w:val="28"/>
              </w:rPr>
              <w:t>Капитал и резервы</w:t>
            </w:r>
            <w:r>
              <w:rPr>
                <w:bCs/>
                <w:color w:val="000000"/>
                <w:sz w:val="28"/>
                <w:szCs w:val="28"/>
              </w:rPr>
              <w:t>»</w:t>
            </w:r>
          </w:p>
          <w:p w14:paraId="18D93C86" w14:textId="77777777" w:rsidR="001C5F83" w:rsidRPr="00B67E2D" w:rsidRDefault="001C5F83" w:rsidP="00805F54">
            <w:pPr>
              <w:ind w:firstLine="464"/>
              <w:jc w:val="both"/>
              <w:rPr>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60F3A157" w14:textId="7001991E" w:rsidR="001C5F83" w:rsidRPr="003B7ACF" w:rsidRDefault="00650CFA" w:rsidP="008537FA">
            <w:pPr>
              <w:jc w:val="center"/>
              <w:rPr>
                <w:bCs/>
                <w:sz w:val="28"/>
                <w:szCs w:val="28"/>
              </w:rPr>
            </w:pPr>
            <w:r>
              <w:rPr>
                <w:bCs/>
                <w:sz w:val="28"/>
                <w:szCs w:val="28"/>
              </w:rPr>
              <w:t>Изменения не вносятся</w:t>
            </w:r>
          </w:p>
        </w:tc>
      </w:tr>
      <w:tr w:rsidR="006D2CF9" w14:paraId="5903CB25" w14:textId="77777777" w:rsidTr="000429C0">
        <w:trPr>
          <w:trHeight w:val="977"/>
        </w:trPr>
        <w:tc>
          <w:tcPr>
            <w:tcW w:w="426" w:type="dxa"/>
            <w:tcBorders>
              <w:top w:val="single" w:sz="4" w:space="0" w:color="auto"/>
              <w:left w:val="single" w:sz="4" w:space="0" w:color="auto"/>
              <w:bottom w:val="single" w:sz="4" w:space="0" w:color="auto"/>
              <w:right w:val="single" w:sz="4" w:space="0" w:color="auto"/>
            </w:tcBorders>
          </w:tcPr>
          <w:p w14:paraId="0A6FD9B8" w14:textId="7041B59E" w:rsidR="006D2CF9" w:rsidRDefault="006D2CF9" w:rsidP="008537FA">
            <w:pPr>
              <w:tabs>
                <w:tab w:val="left" w:pos="590"/>
              </w:tabs>
              <w:jc w:val="both"/>
              <w:rPr>
                <w:bCs/>
                <w:sz w:val="28"/>
                <w:szCs w:val="28"/>
              </w:rPr>
            </w:pPr>
            <w:r>
              <w:rPr>
                <w:bCs/>
                <w:sz w:val="28"/>
                <w:szCs w:val="28"/>
              </w:rPr>
              <w:t>4</w:t>
            </w:r>
            <w:r w:rsidR="00AA761D">
              <w:rPr>
                <w:bCs/>
                <w:sz w:val="28"/>
                <w:szCs w:val="28"/>
              </w:rPr>
              <w:t>8</w:t>
            </w:r>
          </w:p>
        </w:tc>
        <w:tc>
          <w:tcPr>
            <w:tcW w:w="1134" w:type="dxa"/>
            <w:tcBorders>
              <w:top w:val="single" w:sz="4" w:space="0" w:color="auto"/>
              <w:left w:val="single" w:sz="4" w:space="0" w:color="auto"/>
              <w:bottom w:val="single" w:sz="4" w:space="0" w:color="auto"/>
              <w:right w:val="single" w:sz="4" w:space="0" w:color="auto"/>
            </w:tcBorders>
          </w:tcPr>
          <w:p w14:paraId="00000B24" w14:textId="5493B648" w:rsidR="006D2CF9" w:rsidRPr="00224949" w:rsidRDefault="00224949" w:rsidP="009F1FB4">
            <w:pPr>
              <w:jc w:val="center"/>
              <w:rPr>
                <w:spacing w:val="2"/>
                <w:sz w:val="28"/>
                <w:szCs w:val="28"/>
                <w:bdr w:val="none" w:sz="0" w:space="0" w:color="auto" w:frame="1"/>
              </w:rPr>
            </w:pPr>
            <w:r w:rsidRPr="00224949">
              <w:rPr>
                <w:spacing w:val="2"/>
                <w:sz w:val="28"/>
                <w:szCs w:val="28"/>
                <w:bdr w:val="none" w:sz="0" w:space="0" w:color="auto" w:frame="1"/>
              </w:rPr>
              <w:t>пункт 40</w:t>
            </w:r>
          </w:p>
        </w:tc>
        <w:tc>
          <w:tcPr>
            <w:tcW w:w="4394" w:type="dxa"/>
            <w:tcBorders>
              <w:top w:val="single" w:sz="4" w:space="0" w:color="auto"/>
              <w:left w:val="single" w:sz="4" w:space="0" w:color="auto"/>
              <w:bottom w:val="single" w:sz="4" w:space="0" w:color="auto"/>
              <w:right w:val="single" w:sz="4" w:space="0" w:color="auto"/>
            </w:tcBorders>
          </w:tcPr>
          <w:p w14:paraId="4261C448" w14:textId="77777777" w:rsidR="000F538C" w:rsidRDefault="000F538C" w:rsidP="000F538C">
            <w:pPr>
              <w:ind w:firstLine="606"/>
              <w:jc w:val="both"/>
            </w:pPr>
            <w:bookmarkStart w:id="268" w:name="z300"/>
            <w:r w:rsidRPr="000E0ADA">
              <w:rPr>
                <w:color w:val="000000"/>
                <w:sz w:val="28"/>
              </w:rPr>
              <w:t xml:space="preserve">40. Счета раздела 5 </w:t>
            </w:r>
            <w:r>
              <w:rPr>
                <w:color w:val="000000"/>
                <w:sz w:val="28"/>
              </w:rPr>
              <w:t>«</w:t>
            </w:r>
            <w:r w:rsidRPr="000E0ADA">
              <w:rPr>
                <w:color w:val="000000"/>
                <w:sz w:val="28"/>
              </w:rPr>
              <w:t>Капитал и резервы</w:t>
            </w:r>
            <w:r>
              <w:rPr>
                <w:color w:val="000000"/>
                <w:sz w:val="28"/>
              </w:rPr>
              <w:t>»</w:t>
            </w:r>
            <w:r w:rsidRPr="000E0ADA">
              <w:rPr>
                <w:color w:val="000000"/>
                <w:sz w:val="28"/>
              </w:rPr>
              <w:t xml:space="preserve"> предназначены для учета капитала и резервов.</w:t>
            </w:r>
            <w:bookmarkStart w:id="269" w:name="z301"/>
            <w:bookmarkEnd w:id="268"/>
          </w:p>
          <w:p w14:paraId="3BB3D659" w14:textId="77777777" w:rsidR="000F538C" w:rsidRDefault="000F538C" w:rsidP="000F538C">
            <w:pPr>
              <w:ind w:firstLine="606"/>
              <w:jc w:val="both"/>
            </w:pPr>
            <w:r w:rsidRPr="000E0ADA">
              <w:rPr>
                <w:color w:val="000000"/>
                <w:sz w:val="28"/>
              </w:rPr>
              <w:t xml:space="preserve">Раздел 5 </w:t>
            </w:r>
            <w:r>
              <w:rPr>
                <w:color w:val="000000"/>
                <w:sz w:val="28"/>
              </w:rPr>
              <w:t>«</w:t>
            </w:r>
            <w:r w:rsidRPr="000E0ADA">
              <w:rPr>
                <w:color w:val="000000"/>
                <w:sz w:val="28"/>
              </w:rPr>
              <w:t>Капитал и резервы</w:t>
            </w:r>
            <w:r>
              <w:rPr>
                <w:color w:val="000000"/>
                <w:sz w:val="28"/>
              </w:rPr>
              <w:t>»</w:t>
            </w:r>
            <w:r w:rsidRPr="000E0ADA">
              <w:rPr>
                <w:color w:val="000000"/>
                <w:sz w:val="28"/>
              </w:rPr>
              <w:t xml:space="preserve"> включает следующие подразделы:</w:t>
            </w:r>
            <w:bookmarkStart w:id="270" w:name="z302"/>
            <w:bookmarkEnd w:id="269"/>
          </w:p>
          <w:p w14:paraId="7D32E626" w14:textId="77777777" w:rsidR="000F538C" w:rsidRDefault="000F538C" w:rsidP="000F538C">
            <w:pPr>
              <w:ind w:firstLine="606"/>
              <w:jc w:val="both"/>
            </w:pPr>
            <w:r w:rsidRPr="000E0ADA">
              <w:rPr>
                <w:color w:val="000000"/>
                <w:sz w:val="28"/>
              </w:rPr>
              <w:t xml:space="preserve">5000 – </w:t>
            </w:r>
            <w:r>
              <w:rPr>
                <w:color w:val="000000"/>
                <w:sz w:val="28"/>
              </w:rPr>
              <w:t>«</w:t>
            </w:r>
            <w:r w:rsidRPr="000E0ADA">
              <w:rPr>
                <w:color w:val="000000"/>
                <w:sz w:val="28"/>
              </w:rPr>
              <w:t>Уставный капитал</w:t>
            </w:r>
            <w:r>
              <w:rPr>
                <w:color w:val="000000"/>
                <w:sz w:val="28"/>
              </w:rPr>
              <w:t>»</w:t>
            </w:r>
            <w:r w:rsidRPr="000E0ADA">
              <w:rPr>
                <w:color w:val="000000"/>
                <w:sz w:val="28"/>
              </w:rPr>
              <w:t>;</w:t>
            </w:r>
            <w:bookmarkStart w:id="271" w:name="z303"/>
            <w:bookmarkEnd w:id="270"/>
          </w:p>
          <w:p w14:paraId="24B44D7F" w14:textId="77777777" w:rsidR="000F538C" w:rsidRDefault="000F538C" w:rsidP="000F538C">
            <w:pPr>
              <w:ind w:firstLine="606"/>
              <w:jc w:val="both"/>
            </w:pPr>
            <w:r w:rsidRPr="000E0ADA">
              <w:rPr>
                <w:color w:val="000000"/>
                <w:sz w:val="28"/>
              </w:rPr>
              <w:t xml:space="preserve">5100 – </w:t>
            </w:r>
            <w:r>
              <w:rPr>
                <w:color w:val="000000"/>
                <w:sz w:val="28"/>
              </w:rPr>
              <w:t>«</w:t>
            </w:r>
            <w:r w:rsidRPr="000E0ADA">
              <w:rPr>
                <w:color w:val="000000"/>
                <w:sz w:val="28"/>
              </w:rPr>
              <w:t>Неоплаченный капитал</w:t>
            </w:r>
            <w:r>
              <w:rPr>
                <w:color w:val="000000"/>
                <w:sz w:val="28"/>
              </w:rPr>
              <w:t>»</w:t>
            </w:r>
            <w:r w:rsidRPr="000E0ADA">
              <w:rPr>
                <w:color w:val="000000"/>
                <w:sz w:val="28"/>
              </w:rPr>
              <w:t>;</w:t>
            </w:r>
            <w:bookmarkStart w:id="272" w:name="z304"/>
            <w:bookmarkEnd w:id="271"/>
          </w:p>
          <w:p w14:paraId="340DC732" w14:textId="77777777" w:rsidR="000F538C" w:rsidRDefault="000F538C" w:rsidP="000F538C">
            <w:pPr>
              <w:ind w:firstLine="606"/>
              <w:jc w:val="both"/>
            </w:pPr>
            <w:r w:rsidRPr="000E0ADA">
              <w:rPr>
                <w:color w:val="000000"/>
                <w:sz w:val="28"/>
              </w:rPr>
              <w:t xml:space="preserve">5200 – </w:t>
            </w:r>
            <w:r>
              <w:rPr>
                <w:color w:val="000000"/>
                <w:sz w:val="28"/>
              </w:rPr>
              <w:t>«</w:t>
            </w:r>
            <w:r w:rsidRPr="000E0ADA">
              <w:rPr>
                <w:color w:val="000000"/>
                <w:sz w:val="28"/>
              </w:rPr>
              <w:t>Выкупленные собственные долевые инструменты</w:t>
            </w:r>
            <w:r>
              <w:rPr>
                <w:color w:val="000000"/>
                <w:sz w:val="28"/>
              </w:rPr>
              <w:t>»</w:t>
            </w:r>
            <w:r w:rsidRPr="000E0ADA">
              <w:rPr>
                <w:color w:val="000000"/>
                <w:sz w:val="28"/>
              </w:rPr>
              <w:t>;</w:t>
            </w:r>
            <w:bookmarkStart w:id="273" w:name="z305"/>
            <w:bookmarkEnd w:id="272"/>
          </w:p>
          <w:p w14:paraId="0F9F9CA3" w14:textId="77777777" w:rsidR="000F538C" w:rsidRDefault="000F538C" w:rsidP="000F538C">
            <w:pPr>
              <w:ind w:firstLine="606"/>
              <w:jc w:val="both"/>
            </w:pPr>
            <w:r w:rsidRPr="000E0ADA">
              <w:rPr>
                <w:color w:val="000000"/>
                <w:sz w:val="28"/>
              </w:rPr>
              <w:t xml:space="preserve"> 5300 – </w:t>
            </w:r>
            <w:r>
              <w:rPr>
                <w:color w:val="000000"/>
                <w:sz w:val="28"/>
              </w:rPr>
              <w:t>«</w:t>
            </w:r>
            <w:r w:rsidRPr="000E0ADA">
              <w:rPr>
                <w:color w:val="000000"/>
                <w:sz w:val="28"/>
              </w:rPr>
              <w:t>Эмиссионный доход</w:t>
            </w:r>
            <w:r>
              <w:rPr>
                <w:color w:val="000000"/>
                <w:sz w:val="28"/>
              </w:rPr>
              <w:t>»</w:t>
            </w:r>
            <w:r w:rsidRPr="000E0ADA">
              <w:rPr>
                <w:color w:val="000000"/>
                <w:sz w:val="28"/>
              </w:rPr>
              <w:t>;</w:t>
            </w:r>
            <w:bookmarkStart w:id="274" w:name="z306"/>
            <w:bookmarkEnd w:id="273"/>
          </w:p>
          <w:p w14:paraId="7948DA06" w14:textId="77777777" w:rsidR="000F538C" w:rsidRDefault="000F538C" w:rsidP="000F538C">
            <w:pPr>
              <w:ind w:firstLine="606"/>
              <w:jc w:val="both"/>
            </w:pPr>
            <w:r w:rsidRPr="000E0ADA">
              <w:rPr>
                <w:color w:val="000000"/>
                <w:sz w:val="28"/>
              </w:rPr>
              <w:t xml:space="preserve">5400 – </w:t>
            </w:r>
            <w:r>
              <w:rPr>
                <w:color w:val="000000"/>
                <w:sz w:val="28"/>
              </w:rPr>
              <w:t>«</w:t>
            </w:r>
            <w:r w:rsidRPr="000E0ADA">
              <w:rPr>
                <w:color w:val="000000"/>
                <w:sz w:val="28"/>
              </w:rPr>
              <w:t>Дополнительно оплаченный капитал</w:t>
            </w:r>
            <w:r>
              <w:rPr>
                <w:color w:val="000000"/>
                <w:sz w:val="28"/>
              </w:rPr>
              <w:t>»</w:t>
            </w:r>
            <w:r w:rsidRPr="000E0ADA">
              <w:rPr>
                <w:color w:val="000000"/>
                <w:sz w:val="28"/>
              </w:rPr>
              <w:t>;</w:t>
            </w:r>
            <w:bookmarkStart w:id="275" w:name="z307"/>
            <w:bookmarkEnd w:id="274"/>
          </w:p>
          <w:p w14:paraId="7AE11CF3" w14:textId="77777777" w:rsidR="000F538C" w:rsidRDefault="000F538C" w:rsidP="000F538C">
            <w:pPr>
              <w:ind w:firstLine="606"/>
              <w:jc w:val="both"/>
              <w:rPr>
                <w:color w:val="000000"/>
                <w:sz w:val="28"/>
              </w:rPr>
            </w:pPr>
            <w:r w:rsidRPr="000E0ADA">
              <w:rPr>
                <w:color w:val="000000"/>
                <w:sz w:val="28"/>
              </w:rPr>
              <w:t xml:space="preserve">5500 – </w:t>
            </w:r>
            <w:r>
              <w:rPr>
                <w:color w:val="000000"/>
                <w:sz w:val="28"/>
              </w:rPr>
              <w:t>«</w:t>
            </w:r>
            <w:r w:rsidRPr="000E0ADA">
              <w:rPr>
                <w:color w:val="000000"/>
                <w:sz w:val="28"/>
              </w:rPr>
              <w:t>Резервы</w:t>
            </w:r>
            <w:r>
              <w:rPr>
                <w:color w:val="000000"/>
                <w:sz w:val="28"/>
              </w:rPr>
              <w:t>»</w:t>
            </w:r>
            <w:bookmarkStart w:id="276" w:name="z308"/>
            <w:bookmarkEnd w:id="275"/>
          </w:p>
          <w:p w14:paraId="29209163" w14:textId="77777777" w:rsidR="000F538C" w:rsidRDefault="000F538C" w:rsidP="000F538C">
            <w:pPr>
              <w:ind w:firstLine="606"/>
              <w:jc w:val="both"/>
            </w:pPr>
            <w:r w:rsidRPr="000E0ADA">
              <w:rPr>
                <w:color w:val="000000"/>
                <w:sz w:val="28"/>
              </w:rPr>
              <w:lastRenderedPageBreak/>
              <w:t xml:space="preserve">5600 – </w:t>
            </w:r>
            <w:r>
              <w:rPr>
                <w:color w:val="000000"/>
                <w:sz w:val="28"/>
              </w:rPr>
              <w:t>«</w:t>
            </w:r>
            <w:r w:rsidRPr="000E0ADA">
              <w:rPr>
                <w:color w:val="000000"/>
                <w:sz w:val="28"/>
              </w:rPr>
              <w:t>Нераспределенная прибыль (непокрытый убыток)</w:t>
            </w:r>
            <w:r>
              <w:rPr>
                <w:color w:val="000000"/>
                <w:sz w:val="28"/>
              </w:rPr>
              <w:t>»</w:t>
            </w:r>
            <w:r w:rsidRPr="000E0ADA">
              <w:rPr>
                <w:color w:val="000000"/>
                <w:sz w:val="28"/>
              </w:rPr>
              <w:t>;</w:t>
            </w:r>
            <w:bookmarkStart w:id="277" w:name="z309"/>
            <w:bookmarkEnd w:id="276"/>
          </w:p>
          <w:p w14:paraId="1CB80666" w14:textId="4F42D170" w:rsidR="006D2CF9" w:rsidRPr="006514A4" w:rsidRDefault="000F538C" w:rsidP="001C0A35">
            <w:pPr>
              <w:ind w:firstLine="606"/>
              <w:jc w:val="both"/>
              <w:rPr>
                <w:color w:val="000000"/>
                <w:sz w:val="28"/>
                <w:szCs w:val="28"/>
              </w:rPr>
            </w:pPr>
            <w:r w:rsidRPr="000E0ADA">
              <w:rPr>
                <w:color w:val="000000"/>
                <w:sz w:val="28"/>
              </w:rPr>
              <w:t xml:space="preserve">5700 – </w:t>
            </w:r>
            <w:r>
              <w:rPr>
                <w:color w:val="000000"/>
                <w:sz w:val="28"/>
              </w:rPr>
              <w:t>«</w:t>
            </w:r>
            <w:r w:rsidRPr="000E0ADA">
              <w:rPr>
                <w:color w:val="000000"/>
                <w:sz w:val="28"/>
              </w:rPr>
              <w:t>Итоговая прибыль (итоговый убыток)</w:t>
            </w:r>
            <w:r>
              <w:rPr>
                <w:color w:val="000000"/>
                <w:sz w:val="28"/>
              </w:rPr>
              <w:t>»</w:t>
            </w:r>
            <w:r w:rsidRPr="000E0ADA">
              <w:rPr>
                <w:color w:val="000000"/>
                <w:sz w:val="28"/>
              </w:rPr>
              <w:t>.</w:t>
            </w:r>
            <w:bookmarkEnd w:id="277"/>
          </w:p>
        </w:tc>
        <w:tc>
          <w:tcPr>
            <w:tcW w:w="4536" w:type="dxa"/>
            <w:tcBorders>
              <w:top w:val="single" w:sz="4" w:space="0" w:color="auto"/>
              <w:left w:val="single" w:sz="4" w:space="0" w:color="auto"/>
              <w:bottom w:val="single" w:sz="4" w:space="0" w:color="auto"/>
              <w:right w:val="single" w:sz="4" w:space="0" w:color="auto"/>
            </w:tcBorders>
          </w:tcPr>
          <w:p w14:paraId="119741C2" w14:textId="77777777" w:rsidR="000F538C" w:rsidRDefault="000F538C" w:rsidP="000F538C">
            <w:pPr>
              <w:ind w:firstLine="606"/>
              <w:jc w:val="both"/>
            </w:pPr>
            <w:r w:rsidRPr="000E0ADA">
              <w:rPr>
                <w:color w:val="000000"/>
                <w:sz w:val="28"/>
              </w:rPr>
              <w:lastRenderedPageBreak/>
              <w:t xml:space="preserve">40. Счета раздела 5 </w:t>
            </w:r>
            <w:r>
              <w:rPr>
                <w:color w:val="000000"/>
                <w:sz w:val="28"/>
              </w:rPr>
              <w:t>«</w:t>
            </w:r>
            <w:r w:rsidRPr="000E0ADA">
              <w:rPr>
                <w:color w:val="000000"/>
                <w:sz w:val="28"/>
              </w:rPr>
              <w:t>Капитал и резервы</w:t>
            </w:r>
            <w:r>
              <w:rPr>
                <w:color w:val="000000"/>
                <w:sz w:val="28"/>
              </w:rPr>
              <w:t>»</w:t>
            </w:r>
            <w:r w:rsidRPr="000E0ADA">
              <w:rPr>
                <w:color w:val="000000"/>
                <w:sz w:val="28"/>
              </w:rPr>
              <w:t xml:space="preserve"> предназначены для учета капитала и резервов.</w:t>
            </w:r>
          </w:p>
          <w:p w14:paraId="72C2601A" w14:textId="77777777" w:rsidR="000F538C" w:rsidRDefault="000F538C" w:rsidP="000F538C">
            <w:pPr>
              <w:ind w:firstLine="606"/>
              <w:jc w:val="both"/>
            </w:pPr>
            <w:r w:rsidRPr="000E0ADA">
              <w:rPr>
                <w:color w:val="000000"/>
                <w:sz w:val="28"/>
              </w:rPr>
              <w:t xml:space="preserve">Раздел 5 </w:t>
            </w:r>
            <w:r>
              <w:rPr>
                <w:color w:val="000000"/>
                <w:sz w:val="28"/>
              </w:rPr>
              <w:t>«</w:t>
            </w:r>
            <w:r w:rsidRPr="000E0ADA">
              <w:rPr>
                <w:color w:val="000000"/>
                <w:sz w:val="28"/>
              </w:rPr>
              <w:t>Капитал и резервы</w:t>
            </w:r>
            <w:r>
              <w:rPr>
                <w:color w:val="000000"/>
                <w:sz w:val="28"/>
              </w:rPr>
              <w:t>»</w:t>
            </w:r>
            <w:r w:rsidRPr="000E0ADA">
              <w:rPr>
                <w:color w:val="000000"/>
                <w:sz w:val="28"/>
              </w:rPr>
              <w:t xml:space="preserve"> включает следующие подразделы:</w:t>
            </w:r>
          </w:p>
          <w:p w14:paraId="25EDC13B" w14:textId="77777777" w:rsidR="000F538C" w:rsidRDefault="000F538C" w:rsidP="000F538C">
            <w:pPr>
              <w:ind w:firstLine="606"/>
              <w:jc w:val="both"/>
            </w:pPr>
            <w:r w:rsidRPr="000E0ADA">
              <w:rPr>
                <w:color w:val="000000"/>
                <w:sz w:val="28"/>
              </w:rPr>
              <w:t xml:space="preserve">5000 – </w:t>
            </w:r>
            <w:r>
              <w:rPr>
                <w:color w:val="000000"/>
                <w:sz w:val="28"/>
              </w:rPr>
              <w:t>«</w:t>
            </w:r>
            <w:r w:rsidRPr="000E0ADA">
              <w:rPr>
                <w:color w:val="000000"/>
                <w:sz w:val="28"/>
              </w:rPr>
              <w:t>Уставный капитал</w:t>
            </w:r>
            <w:r>
              <w:rPr>
                <w:color w:val="000000"/>
                <w:sz w:val="28"/>
              </w:rPr>
              <w:t>»</w:t>
            </w:r>
            <w:r w:rsidRPr="000E0ADA">
              <w:rPr>
                <w:color w:val="000000"/>
                <w:sz w:val="28"/>
              </w:rPr>
              <w:t>;</w:t>
            </w:r>
          </w:p>
          <w:p w14:paraId="2D1AAA9C" w14:textId="77777777" w:rsidR="000F538C" w:rsidRDefault="000F538C" w:rsidP="000F538C">
            <w:pPr>
              <w:ind w:firstLine="606"/>
              <w:jc w:val="both"/>
            </w:pPr>
            <w:r w:rsidRPr="000E0ADA">
              <w:rPr>
                <w:color w:val="000000"/>
                <w:sz w:val="28"/>
              </w:rPr>
              <w:t xml:space="preserve">5100 – </w:t>
            </w:r>
            <w:r>
              <w:rPr>
                <w:color w:val="000000"/>
                <w:sz w:val="28"/>
              </w:rPr>
              <w:t>«</w:t>
            </w:r>
            <w:r w:rsidRPr="000E0ADA">
              <w:rPr>
                <w:color w:val="000000"/>
                <w:sz w:val="28"/>
              </w:rPr>
              <w:t>Неоплаченный капитал</w:t>
            </w:r>
            <w:r>
              <w:rPr>
                <w:color w:val="000000"/>
                <w:sz w:val="28"/>
              </w:rPr>
              <w:t>»</w:t>
            </w:r>
            <w:r w:rsidRPr="000E0ADA">
              <w:rPr>
                <w:color w:val="000000"/>
                <w:sz w:val="28"/>
              </w:rPr>
              <w:t>;</w:t>
            </w:r>
          </w:p>
          <w:p w14:paraId="730FE2A8" w14:textId="77777777" w:rsidR="000F538C" w:rsidRDefault="000F538C" w:rsidP="000F538C">
            <w:pPr>
              <w:ind w:firstLine="606"/>
              <w:jc w:val="both"/>
            </w:pPr>
            <w:r w:rsidRPr="000E0ADA">
              <w:rPr>
                <w:color w:val="000000"/>
                <w:sz w:val="28"/>
              </w:rPr>
              <w:t xml:space="preserve">5200 – </w:t>
            </w:r>
            <w:r>
              <w:rPr>
                <w:color w:val="000000"/>
                <w:sz w:val="28"/>
              </w:rPr>
              <w:t>«</w:t>
            </w:r>
            <w:r w:rsidRPr="000E0ADA">
              <w:rPr>
                <w:color w:val="000000"/>
                <w:sz w:val="28"/>
              </w:rPr>
              <w:t>Выкупленные собственные долевые инструменты</w:t>
            </w:r>
            <w:r>
              <w:rPr>
                <w:color w:val="000000"/>
                <w:sz w:val="28"/>
              </w:rPr>
              <w:t>»</w:t>
            </w:r>
            <w:r w:rsidRPr="000E0ADA">
              <w:rPr>
                <w:color w:val="000000"/>
                <w:sz w:val="28"/>
              </w:rPr>
              <w:t>;</w:t>
            </w:r>
          </w:p>
          <w:p w14:paraId="43774BE1" w14:textId="77777777" w:rsidR="000F538C" w:rsidRDefault="000F538C" w:rsidP="000F538C">
            <w:pPr>
              <w:ind w:firstLine="606"/>
              <w:jc w:val="both"/>
            </w:pPr>
            <w:r w:rsidRPr="000E0ADA">
              <w:rPr>
                <w:color w:val="000000"/>
                <w:sz w:val="28"/>
              </w:rPr>
              <w:t xml:space="preserve"> 5300 – </w:t>
            </w:r>
            <w:r>
              <w:rPr>
                <w:color w:val="000000"/>
                <w:sz w:val="28"/>
              </w:rPr>
              <w:t>«</w:t>
            </w:r>
            <w:r w:rsidRPr="000E0ADA">
              <w:rPr>
                <w:color w:val="000000"/>
                <w:sz w:val="28"/>
              </w:rPr>
              <w:t>Эмиссионный доход</w:t>
            </w:r>
            <w:r>
              <w:rPr>
                <w:color w:val="000000"/>
                <w:sz w:val="28"/>
              </w:rPr>
              <w:t>»</w:t>
            </w:r>
            <w:r w:rsidRPr="000E0ADA">
              <w:rPr>
                <w:color w:val="000000"/>
                <w:sz w:val="28"/>
              </w:rPr>
              <w:t>;</w:t>
            </w:r>
          </w:p>
          <w:p w14:paraId="52A6D286" w14:textId="77777777" w:rsidR="000F538C" w:rsidRDefault="000F538C" w:rsidP="000F538C">
            <w:pPr>
              <w:ind w:firstLine="606"/>
              <w:jc w:val="both"/>
            </w:pPr>
            <w:r w:rsidRPr="000E0ADA">
              <w:rPr>
                <w:color w:val="000000"/>
                <w:sz w:val="28"/>
              </w:rPr>
              <w:t xml:space="preserve">5400 – </w:t>
            </w:r>
            <w:r>
              <w:rPr>
                <w:color w:val="000000"/>
                <w:sz w:val="28"/>
              </w:rPr>
              <w:t>«</w:t>
            </w:r>
            <w:r w:rsidRPr="000E0ADA">
              <w:rPr>
                <w:color w:val="000000"/>
                <w:sz w:val="28"/>
              </w:rPr>
              <w:t>Дополнительно оплаченный капитал</w:t>
            </w:r>
            <w:r>
              <w:rPr>
                <w:color w:val="000000"/>
                <w:sz w:val="28"/>
              </w:rPr>
              <w:t>»</w:t>
            </w:r>
            <w:r w:rsidRPr="000E0ADA">
              <w:rPr>
                <w:color w:val="000000"/>
                <w:sz w:val="28"/>
              </w:rPr>
              <w:t>;</w:t>
            </w:r>
          </w:p>
          <w:p w14:paraId="64E74C13" w14:textId="77777777" w:rsidR="000F538C" w:rsidRDefault="000F538C" w:rsidP="000F538C">
            <w:pPr>
              <w:ind w:firstLine="606"/>
              <w:jc w:val="both"/>
              <w:rPr>
                <w:color w:val="000000"/>
                <w:sz w:val="28"/>
              </w:rPr>
            </w:pPr>
            <w:r w:rsidRPr="000E0ADA">
              <w:rPr>
                <w:color w:val="000000"/>
                <w:sz w:val="28"/>
              </w:rPr>
              <w:t xml:space="preserve">5500 – </w:t>
            </w:r>
            <w:r>
              <w:rPr>
                <w:color w:val="000000"/>
                <w:sz w:val="28"/>
              </w:rPr>
              <w:t>«</w:t>
            </w:r>
            <w:r w:rsidRPr="000E0ADA">
              <w:rPr>
                <w:color w:val="000000"/>
                <w:sz w:val="28"/>
              </w:rPr>
              <w:t>Резервы</w:t>
            </w:r>
            <w:r>
              <w:rPr>
                <w:color w:val="000000"/>
                <w:sz w:val="28"/>
              </w:rPr>
              <w:t>»</w:t>
            </w:r>
          </w:p>
          <w:p w14:paraId="185E563D" w14:textId="77777777" w:rsidR="000F538C" w:rsidRDefault="000F538C" w:rsidP="000F538C">
            <w:pPr>
              <w:ind w:firstLine="606"/>
              <w:jc w:val="both"/>
            </w:pPr>
            <w:r w:rsidRPr="000E0ADA">
              <w:rPr>
                <w:color w:val="000000"/>
                <w:sz w:val="28"/>
              </w:rPr>
              <w:lastRenderedPageBreak/>
              <w:t xml:space="preserve">5600 – </w:t>
            </w:r>
            <w:r>
              <w:rPr>
                <w:color w:val="000000"/>
                <w:sz w:val="28"/>
              </w:rPr>
              <w:t>«</w:t>
            </w:r>
            <w:r w:rsidRPr="000E0ADA">
              <w:rPr>
                <w:color w:val="000000"/>
                <w:sz w:val="28"/>
              </w:rPr>
              <w:t>Нераспределенная прибыль (непокрытый убыток)</w:t>
            </w:r>
            <w:r>
              <w:rPr>
                <w:color w:val="000000"/>
                <w:sz w:val="28"/>
              </w:rPr>
              <w:t>»</w:t>
            </w:r>
            <w:r w:rsidRPr="000E0ADA">
              <w:rPr>
                <w:color w:val="000000"/>
                <w:sz w:val="28"/>
              </w:rPr>
              <w:t>;</w:t>
            </w:r>
          </w:p>
          <w:p w14:paraId="5ADA31E0" w14:textId="51699452" w:rsidR="006D2CF9" w:rsidRPr="00B67E2D" w:rsidRDefault="000F538C" w:rsidP="001C0A35">
            <w:pPr>
              <w:ind w:firstLine="606"/>
              <w:jc w:val="both"/>
              <w:rPr>
                <w:color w:val="000000"/>
                <w:sz w:val="28"/>
                <w:szCs w:val="28"/>
              </w:rPr>
            </w:pPr>
            <w:r w:rsidRPr="000E0ADA">
              <w:rPr>
                <w:color w:val="000000"/>
                <w:sz w:val="28"/>
              </w:rPr>
              <w:t xml:space="preserve">5700 – </w:t>
            </w:r>
            <w:r>
              <w:rPr>
                <w:color w:val="000000"/>
                <w:sz w:val="28"/>
              </w:rPr>
              <w:t>«</w:t>
            </w:r>
            <w:r w:rsidRPr="000E0ADA">
              <w:rPr>
                <w:color w:val="000000"/>
                <w:sz w:val="28"/>
              </w:rPr>
              <w:t>Итоговая прибыль (итоговый убыток)</w:t>
            </w:r>
            <w:r>
              <w:rPr>
                <w:color w:val="000000"/>
                <w:sz w:val="28"/>
              </w:rPr>
              <w:t>»</w:t>
            </w:r>
            <w:r w:rsidRPr="000E0ADA">
              <w:rPr>
                <w:color w:val="000000"/>
                <w:sz w:val="28"/>
              </w:rPr>
              <w:t>.</w:t>
            </w:r>
          </w:p>
        </w:tc>
        <w:tc>
          <w:tcPr>
            <w:tcW w:w="3119" w:type="dxa"/>
            <w:tcBorders>
              <w:top w:val="single" w:sz="4" w:space="0" w:color="auto"/>
              <w:left w:val="single" w:sz="4" w:space="0" w:color="auto"/>
              <w:bottom w:val="single" w:sz="4" w:space="0" w:color="auto"/>
              <w:right w:val="single" w:sz="4" w:space="0" w:color="auto"/>
            </w:tcBorders>
          </w:tcPr>
          <w:p w14:paraId="7FB83630" w14:textId="4F92FA28" w:rsidR="006D2CF9" w:rsidRPr="003B7ACF" w:rsidRDefault="00650CFA" w:rsidP="008537FA">
            <w:pPr>
              <w:jc w:val="center"/>
              <w:rPr>
                <w:bCs/>
                <w:sz w:val="28"/>
                <w:szCs w:val="28"/>
              </w:rPr>
            </w:pPr>
            <w:r>
              <w:rPr>
                <w:bCs/>
                <w:sz w:val="28"/>
                <w:szCs w:val="28"/>
              </w:rPr>
              <w:lastRenderedPageBreak/>
              <w:t>Изменения не вносятся</w:t>
            </w:r>
          </w:p>
        </w:tc>
      </w:tr>
      <w:tr w:rsidR="006D2CF9" w14:paraId="1BC73287" w14:textId="77777777" w:rsidTr="000429C0">
        <w:trPr>
          <w:trHeight w:val="977"/>
        </w:trPr>
        <w:tc>
          <w:tcPr>
            <w:tcW w:w="426" w:type="dxa"/>
            <w:tcBorders>
              <w:top w:val="single" w:sz="4" w:space="0" w:color="auto"/>
              <w:left w:val="single" w:sz="4" w:space="0" w:color="auto"/>
              <w:bottom w:val="single" w:sz="4" w:space="0" w:color="auto"/>
              <w:right w:val="single" w:sz="4" w:space="0" w:color="auto"/>
            </w:tcBorders>
          </w:tcPr>
          <w:p w14:paraId="70D6B511" w14:textId="18D8CD14" w:rsidR="006D2CF9" w:rsidRDefault="006D2CF9" w:rsidP="008537FA">
            <w:pPr>
              <w:tabs>
                <w:tab w:val="left" w:pos="590"/>
              </w:tabs>
              <w:jc w:val="both"/>
              <w:rPr>
                <w:bCs/>
                <w:sz w:val="28"/>
                <w:szCs w:val="28"/>
              </w:rPr>
            </w:pPr>
            <w:r>
              <w:rPr>
                <w:bCs/>
                <w:sz w:val="28"/>
                <w:szCs w:val="28"/>
              </w:rPr>
              <w:t>4</w:t>
            </w:r>
            <w:r w:rsidR="00AA761D">
              <w:rPr>
                <w:bCs/>
                <w:sz w:val="28"/>
                <w:szCs w:val="28"/>
              </w:rPr>
              <w:t>9</w:t>
            </w:r>
          </w:p>
        </w:tc>
        <w:tc>
          <w:tcPr>
            <w:tcW w:w="1134" w:type="dxa"/>
            <w:tcBorders>
              <w:top w:val="single" w:sz="4" w:space="0" w:color="auto"/>
              <w:left w:val="single" w:sz="4" w:space="0" w:color="auto"/>
              <w:bottom w:val="single" w:sz="4" w:space="0" w:color="auto"/>
              <w:right w:val="single" w:sz="4" w:space="0" w:color="auto"/>
            </w:tcBorders>
          </w:tcPr>
          <w:p w14:paraId="77ED33E6" w14:textId="58455A26" w:rsidR="006D2CF9" w:rsidRPr="001C0A35" w:rsidRDefault="001C0A35" w:rsidP="009F1FB4">
            <w:pPr>
              <w:jc w:val="center"/>
              <w:rPr>
                <w:spacing w:val="2"/>
                <w:sz w:val="28"/>
                <w:szCs w:val="28"/>
                <w:bdr w:val="none" w:sz="0" w:space="0" w:color="auto" w:frame="1"/>
              </w:rPr>
            </w:pPr>
            <w:r w:rsidRPr="001C0A35">
              <w:rPr>
                <w:spacing w:val="2"/>
                <w:sz w:val="28"/>
                <w:szCs w:val="28"/>
                <w:bdr w:val="none" w:sz="0" w:space="0" w:color="auto" w:frame="1"/>
              </w:rPr>
              <w:t>пункт 41</w:t>
            </w:r>
          </w:p>
        </w:tc>
        <w:tc>
          <w:tcPr>
            <w:tcW w:w="4394" w:type="dxa"/>
            <w:tcBorders>
              <w:top w:val="single" w:sz="4" w:space="0" w:color="auto"/>
              <w:left w:val="single" w:sz="4" w:space="0" w:color="auto"/>
              <w:bottom w:val="single" w:sz="4" w:space="0" w:color="auto"/>
              <w:right w:val="single" w:sz="4" w:space="0" w:color="auto"/>
            </w:tcBorders>
          </w:tcPr>
          <w:p w14:paraId="4664DD3D" w14:textId="77777777" w:rsidR="001C0A35" w:rsidRDefault="001C0A35" w:rsidP="001C0A35">
            <w:pPr>
              <w:ind w:firstLine="606"/>
              <w:jc w:val="both"/>
            </w:pPr>
            <w:bookmarkStart w:id="278" w:name="z310"/>
            <w:r w:rsidRPr="000E0ADA">
              <w:rPr>
                <w:color w:val="000000"/>
                <w:sz w:val="28"/>
              </w:rPr>
              <w:t xml:space="preserve">41. Подраздел 5000 – </w:t>
            </w:r>
            <w:r>
              <w:rPr>
                <w:color w:val="000000"/>
                <w:sz w:val="28"/>
              </w:rPr>
              <w:t>«</w:t>
            </w:r>
            <w:r w:rsidRPr="000E0ADA">
              <w:rPr>
                <w:color w:val="000000"/>
                <w:sz w:val="28"/>
              </w:rPr>
              <w:t>Уставный капитал</w:t>
            </w:r>
            <w:r>
              <w:rPr>
                <w:color w:val="000000"/>
                <w:sz w:val="28"/>
              </w:rPr>
              <w:t>»</w:t>
            </w:r>
            <w:r w:rsidRPr="000E0ADA">
              <w:rPr>
                <w:color w:val="000000"/>
                <w:sz w:val="28"/>
              </w:rPr>
              <w:t xml:space="preserve"> предназначен для учета выпущенного капитала, уставного капитала или имущественного (паевого) фонда организаций.</w:t>
            </w:r>
            <w:bookmarkStart w:id="279" w:name="z311"/>
            <w:bookmarkEnd w:id="278"/>
          </w:p>
          <w:p w14:paraId="26884E1F" w14:textId="77777777" w:rsidR="001C0A35" w:rsidRDefault="001C0A35" w:rsidP="001C0A35">
            <w:pPr>
              <w:ind w:firstLine="606"/>
              <w:jc w:val="both"/>
            </w:pPr>
            <w:r w:rsidRPr="000E0ADA">
              <w:rPr>
                <w:color w:val="000000"/>
                <w:sz w:val="28"/>
              </w:rPr>
              <w:t>Данный подраздел включает следующие группы счетов:</w:t>
            </w:r>
            <w:bookmarkStart w:id="280" w:name="z312"/>
            <w:bookmarkEnd w:id="279"/>
          </w:p>
          <w:p w14:paraId="5629B063" w14:textId="77777777" w:rsidR="001C0A35" w:rsidRDefault="001C0A35" w:rsidP="001C0A35">
            <w:pPr>
              <w:ind w:firstLine="606"/>
              <w:jc w:val="both"/>
            </w:pPr>
            <w:r w:rsidRPr="000E0ADA">
              <w:rPr>
                <w:color w:val="000000"/>
                <w:sz w:val="28"/>
              </w:rPr>
              <w:t xml:space="preserve"> 5010 – </w:t>
            </w:r>
            <w:r>
              <w:rPr>
                <w:color w:val="000000"/>
                <w:sz w:val="28"/>
              </w:rPr>
              <w:t>«</w:t>
            </w:r>
            <w:r w:rsidRPr="000E0ADA">
              <w:rPr>
                <w:color w:val="000000"/>
                <w:sz w:val="28"/>
              </w:rPr>
              <w:t>Привилегированные акции</w:t>
            </w:r>
            <w:r>
              <w:rPr>
                <w:color w:val="000000"/>
                <w:sz w:val="28"/>
              </w:rPr>
              <w:t>»</w:t>
            </w:r>
            <w:r w:rsidRPr="000E0ADA">
              <w:rPr>
                <w:color w:val="000000"/>
                <w:sz w:val="28"/>
              </w:rPr>
              <w:t>, где учитывается суммарная номинальная стоимость оплаченных эмитированных привилегированных акций акционерного общества;</w:t>
            </w:r>
            <w:bookmarkStart w:id="281" w:name="z313"/>
            <w:bookmarkEnd w:id="280"/>
          </w:p>
          <w:p w14:paraId="1860977D" w14:textId="77777777" w:rsidR="001C0A35" w:rsidRDefault="001C0A35" w:rsidP="001C0A35">
            <w:pPr>
              <w:ind w:firstLine="606"/>
              <w:jc w:val="both"/>
            </w:pPr>
            <w:r w:rsidRPr="000E0ADA">
              <w:rPr>
                <w:color w:val="000000"/>
                <w:sz w:val="28"/>
              </w:rPr>
              <w:t xml:space="preserve">5020 – </w:t>
            </w:r>
            <w:r>
              <w:rPr>
                <w:color w:val="000000"/>
                <w:sz w:val="28"/>
              </w:rPr>
              <w:t>«</w:t>
            </w:r>
            <w:r w:rsidRPr="000E0ADA">
              <w:rPr>
                <w:color w:val="000000"/>
                <w:sz w:val="28"/>
              </w:rPr>
              <w:t>Простые акции</w:t>
            </w:r>
            <w:r>
              <w:rPr>
                <w:color w:val="000000"/>
                <w:sz w:val="28"/>
              </w:rPr>
              <w:t>»</w:t>
            </w:r>
            <w:r w:rsidRPr="000E0ADA">
              <w:rPr>
                <w:color w:val="000000"/>
                <w:sz w:val="28"/>
              </w:rPr>
              <w:t>, где учитывается суммарная номинальная стоимость оплаченных эмитированных простых акций акционерного общества;</w:t>
            </w:r>
            <w:bookmarkStart w:id="282" w:name="z314"/>
            <w:bookmarkEnd w:id="281"/>
          </w:p>
          <w:p w14:paraId="4CA061DD" w14:textId="77777777" w:rsidR="001C0A35" w:rsidRDefault="001C0A35" w:rsidP="001C0A35">
            <w:pPr>
              <w:ind w:firstLine="606"/>
              <w:jc w:val="both"/>
            </w:pPr>
            <w:r w:rsidRPr="000E0ADA">
              <w:rPr>
                <w:color w:val="000000"/>
                <w:sz w:val="28"/>
              </w:rPr>
              <w:t xml:space="preserve">5030 – </w:t>
            </w:r>
            <w:r>
              <w:rPr>
                <w:color w:val="000000"/>
                <w:sz w:val="28"/>
              </w:rPr>
              <w:t>«</w:t>
            </w:r>
            <w:r w:rsidRPr="000E0ADA">
              <w:rPr>
                <w:color w:val="000000"/>
                <w:sz w:val="28"/>
              </w:rPr>
              <w:t>Вклады и паи</w:t>
            </w:r>
            <w:r>
              <w:rPr>
                <w:color w:val="000000"/>
                <w:sz w:val="28"/>
              </w:rPr>
              <w:t>»</w:t>
            </w:r>
            <w:r w:rsidRPr="000E0ADA">
              <w:rPr>
                <w:color w:val="000000"/>
                <w:sz w:val="28"/>
              </w:rPr>
              <w:t>, где учитывается стоимость вложений в уставный капитал товарищества.</w:t>
            </w:r>
            <w:bookmarkEnd w:id="282"/>
          </w:p>
          <w:p w14:paraId="61ECFFF4" w14:textId="77777777" w:rsidR="006D2CF9" w:rsidRPr="006514A4" w:rsidRDefault="006D2CF9" w:rsidP="008537FA">
            <w:pPr>
              <w:ind w:firstLine="606"/>
              <w:jc w:val="both"/>
              <w:rPr>
                <w:color w:val="000000"/>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FD731C1" w14:textId="77777777" w:rsidR="001C0A35" w:rsidRDefault="001C0A35" w:rsidP="001C0A35">
            <w:pPr>
              <w:ind w:firstLine="606"/>
              <w:jc w:val="both"/>
            </w:pPr>
            <w:r w:rsidRPr="000E0ADA">
              <w:rPr>
                <w:color w:val="000000"/>
                <w:sz w:val="28"/>
              </w:rPr>
              <w:t xml:space="preserve">41. Подраздел 5000 – </w:t>
            </w:r>
            <w:r>
              <w:rPr>
                <w:color w:val="000000"/>
                <w:sz w:val="28"/>
              </w:rPr>
              <w:t>«</w:t>
            </w:r>
            <w:r w:rsidRPr="000E0ADA">
              <w:rPr>
                <w:color w:val="000000"/>
                <w:sz w:val="28"/>
              </w:rPr>
              <w:t>Уставный капитал</w:t>
            </w:r>
            <w:r>
              <w:rPr>
                <w:color w:val="000000"/>
                <w:sz w:val="28"/>
              </w:rPr>
              <w:t>»</w:t>
            </w:r>
            <w:r w:rsidRPr="000E0ADA">
              <w:rPr>
                <w:color w:val="000000"/>
                <w:sz w:val="28"/>
              </w:rPr>
              <w:t xml:space="preserve"> предназначен для учета выпущенного капитала, уставного капитала или имущественного (паевого) фонда организаций.</w:t>
            </w:r>
          </w:p>
          <w:p w14:paraId="3D9C841E" w14:textId="77777777" w:rsidR="001C0A35" w:rsidRDefault="001C0A35" w:rsidP="001C0A35">
            <w:pPr>
              <w:ind w:firstLine="606"/>
              <w:jc w:val="both"/>
            </w:pPr>
            <w:r w:rsidRPr="000E0ADA">
              <w:rPr>
                <w:color w:val="000000"/>
                <w:sz w:val="28"/>
              </w:rPr>
              <w:t>Данный подраздел включает следующие группы счетов:</w:t>
            </w:r>
          </w:p>
          <w:p w14:paraId="388545EB" w14:textId="77777777" w:rsidR="001C0A35" w:rsidRDefault="001C0A35" w:rsidP="001C0A35">
            <w:pPr>
              <w:ind w:firstLine="606"/>
              <w:jc w:val="both"/>
            </w:pPr>
            <w:r w:rsidRPr="000E0ADA">
              <w:rPr>
                <w:color w:val="000000"/>
                <w:sz w:val="28"/>
              </w:rPr>
              <w:t xml:space="preserve"> 5010 – </w:t>
            </w:r>
            <w:r>
              <w:rPr>
                <w:color w:val="000000"/>
                <w:sz w:val="28"/>
              </w:rPr>
              <w:t>«</w:t>
            </w:r>
            <w:r w:rsidRPr="000E0ADA">
              <w:rPr>
                <w:color w:val="000000"/>
                <w:sz w:val="28"/>
              </w:rPr>
              <w:t>Привилегированные акции</w:t>
            </w:r>
            <w:r>
              <w:rPr>
                <w:color w:val="000000"/>
                <w:sz w:val="28"/>
              </w:rPr>
              <w:t>»</w:t>
            </w:r>
            <w:r w:rsidRPr="000E0ADA">
              <w:rPr>
                <w:color w:val="000000"/>
                <w:sz w:val="28"/>
              </w:rPr>
              <w:t>, где учитывается суммарная номинальная стоимость оплаченных эмитированных привилегированных акций акционерного общества;</w:t>
            </w:r>
          </w:p>
          <w:p w14:paraId="6BD82C19" w14:textId="77777777" w:rsidR="001C0A35" w:rsidRDefault="001C0A35" w:rsidP="001C0A35">
            <w:pPr>
              <w:ind w:firstLine="606"/>
              <w:jc w:val="both"/>
            </w:pPr>
            <w:r w:rsidRPr="000E0ADA">
              <w:rPr>
                <w:color w:val="000000"/>
                <w:sz w:val="28"/>
              </w:rPr>
              <w:t xml:space="preserve">5020 – </w:t>
            </w:r>
            <w:r>
              <w:rPr>
                <w:color w:val="000000"/>
                <w:sz w:val="28"/>
              </w:rPr>
              <w:t>«</w:t>
            </w:r>
            <w:r w:rsidRPr="000E0ADA">
              <w:rPr>
                <w:color w:val="000000"/>
                <w:sz w:val="28"/>
              </w:rPr>
              <w:t>Простые акции</w:t>
            </w:r>
            <w:r>
              <w:rPr>
                <w:color w:val="000000"/>
                <w:sz w:val="28"/>
              </w:rPr>
              <w:t>»</w:t>
            </w:r>
            <w:r w:rsidRPr="000E0ADA">
              <w:rPr>
                <w:color w:val="000000"/>
                <w:sz w:val="28"/>
              </w:rPr>
              <w:t>, где учитывается суммарная номинальная стоимость оплаченных эмитированных простых акций акционерного общества;</w:t>
            </w:r>
          </w:p>
          <w:p w14:paraId="5F20B237" w14:textId="77777777" w:rsidR="001C0A35" w:rsidRDefault="001C0A35" w:rsidP="001C0A35">
            <w:pPr>
              <w:ind w:firstLine="606"/>
              <w:jc w:val="both"/>
            </w:pPr>
            <w:r w:rsidRPr="000E0ADA">
              <w:rPr>
                <w:color w:val="000000"/>
                <w:sz w:val="28"/>
              </w:rPr>
              <w:t xml:space="preserve">5030 – </w:t>
            </w:r>
            <w:r>
              <w:rPr>
                <w:color w:val="000000"/>
                <w:sz w:val="28"/>
              </w:rPr>
              <w:t>«</w:t>
            </w:r>
            <w:r w:rsidRPr="000E0ADA">
              <w:rPr>
                <w:color w:val="000000"/>
                <w:sz w:val="28"/>
              </w:rPr>
              <w:t>Вклады и паи</w:t>
            </w:r>
            <w:r>
              <w:rPr>
                <w:color w:val="000000"/>
                <w:sz w:val="28"/>
              </w:rPr>
              <w:t>»</w:t>
            </w:r>
            <w:r w:rsidRPr="000E0ADA">
              <w:rPr>
                <w:color w:val="000000"/>
                <w:sz w:val="28"/>
              </w:rPr>
              <w:t>, где учитывается стоимость вложений в уставный капитал товарищества.</w:t>
            </w:r>
          </w:p>
          <w:p w14:paraId="5C242827" w14:textId="77777777" w:rsidR="006D2CF9" w:rsidRPr="00B67E2D" w:rsidRDefault="006D2CF9" w:rsidP="00805F54">
            <w:pPr>
              <w:ind w:firstLine="464"/>
              <w:jc w:val="both"/>
              <w:rPr>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72254B50" w14:textId="5C609278" w:rsidR="006D2CF9" w:rsidRPr="003B7ACF" w:rsidRDefault="00997C61" w:rsidP="008537FA">
            <w:pPr>
              <w:jc w:val="center"/>
              <w:rPr>
                <w:bCs/>
                <w:sz w:val="28"/>
                <w:szCs w:val="28"/>
              </w:rPr>
            </w:pPr>
            <w:r>
              <w:rPr>
                <w:bCs/>
                <w:sz w:val="28"/>
                <w:szCs w:val="28"/>
              </w:rPr>
              <w:t>Изменения не вносятся</w:t>
            </w:r>
          </w:p>
        </w:tc>
      </w:tr>
      <w:tr w:rsidR="008537FA" w14:paraId="5084185D"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4C1B5D11" w14:textId="3B072935" w:rsidR="008537FA" w:rsidRPr="006E6D91" w:rsidRDefault="00AA761D" w:rsidP="008537FA">
            <w:pPr>
              <w:tabs>
                <w:tab w:val="left" w:pos="590"/>
              </w:tabs>
              <w:jc w:val="both"/>
              <w:rPr>
                <w:bCs/>
                <w:sz w:val="28"/>
                <w:szCs w:val="28"/>
              </w:rPr>
            </w:pPr>
            <w:r>
              <w:rPr>
                <w:bCs/>
                <w:sz w:val="28"/>
                <w:szCs w:val="28"/>
              </w:rPr>
              <w:lastRenderedPageBreak/>
              <w:t>50</w:t>
            </w:r>
          </w:p>
        </w:tc>
        <w:tc>
          <w:tcPr>
            <w:tcW w:w="1134" w:type="dxa"/>
            <w:tcBorders>
              <w:top w:val="single" w:sz="4" w:space="0" w:color="auto"/>
              <w:left w:val="single" w:sz="4" w:space="0" w:color="auto"/>
              <w:bottom w:val="single" w:sz="4" w:space="0" w:color="auto"/>
              <w:right w:val="single" w:sz="4" w:space="0" w:color="auto"/>
            </w:tcBorders>
          </w:tcPr>
          <w:p w14:paraId="50CE335C" w14:textId="747EF2BF" w:rsidR="008537FA" w:rsidRPr="00F64B59" w:rsidRDefault="00F64B59" w:rsidP="000F6D18">
            <w:pPr>
              <w:jc w:val="center"/>
              <w:rPr>
                <w:spacing w:val="2"/>
                <w:sz w:val="28"/>
                <w:szCs w:val="28"/>
                <w:bdr w:val="none" w:sz="0" w:space="0" w:color="auto" w:frame="1"/>
              </w:rPr>
            </w:pPr>
            <w:r w:rsidRPr="00F64B59">
              <w:rPr>
                <w:spacing w:val="2"/>
                <w:sz w:val="28"/>
                <w:szCs w:val="28"/>
                <w:bdr w:val="none" w:sz="0" w:space="0" w:color="auto" w:frame="1"/>
              </w:rPr>
              <w:t>пункт 42</w:t>
            </w:r>
          </w:p>
        </w:tc>
        <w:tc>
          <w:tcPr>
            <w:tcW w:w="4394" w:type="dxa"/>
            <w:tcBorders>
              <w:top w:val="single" w:sz="4" w:space="0" w:color="auto"/>
              <w:left w:val="single" w:sz="4" w:space="0" w:color="auto"/>
              <w:bottom w:val="single" w:sz="4" w:space="0" w:color="auto"/>
              <w:right w:val="single" w:sz="4" w:space="0" w:color="auto"/>
            </w:tcBorders>
          </w:tcPr>
          <w:p w14:paraId="3DD99B88" w14:textId="77777777" w:rsidR="008537FA" w:rsidRDefault="008537FA" w:rsidP="008537FA">
            <w:pPr>
              <w:ind w:firstLine="606"/>
              <w:jc w:val="both"/>
            </w:pPr>
            <w:bookmarkStart w:id="283" w:name="z315"/>
            <w:r w:rsidRPr="000E0ADA">
              <w:rPr>
                <w:color w:val="000000"/>
                <w:sz w:val="28"/>
              </w:rPr>
              <w:t xml:space="preserve">42. Подраздел 5100 – </w:t>
            </w:r>
            <w:r>
              <w:rPr>
                <w:color w:val="000000"/>
                <w:sz w:val="28"/>
              </w:rPr>
              <w:t>«</w:t>
            </w:r>
            <w:r w:rsidRPr="000E0ADA">
              <w:rPr>
                <w:color w:val="000000"/>
                <w:sz w:val="28"/>
              </w:rPr>
              <w:t>Неоплаченный капитал</w:t>
            </w:r>
            <w:r>
              <w:rPr>
                <w:color w:val="000000"/>
                <w:sz w:val="28"/>
              </w:rPr>
              <w:t>»</w:t>
            </w:r>
            <w:r w:rsidRPr="000E0ADA">
              <w:rPr>
                <w:color w:val="000000"/>
                <w:sz w:val="28"/>
              </w:rPr>
              <w:t>, предназначен для учета неоплаченного капитала организаций и включает следующий счет:</w:t>
            </w:r>
            <w:bookmarkStart w:id="284" w:name="z316"/>
            <w:bookmarkEnd w:id="283"/>
          </w:p>
          <w:p w14:paraId="119536A1" w14:textId="7CE4D289" w:rsidR="008537FA" w:rsidRPr="007406F0" w:rsidRDefault="008537FA" w:rsidP="00050D2C">
            <w:pPr>
              <w:ind w:firstLine="606"/>
              <w:jc w:val="both"/>
              <w:rPr>
                <w:b/>
                <w:sz w:val="28"/>
                <w:szCs w:val="28"/>
              </w:rPr>
            </w:pPr>
            <w:r w:rsidRPr="000E0ADA">
              <w:rPr>
                <w:color w:val="000000"/>
                <w:sz w:val="28"/>
              </w:rPr>
              <w:t xml:space="preserve">5110 – </w:t>
            </w:r>
            <w:r>
              <w:rPr>
                <w:color w:val="000000"/>
                <w:sz w:val="28"/>
              </w:rPr>
              <w:t>«</w:t>
            </w:r>
            <w:r w:rsidRPr="000E0ADA">
              <w:rPr>
                <w:color w:val="000000"/>
                <w:sz w:val="28"/>
              </w:rPr>
              <w:t>Неоплаченный капитал</w:t>
            </w:r>
            <w:r>
              <w:rPr>
                <w:color w:val="000000"/>
                <w:sz w:val="28"/>
              </w:rPr>
              <w:t>»</w:t>
            </w:r>
            <w:r w:rsidRPr="000E0ADA">
              <w:rPr>
                <w:color w:val="000000"/>
                <w:sz w:val="28"/>
              </w:rPr>
              <w:t>, где отражаются операции по оплате эмитированных акций, внесению вкладов (имущественных взносов) в уставный капитал организаций, а также задолженность физических лиц и организаций по оплате эмитированных акций и задолженность учредителей по внесению вкладов (имущественных взносов) в уставный капитал организаций.</w:t>
            </w:r>
            <w:bookmarkEnd w:id="284"/>
          </w:p>
        </w:tc>
        <w:tc>
          <w:tcPr>
            <w:tcW w:w="4536" w:type="dxa"/>
            <w:tcBorders>
              <w:top w:val="single" w:sz="4" w:space="0" w:color="auto"/>
              <w:left w:val="single" w:sz="4" w:space="0" w:color="auto"/>
              <w:bottom w:val="single" w:sz="4" w:space="0" w:color="auto"/>
              <w:right w:val="single" w:sz="4" w:space="0" w:color="auto"/>
            </w:tcBorders>
          </w:tcPr>
          <w:p w14:paraId="15B6001B" w14:textId="77777777" w:rsidR="008537FA" w:rsidRDefault="008537FA" w:rsidP="008537FA">
            <w:pPr>
              <w:ind w:firstLine="606"/>
              <w:jc w:val="both"/>
            </w:pPr>
            <w:r w:rsidRPr="000E0ADA">
              <w:rPr>
                <w:color w:val="000000"/>
                <w:sz w:val="28"/>
              </w:rPr>
              <w:t xml:space="preserve">42. Подраздел 5100 – </w:t>
            </w:r>
            <w:r>
              <w:rPr>
                <w:color w:val="000000"/>
                <w:sz w:val="28"/>
              </w:rPr>
              <w:t>«</w:t>
            </w:r>
            <w:r w:rsidRPr="000E0ADA">
              <w:rPr>
                <w:color w:val="000000"/>
                <w:sz w:val="28"/>
              </w:rPr>
              <w:t>Неоплаченный капитал</w:t>
            </w:r>
            <w:r>
              <w:rPr>
                <w:color w:val="000000"/>
                <w:sz w:val="28"/>
              </w:rPr>
              <w:t>»</w:t>
            </w:r>
            <w:r w:rsidRPr="000E0ADA">
              <w:rPr>
                <w:color w:val="000000"/>
                <w:sz w:val="28"/>
              </w:rPr>
              <w:t>, предназначен для учета неоплаченного капитала организаций и включает следующий счет:</w:t>
            </w:r>
          </w:p>
          <w:p w14:paraId="245D68AD" w14:textId="4E325B49" w:rsidR="008537FA" w:rsidRPr="00636035" w:rsidRDefault="008537FA" w:rsidP="00050D2C">
            <w:pPr>
              <w:ind w:firstLine="606"/>
              <w:jc w:val="both"/>
              <w:rPr>
                <w:b/>
                <w:sz w:val="28"/>
                <w:szCs w:val="28"/>
              </w:rPr>
            </w:pPr>
            <w:r w:rsidRPr="000E0ADA">
              <w:rPr>
                <w:color w:val="000000"/>
                <w:sz w:val="28"/>
              </w:rPr>
              <w:t xml:space="preserve">5110 – </w:t>
            </w:r>
            <w:r>
              <w:rPr>
                <w:color w:val="000000"/>
                <w:sz w:val="28"/>
              </w:rPr>
              <w:t>«</w:t>
            </w:r>
            <w:r w:rsidRPr="000E0ADA">
              <w:rPr>
                <w:color w:val="000000"/>
                <w:sz w:val="28"/>
              </w:rPr>
              <w:t>Неоплаченный капитал</w:t>
            </w:r>
            <w:r>
              <w:rPr>
                <w:color w:val="000000"/>
                <w:sz w:val="28"/>
              </w:rPr>
              <w:t>»</w:t>
            </w:r>
            <w:r w:rsidRPr="000E0ADA">
              <w:rPr>
                <w:color w:val="000000"/>
                <w:sz w:val="28"/>
              </w:rPr>
              <w:t>, где отражаются операции по оплате эмитированных акций, внесению вкладов (имущественных взносов) в уставный капитал организаций, а также задолженность физических лиц и организаций по оплате эмитированных акций и задолженность учредителей по внесению вкладов (имущественных взносов) в уставный капитал организаций.</w:t>
            </w:r>
          </w:p>
        </w:tc>
        <w:tc>
          <w:tcPr>
            <w:tcW w:w="3119" w:type="dxa"/>
            <w:tcBorders>
              <w:top w:val="single" w:sz="4" w:space="0" w:color="auto"/>
              <w:left w:val="single" w:sz="4" w:space="0" w:color="auto"/>
              <w:bottom w:val="single" w:sz="4" w:space="0" w:color="auto"/>
              <w:right w:val="single" w:sz="4" w:space="0" w:color="auto"/>
            </w:tcBorders>
          </w:tcPr>
          <w:p w14:paraId="2E857271" w14:textId="4E2ECD18" w:rsidR="008537FA" w:rsidRPr="005F508D" w:rsidRDefault="00997C61" w:rsidP="008537FA">
            <w:pPr>
              <w:rPr>
                <w:bCs/>
                <w:sz w:val="28"/>
                <w:szCs w:val="28"/>
              </w:rPr>
            </w:pPr>
            <w:r>
              <w:rPr>
                <w:bCs/>
                <w:sz w:val="28"/>
                <w:szCs w:val="28"/>
              </w:rPr>
              <w:t>Изменения не вносятся</w:t>
            </w:r>
            <w:r w:rsidRPr="005F508D">
              <w:rPr>
                <w:bCs/>
                <w:sz w:val="28"/>
                <w:szCs w:val="28"/>
              </w:rPr>
              <w:t xml:space="preserve"> </w:t>
            </w:r>
          </w:p>
        </w:tc>
      </w:tr>
      <w:tr w:rsidR="00F64B59" w14:paraId="428E300D" w14:textId="77777777" w:rsidTr="00C44324">
        <w:trPr>
          <w:trHeight w:val="1118"/>
        </w:trPr>
        <w:tc>
          <w:tcPr>
            <w:tcW w:w="426" w:type="dxa"/>
            <w:tcBorders>
              <w:top w:val="single" w:sz="4" w:space="0" w:color="auto"/>
              <w:left w:val="single" w:sz="4" w:space="0" w:color="auto"/>
              <w:bottom w:val="single" w:sz="4" w:space="0" w:color="auto"/>
              <w:right w:val="single" w:sz="4" w:space="0" w:color="auto"/>
            </w:tcBorders>
          </w:tcPr>
          <w:p w14:paraId="1A5165F9" w14:textId="2211F1B1" w:rsidR="00F64B59" w:rsidRDefault="00AA761D" w:rsidP="008537FA">
            <w:pPr>
              <w:tabs>
                <w:tab w:val="left" w:pos="590"/>
              </w:tabs>
              <w:jc w:val="both"/>
              <w:rPr>
                <w:bCs/>
                <w:sz w:val="28"/>
                <w:szCs w:val="28"/>
              </w:rPr>
            </w:pPr>
            <w:r>
              <w:rPr>
                <w:bCs/>
                <w:sz w:val="28"/>
                <w:szCs w:val="28"/>
              </w:rPr>
              <w:t>51</w:t>
            </w:r>
          </w:p>
        </w:tc>
        <w:tc>
          <w:tcPr>
            <w:tcW w:w="1134" w:type="dxa"/>
            <w:tcBorders>
              <w:top w:val="single" w:sz="4" w:space="0" w:color="auto"/>
              <w:left w:val="single" w:sz="4" w:space="0" w:color="auto"/>
              <w:bottom w:val="single" w:sz="4" w:space="0" w:color="auto"/>
              <w:right w:val="single" w:sz="4" w:space="0" w:color="auto"/>
            </w:tcBorders>
          </w:tcPr>
          <w:p w14:paraId="3FC1CC89" w14:textId="45339235" w:rsidR="00F64B59" w:rsidRPr="00F64B59" w:rsidRDefault="00F64B59" w:rsidP="000F6D18">
            <w:pPr>
              <w:jc w:val="center"/>
              <w:rPr>
                <w:spacing w:val="2"/>
                <w:sz w:val="28"/>
                <w:szCs w:val="28"/>
                <w:bdr w:val="none" w:sz="0" w:space="0" w:color="auto" w:frame="1"/>
              </w:rPr>
            </w:pPr>
            <w:r w:rsidRPr="00484253">
              <w:rPr>
                <w:spacing w:val="2"/>
                <w:sz w:val="28"/>
                <w:szCs w:val="28"/>
                <w:bdr w:val="none" w:sz="0" w:space="0" w:color="auto" w:frame="1"/>
              </w:rPr>
              <w:t>пункт 43</w:t>
            </w:r>
          </w:p>
        </w:tc>
        <w:tc>
          <w:tcPr>
            <w:tcW w:w="4394" w:type="dxa"/>
            <w:tcBorders>
              <w:top w:val="single" w:sz="4" w:space="0" w:color="auto"/>
              <w:left w:val="single" w:sz="4" w:space="0" w:color="auto"/>
              <w:bottom w:val="single" w:sz="4" w:space="0" w:color="auto"/>
              <w:right w:val="single" w:sz="4" w:space="0" w:color="auto"/>
            </w:tcBorders>
          </w:tcPr>
          <w:p w14:paraId="0B9977D5" w14:textId="77777777" w:rsidR="000D61C6" w:rsidRDefault="000D61C6" w:rsidP="000D61C6">
            <w:pPr>
              <w:ind w:firstLine="606"/>
              <w:jc w:val="both"/>
            </w:pPr>
            <w:r w:rsidRPr="000E0ADA">
              <w:rPr>
                <w:color w:val="000000"/>
                <w:sz w:val="28"/>
              </w:rPr>
              <w:t xml:space="preserve">43. Подраздел 5200 – </w:t>
            </w:r>
            <w:r>
              <w:rPr>
                <w:color w:val="000000"/>
                <w:sz w:val="28"/>
              </w:rPr>
              <w:t>«</w:t>
            </w:r>
            <w:r w:rsidRPr="000E0ADA">
              <w:rPr>
                <w:color w:val="000000"/>
                <w:sz w:val="28"/>
              </w:rPr>
              <w:t>Выкупленные собственные долевые инструменты</w:t>
            </w:r>
            <w:r>
              <w:rPr>
                <w:color w:val="000000"/>
                <w:sz w:val="28"/>
              </w:rPr>
              <w:t>»</w:t>
            </w:r>
            <w:r w:rsidRPr="000E0ADA">
              <w:rPr>
                <w:color w:val="000000"/>
                <w:sz w:val="28"/>
              </w:rPr>
              <w:t>, предназначен для учета выкупленных собственных долевых инструментов и включает следующий счет:</w:t>
            </w:r>
            <w:bookmarkStart w:id="285" w:name="z318"/>
          </w:p>
          <w:p w14:paraId="08D07DC3" w14:textId="0D946232" w:rsidR="00F64B59" w:rsidRPr="000E0ADA" w:rsidRDefault="000D61C6" w:rsidP="00C44324">
            <w:pPr>
              <w:ind w:firstLine="606"/>
              <w:jc w:val="both"/>
              <w:rPr>
                <w:color w:val="000000"/>
                <w:sz w:val="28"/>
              </w:rPr>
            </w:pPr>
            <w:r w:rsidRPr="000E0ADA">
              <w:rPr>
                <w:color w:val="000000"/>
                <w:sz w:val="28"/>
              </w:rPr>
              <w:t xml:space="preserve">5210 – </w:t>
            </w:r>
            <w:r>
              <w:rPr>
                <w:color w:val="000000"/>
                <w:sz w:val="28"/>
              </w:rPr>
              <w:t>«</w:t>
            </w:r>
            <w:r w:rsidRPr="000E0ADA">
              <w:rPr>
                <w:color w:val="000000"/>
                <w:sz w:val="28"/>
              </w:rPr>
              <w:t>Выкупленные собственные долевые инструменты</w:t>
            </w:r>
            <w:r>
              <w:rPr>
                <w:color w:val="000000"/>
                <w:sz w:val="28"/>
              </w:rPr>
              <w:t>»</w:t>
            </w:r>
            <w:r w:rsidRPr="000E0ADA">
              <w:rPr>
                <w:color w:val="000000"/>
                <w:sz w:val="28"/>
              </w:rPr>
              <w:t xml:space="preserve">, где отражаются изменения в собственном капитале </w:t>
            </w:r>
            <w:r w:rsidRPr="000E0ADA">
              <w:rPr>
                <w:color w:val="000000"/>
                <w:sz w:val="28"/>
              </w:rPr>
              <w:lastRenderedPageBreak/>
              <w:t>в результате приобретении собственных долевых инструментов.</w:t>
            </w:r>
            <w:bookmarkEnd w:id="285"/>
          </w:p>
        </w:tc>
        <w:tc>
          <w:tcPr>
            <w:tcW w:w="4536" w:type="dxa"/>
            <w:tcBorders>
              <w:top w:val="single" w:sz="4" w:space="0" w:color="auto"/>
              <w:left w:val="single" w:sz="4" w:space="0" w:color="auto"/>
              <w:bottom w:val="single" w:sz="4" w:space="0" w:color="auto"/>
              <w:right w:val="single" w:sz="4" w:space="0" w:color="auto"/>
            </w:tcBorders>
          </w:tcPr>
          <w:p w14:paraId="4C6CAA01" w14:textId="77777777" w:rsidR="000D61C6" w:rsidRDefault="000D61C6" w:rsidP="000D61C6">
            <w:pPr>
              <w:ind w:firstLine="606"/>
              <w:jc w:val="both"/>
            </w:pPr>
            <w:r w:rsidRPr="000E0ADA">
              <w:rPr>
                <w:color w:val="000000"/>
                <w:sz w:val="28"/>
              </w:rPr>
              <w:lastRenderedPageBreak/>
              <w:t xml:space="preserve">43. Подраздел 5200 – </w:t>
            </w:r>
            <w:r>
              <w:rPr>
                <w:color w:val="000000"/>
                <w:sz w:val="28"/>
              </w:rPr>
              <w:t>«</w:t>
            </w:r>
            <w:r w:rsidRPr="000E0ADA">
              <w:rPr>
                <w:color w:val="000000"/>
                <w:sz w:val="28"/>
              </w:rPr>
              <w:t>Выкупленные собственные долевые инструменты</w:t>
            </w:r>
            <w:r>
              <w:rPr>
                <w:color w:val="000000"/>
                <w:sz w:val="28"/>
              </w:rPr>
              <w:t>»</w:t>
            </w:r>
            <w:r w:rsidRPr="000E0ADA">
              <w:rPr>
                <w:color w:val="000000"/>
                <w:sz w:val="28"/>
              </w:rPr>
              <w:t>, предназначен для учета выкупленных собственных долевых инструментов и включает следующий счет:</w:t>
            </w:r>
          </w:p>
          <w:p w14:paraId="7FC2C8CB" w14:textId="77777777" w:rsidR="000D61C6" w:rsidRDefault="000D61C6" w:rsidP="000D61C6">
            <w:pPr>
              <w:ind w:firstLine="606"/>
              <w:jc w:val="both"/>
            </w:pPr>
            <w:r w:rsidRPr="000E0ADA">
              <w:rPr>
                <w:color w:val="000000"/>
                <w:sz w:val="28"/>
              </w:rPr>
              <w:t xml:space="preserve">5210 – </w:t>
            </w:r>
            <w:r>
              <w:rPr>
                <w:color w:val="000000"/>
                <w:sz w:val="28"/>
              </w:rPr>
              <w:t>«</w:t>
            </w:r>
            <w:r w:rsidRPr="000E0ADA">
              <w:rPr>
                <w:color w:val="000000"/>
                <w:sz w:val="28"/>
              </w:rPr>
              <w:t>Выкупленные собственные долевые инструменты</w:t>
            </w:r>
            <w:r>
              <w:rPr>
                <w:color w:val="000000"/>
                <w:sz w:val="28"/>
              </w:rPr>
              <w:t>»</w:t>
            </w:r>
            <w:r w:rsidRPr="000E0ADA">
              <w:rPr>
                <w:color w:val="000000"/>
                <w:sz w:val="28"/>
              </w:rPr>
              <w:t xml:space="preserve">, где отражаются изменения в собственном капитале </w:t>
            </w:r>
            <w:r w:rsidRPr="000E0ADA">
              <w:rPr>
                <w:color w:val="000000"/>
                <w:sz w:val="28"/>
              </w:rPr>
              <w:lastRenderedPageBreak/>
              <w:t>в результате приобретении собственных долевых инструментов.</w:t>
            </w:r>
          </w:p>
          <w:p w14:paraId="41755B16" w14:textId="77777777" w:rsidR="00F64B59" w:rsidRPr="006E6D91" w:rsidRDefault="00F64B59" w:rsidP="008537FA">
            <w:pPr>
              <w:jc w:val="center"/>
              <w:rPr>
                <w:bCs/>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4E342C24" w14:textId="5C306099" w:rsidR="00F64B59" w:rsidRPr="003B7ACF" w:rsidRDefault="00997C61" w:rsidP="008537FA">
            <w:pPr>
              <w:jc w:val="center"/>
              <w:rPr>
                <w:bCs/>
                <w:sz w:val="28"/>
                <w:szCs w:val="28"/>
              </w:rPr>
            </w:pPr>
            <w:r>
              <w:rPr>
                <w:bCs/>
                <w:sz w:val="28"/>
                <w:szCs w:val="28"/>
              </w:rPr>
              <w:lastRenderedPageBreak/>
              <w:t>Изменения не вносятся</w:t>
            </w:r>
          </w:p>
        </w:tc>
      </w:tr>
      <w:tr w:rsidR="00F64B59" w14:paraId="02D1A39A"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1C52E6D2" w14:textId="07EA2AA7" w:rsidR="00F64B59" w:rsidRDefault="00AA761D" w:rsidP="008537FA">
            <w:pPr>
              <w:tabs>
                <w:tab w:val="left" w:pos="590"/>
              </w:tabs>
              <w:jc w:val="both"/>
              <w:rPr>
                <w:bCs/>
                <w:sz w:val="28"/>
                <w:szCs w:val="28"/>
              </w:rPr>
            </w:pPr>
            <w:r>
              <w:rPr>
                <w:bCs/>
                <w:sz w:val="28"/>
                <w:szCs w:val="28"/>
              </w:rPr>
              <w:t>52</w:t>
            </w:r>
          </w:p>
        </w:tc>
        <w:tc>
          <w:tcPr>
            <w:tcW w:w="1134" w:type="dxa"/>
            <w:tcBorders>
              <w:top w:val="single" w:sz="4" w:space="0" w:color="auto"/>
              <w:left w:val="single" w:sz="4" w:space="0" w:color="auto"/>
              <w:bottom w:val="single" w:sz="4" w:space="0" w:color="auto"/>
              <w:right w:val="single" w:sz="4" w:space="0" w:color="auto"/>
            </w:tcBorders>
          </w:tcPr>
          <w:p w14:paraId="336DC621" w14:textId="35F0F6C7" w:rsidR="00F64B59" w:rsidRDefault="000D61C6" w:rsidP="000F6D18">
            <w:pPr>
              <w:jc w:val="center"/>
              <w:rPr>
                <w:spacing w:val="2"/>
                <w:sz w:val="28"/>
                <w:szCs w:val="28"/>
                <w:bdr w:val="none" w:sz="0" w:space="0" w:color="auto" w:frame="1"/>
              </w:rPr>
            </w:pPr>
            <w:r>
              <w:rPr>
                <w:spacing w:val="2"/>
                <w:sz w:val="28"/>
                <w:szCs w:val="28"/>
                <w:bdr w:val="none" w:sz="0" w:space="0" w:color="auto" w:frame="1"/>
              </w:rPr>
              <w:t>пункт 44</w:t>
            </w:r>
          </w:p>
        </w:tc>
        <w:tc>
          <w:tcPr>
            <w:tcW w:w="4394" w:type="dxa"/>
            <w:tcBorders>
              <w:top w:val="single" w:sz="4" w:space="0" w:color="auto"/>
              <w:left w:val="single" w:sz="4" w:space="0" w:color="auto"/>
              <w:bottom w:val="single" w:sz="4" w:space="0" w:color="auto"/>
              <w:right w:val="single" w:sz="4" w:space="0" w:color="auto"/>
            </w:tcBorders>
          </w:tcPr>
          <w:p w14:paraId="3779AB9A" w14:textId="77777777" w:rsidR="00AC22F3" w:rsidRDefault="00AC22F3" w:rsidP="00AC22F3">
            <w:pPr>
              <w:ind w:firstLine="606"/>
              <w:jc w:val="both"/>
            </w:pPr>
            <w:bookmarkStart w:id="286" w:name="z319"/>
            <w:r w:rsidRPr="000E0ADA">
              <w:rPr>
                <w:color w:val="000000"/>
                <w:sz w:val="28"/>
              </w:rPr>
              <w:t xml:space="preserve">44. Подраздел 5300 – </w:t>
            </w:r>
            <w:r>
              <w:rPr>
                <w:color w:val="000000"/>
                <w:sz w:val="28"/>
              </w:rPr>
              <w:t>«</w:t>
            </w:r>
            <w:r w:rsidRPr="000E0ADA">
              <w:rPr>
                <w:color w:val="000000"/>
                <w:sz w:val="28"/>
              </w:rPr>
              <w:t>Эмиссионный доход</w:t>
            </w:r>
            <w:r>
              <w:rPr>
                <w:color w:val="000000"/>
                <w:sz w:val="28"/>
              </w:rPr>
              <w:t>»</w:t>
            </w:r>
            <w:r w:rsidRPr="000E0ADA">
              <w:rPr>
                <w:color w:val="000000"/>
                <w:sz w:val="28"/>
              </w:rPr>
              <w:t xml:space="preserve"> предназначен для учета эмиссионного дохода и включает следующий счет:</w:t>
            </w:r>
            <w:bookmarkStart w:id="287" w:name="z320"/>
            <w:bookmarkEnd w:id="286"/>
          </w:p>
          <w:p w14:paraId="51B90ECF" w14:textId="77777777" w:rsidR="00AC22F3" w:rsidRDefault="00AC22F3" w:rsidP="00AC22F3">
            <w:pPr>
              <w:ind w:firstLine="606"/>
              <w:jc w:val="both"/>
            </w:pPr>
            <w:r w:rsidRPr="000E0ADA">
              <w:rPr>
                <w:color w:val="000000"/>
                <w:sz w:val="28"/>
              </w:rPr>
              <w:t xml:space="preserve">5310 – </w:t>
            </w:r>
            <w:r>
              <w:rPr>
                <w:color w:val="000000"/>
                <w:sz w:val="28"/>
              </w:rPr>
              <w:t>«</w:t>
            </w:r>
            <w:r w:rsidRPr="000E0ADA">
              <w:rPr>
                <w:color w:val="000000"/>
                <w:sz w:val="28"/>
              </w:rPr>
              <w:t>Эмиссионный доход</w:t>
            </w:r>
            <w:r>
              <w:rPr>
                <w:color w:val="000000"/>
                <w:sz w:val="28"/>
              </w:rPr>
              <w:t>»</w:t>
            </w:r>
            <w:r w:rsidRPr="000E0ADA">
              <w:rPr>
                <w:color w:val="000000"/>
                <w:sz w:val="28"/>
              </w:rPr>
              <w:t>, где учитывается эмиссионный доход по выпущенным собственным долевым инструментам.</w:t>
            </w:r>
            <w:bookmarkEnd w:id="287"/>
          </w:p>
          <w:p w14:paraId="1556B08A" w14:textId="77777777" w:rsidR="00F64B59" w:rsidRPr="000E0ADA" w:rsidRDefault="00F64B59" w:rsidP="008537FA">
            <w:pPr>
              <w:ind w:firstLine="606"/>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4379E933" w14:textId="77777777" w:rsidR="00AC22F3" w:rsidRDefault="00AC22F3" w:rsidP="00AC22F3">
            <w:pPr>
              <w:ind w:firstLine="606"/>
              <w:jc w:val="both"/>
            </w:pPr>
            <w:r w:rsidRPr="000E0ADA">
              <w:rPr>
                <w:color w:val="000000"/>
                <w:sz w:val="28"/>
              </w:rPr>
              <w:t xml:space="preserve">44. Подраздел 5300 – </w:t>
            </w:r>
            <w:r>
              <w:rPr>
                <w:color w:val="000000"/>
                <w:sz w:val="28"/>
              </w:rPr>
              <w:t>«</w:t>
            </w:r>
            <w:r w:rsidRPr="000E0ADA">
              <w:rPr>
                <w:color w:val="000000"/>
                <w:sz w:val="28"/>
              </w:rPr>
              <w:t>Эмиссионный доход</w:t>
            </w:r>
            <w:r>
              <w:rPr>
                <w:color w:val="000000"/>
                <w:sz w:val="28"/>
              </w:rPr>
              <w:t>»</w:t>
            </w:r>
            <w:r w:rsidRPr="000E0ADA">
              <w:rPr>
                <w:color w:val="000000"/>
                <w:sz w:val="28"/>
              </w:rPr>
              <w:t xml:space="preserve"> предназначен для учета эмиссионного дохода и включает следующий счет:</w:t>
            </w:r>
          </w:p>
          <w:p w14:paraId="36F426BD" w14:textId="77777777" w:rsidR="00AC22F3" w:rsidRDefault="00AC22F3" w:rsidP="00AC22F3">
            <w:pPr>
              <w:ind w:firstLine="606"/>
              <w:jc w:val="both"/>
            </w:pPr>
            <w:r w:rsidRPr="000E0ADA">
              <w:rPr>
                <w:color w:val="000000"/>
                <w:sz w:val="28"/>
              </w:rPr>
              <w:t xml:space="preserve">5310 – </w:t>
            </w:r>
            <w:r>
              <w:rPr>
                <w:color w:val="000000"/>
                <w:sz w:val="28"/>
              </w:rPr>
              <w:t>«</w:t>
            </w:r>
            <w:r w:rsidRPr="000E0ADA">
              <w:rPr>
                <w:color w:val="000000"/>
                <w:sz w:val="28"/>
              </w:rPr>
              <w:t>Эмиссионный доход</w:t>
            </w:r>
            <w:r>
              <w:rPr>
                <w:color w:val="000000"/>
                <w:sz w:val="28"/>
              </w:rPr>
              <w:t>»</w:t>
            </w:r>
            <w:r w:rsidRPr="000E0ADA">
              <w:rPr>
                <w:color w:val="000000"/>
                <w:sz w:val="28"/>
              </w:rPr>
              <w:t>, где учитывается эмиссионный доход по выпущенным собственным долевым инструментам.</w:t>
            </w:r>
          </w:p>
          <w:p w14:paraId="39BF5BB9" w14:textId="77777777" w:rsidR="00F64B59" w:rsidRPr="006E6D91" w:rsidRDefault="00F64B59" w:rsidP="008537FA">
            <w:pPr>
              <w:jc w:val="center"/>
              <w:rPr>
                <w:bCs/>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7D2EADE2" w14:textId="02FCC3D2" w:rsidR="00F64B59" w:rsidRPr="003B7ACF" w:rsidRDefault="00997C61" w:rsidP="008537FA">
            <w:pPr>
              <w:jc w:val="center"/>
              <w:rPr>
                <w:bCs/>
                <w:sz w:val="28"/>
                <w:szCs w:val="28"/>
              </w:rPr>
            </w:pPr>
            <w:r>
              <w:rPr>
                <w:bCs/>
                <w:sz w:val="28"/>
                <w:szCs w:val="28"/>
              </w:rPr>
              <w:t>Изменения не вносятся</w:t>
            </w:r>
          </w:p>
        </w:tc>
      </w:tr>
      <w:tr w:rsidR="00F64B59" w14:paraId="1A32D5FD"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75E6280C" w14:textId="7FB2E3F0" w:rsidR="00F64B59" w:rsidRDefault="00F64B59" w:rsidP="008537FA">
            <w:pPr>
              <w:tabs>
                <w:tab w:val="left" w:pos="590"/>
              </w:tabs>
              <w:jc w:val="both"/>
              <w:rPr>
                <w:bCs/>
                <w:sz w:val="28"/>
                <w:szCs w:val="28"/>
              </w:rPr>
            </w:pPr>
            <w:r>
              <w:rPr>
                <w:bCs/>
                <w:sz w:val="28"/>
                <w:szCs w:val="28"/>
              </w:rPr>
              <w:t>5</w:t>
            </w:r>
            <w:r w:rsidR="00AA761D">
              <w:rPr>
                <w:bCs/>
                <w:sz w:val="28"/>
                <w:szCs w:val="28"/>
              </w:rPr>
              <w:t>3</w:t>
            </w:r>
          </w:p>
        </w:tc>
        <w:tc>
          <w:tcPr>
            <w:tcW w:w="1134" w:type="dxa"/>
            <w:tcBorders>
              <w:top w:val="single" w:sz="4" w:space="0" w:color="auto"/>
              <w:left w:val="single" w:sz="4" w:space="0" w:color="auto"/>
              <w:bottom w:val="single" w:sz="4" w:space="0" w:color="auto"/>
              <w:right w:val="single" w:sz="4" w:space="0" w:color="auto"/>
            </w:tcBorders>
          </w:tcPr>
          <w:p w14:paraId="199B3B2A" w14:textId="7837FF91" w:rsidR="00F64B59" w:rsidRDefault="00AC22F3" w:rsidP="000F6D18">
            <w:pPr>
              <w:jc w:val="center"/>
              <w:rPr>
                <w:spacing w:val="2"/>
                <w:sz w:val="28"/>
                <w:szCs w:val="28"/>
                <w:bdr w:val="none" w:sz="0" w:space="0" w:color="auto" w:frame="1"/>
              </w:rPr>
            </w:pPr>
            <w:r>
              <w:rPr>
                <w:spacing w:val="2"/>
                <w:sz w:val="28"/>
                <w:szCs w:val="28"/>
                <w:bdr w:val="none" w:sz="0" w:space="0" w:color="auto" w:frame="1"/>
              </w:rPr>
              <w:t>пункт 45</w:t>
            </w:r>
          </w:p>
        </w:tc>
        <w:tc>
          <w:tcPr>
            <w:tcW w:w="4394" w:type="dxa"/>
            <w:tcBorders>
              <w:top w:val="single" w:sz="4" w:space="0" w:color="auto"/>
              <w:left w:val="single" w:sz="4" w:space="0" w:color="auto"/>
              <w:bottom w:val="single" w:sz="4" w:space="0" w:color="auto"/>
              <w:right w:val="single" w:sz="4" w:space="0" w:color="auto"/>
            </w:tcBorders>
          </w:tcPr>
          <w:p w14:paraId="5AD9D560" w14:textId="77777777" w:rsidR="00EF070A" w:rsidRDefault="00EF070A" w:rsidP="00EF070A">
            <w:pPr>
              <w:ind w:firstLine="606"/>
              <w:jc w:val="both"/>
            </w:pPr>
            <w:bookmarkStart w:id="288" w:name="z321"/>
            <w:r w:rsidRPr="000E0ADA">
              <w:rPr>
                <w:color w:val="000000"/>
                <w:sz w:val="28"/>
              </w:rPr>
              <w:t xml:space="preserve">45. Подраздел 5400 – </w:t>
            </w:r>
            <w:r>
              <w:rPr>
                <w:color w:val="000000"/>
                <w:sz w:val="28"/>
              </w:rPr>
              <w:t>«</w:t>
            </w:r>
            <w:r w:rsidRPr="000E0ADA">
              <w:rPr>
                <w:color w:val="000000"/>
                <w:sz w:val="28"/>
              </w:rPr>
              <w:t>Дополнительно оплаченный капитал</w:t>
            </w:r>
            <w:r>
              <w:rPr>
                <w:color w:val="000000"/>
                <w:sz w:val="28"/>
              </w:rPr>
              <w:t>»</w:t>
            </w:r>
            <w:r w:rsidRPr="000E0ADA">
              <w:rPr>
                <w:color w:val="000000"/>
                <w:sz w:val="28"/>
              </w:rPr>
              <w:t xml:space="preserve"> предназначен для учета дополнительно оплаченного капитала и включает следующие группы счетов:</w:t>
            </w:r>
            <w:bookmarkStart w:id="289" w:name="z322"/>
            <w:bookmarkEnd w:id="288"/>
          </w:p>
          <w:p w14:paraId="71DB9CD0" w14:textId="77777777" w:rsidR="00EF070A" w:rsidRDefault="00EF070A" w:rsidP="00EF070A">
            <w:pPr>
              <w:ind w:firstLine="606"/>
              <w:jc w:val="both"/>
            </w:pPr>
            <w:r w:rsidRPr="000E0ADA">
              <w:rPr>
                <w:color w:val="000000"/>
                <w:sz w:val="28"/>
              </w:rPr>
              <w:t xml:space="preserve">5410 – </w:t>
            </w:r>
            <w:r>
              <w:rPr>
                <w:color w:val="000000"/>
                <w:sz w:val="28"/>
              </w:rPr>
              <w:t>«</w:t>
            </w:r>
            <w:r w:rsidRPr="000E0ADA">
              <w:rPr>
                <w:color w:val="000000"/>
                <w:sz w:val="28"/>
              </w:rPr>
              <w:t>Дополнительно оплаченный капитал по безвозмездным операциям с основной организацией</w:t>
            </w:r>
            <w:r>
              <w:rPr>
                <w:color w:val="000000"/>
                <w:sz w:val="28"/>
              </w:rPr>
              <w:t>»</w:t>
            </w:r>
            <w:r w:rsidRPr="000E0ADA">
              <w:rPr>
                <w:color w:val="000000"/>
                <w:sz w:val="28"/>
              </w:rPr>
              <w:t>, где учитывается дополнительно оплаченный капитал по безвозмездным операциям с основной организацией;</w:t>
            </w:r>
            <w:bookmarkStart w:id="290" w:name="z323"/>
            <w:bookmarkEnd w:id="289"/>
          </w:p>
          <w:p w14:paraId="111BC8B5" w14:textId="77777777" w:rsidR="00EF070A" w:rsidRDefault="00EF070A" w:rsidP="00EF070A">
            <w:pPr>
              <w:ind w:firstLine="606"/>
              <w:jc w:val="both"/>
            </w:pPr>
            <w:r w:rsidRPr="000E0ADA">
              <w:rPr>
                <w:color w:val="000000"/>
                <w:sz w:val="28"/>
              </w:rPr>
              <w:lastRenderedPageBreak/>
              <w:t xml:space="preserve">5420 – </w:t>
            </w:r>
            <w:r>
              <w:rPr>
                <w:color w:val="000000"/>
                <w:sz w:val="28"/>
              </w:rPr>
              <w:t>«</w:t>
            </w:r>
            <w:r w:rsidRPr="000E0ADA">
              <w:rPr>
                <w:color w:val="000000"/>
                <w:sz w:val="28"/>
              </w:rPr>
              <w:t>Дополнительно оплаченный капитал по прочим операциям</w:t>
            </w:r>
            <w:r>
              <w:rPr>
                <w:color w:val="000000"/>
                <w:sz w:val="28"/>
              </w:rPr>
              <w:t>»</w:t>
            </w:r>
            <w:r w:rsidRPr="000E0ADA">
              <w:rPr>
                <w:color w:val="000000"/>
                <w:sz w:val="28"/>
              </w:rPr>
              <w:t>, где учитывается дополнительно оплаченный капитал по прочим операциям.</w:t>
            </w:r>
            <w:bookmarkEnd w:id="290"/>
          </w:p>
          <w:p w14:paraId="733975D3" w14:textId="77777777" w:rsidR="00F64B59" w:rsidRPr="000E0ADA" w:rsidRDefault="00F64B59" w:rsidP="008537FA">
            <w:pPr>
              <w:ind w:firstLine="606"/>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71EF8604" w14:textId="77777777" w:rsidR="00EF070A" w:rsidRDefault="00EF070A" w:rsidP="00EF070A">
            <w:pPr>
              <w:ind w:firstLine="606"/>
              <w:jc w:val="both"/>
            </w:pPr>
            <w:r w:rsidRPr="000E0ADA">
              <w:rPr>
                <w:color w:val="000000"/>
                <w:sz w:val="28"/>
              </w:rPr>
              <w:lastRenderedPageBreak/>
              <w:t xml:space="preserve">45. Подраздел 5400 – </w:t>
            </w:r>
            <w:r>
              <w:rPr>
                <w:color w:val="000000"/>
                <w:sz w:val="28"/>
              </w:rPr>
              <w:t>«</w:t>
            </w:r>
            <w:r w:rsidRPr="000E0ADA">
              <w:rPr>
                <w:color w:val="000000"/>
                <w:sz w:val="28"/>
              </w:rPr>
              <w:t>Дополнительно оплаченный капитал</w:t>
            </w:r>
            <w:r>
              <w:rPr>
                <w:color w:val="000000"/>
                <w:sz w:val="28"/>
              </w:rPr>
              <w:t>»</w:t>
            </w:r>
            <w:r w:rsidRPr="000E0ADA">
              <w:rPr>
                <w:color w:val="000000"/>
                <w:sz w:val="28"/>
              </w:rPr>
              <w:t xml:space="preserve"> предназначен для учета дополнительно оплаченного капитала и включает следующие группы счетов:</w:t>
            </w:r>
          </w:p>
          <w:p w14:paraId="0CF5457C" w14:textId="77777777" w:rsidR="00EF070A" w:rsidRDefault="00EF070A" w:rsidP="00EF070A">
            <w:pPr>
              <w:ind w:firstLine="606"/>
              <w:jc w:val="both"/>
            </w:pPr>
            <w:r w:rsidRPr="000E0ADA">
              <w:rPr>
                <w:color w:val="000000"/>
                <w:sz w:val="28"/>
              </w:rPr>
              <w:t xml:space="preserve">5410 – </w:t>
            </w:r>
            <w:r>
              <w:rPr>
                <w:color w:val="000000"/>
                <w:sz w:val="28"/>
              </w:rPr>
              <w:t>«</w:t>
            </w:r>
            <w:r w:rsidRPr="000E0ADA">
              <w:rPr>
                <w:color w:val="000000"/>
                <w:sz w:val="28"/>
              </w:rPr>
              <w:t>Дополнительно оплаченный капитал по безвозмездным операциям с основной организацией</w:t>
            </w:r>
            <w:r>
              <w:rPr>
                <w:color w:val="000000"/>
                <w:sz w:val="28"/>
              </w:rPr>
              <w:t>»</w:t>
            </w:r>
            <w:r w:rsidRPr="000E0ADA">
              <w:rPr>
                <w:color w:val="000000"/>
                <w:sz w:val="28"/>
              </w:rPr>
              <w:t>, где учитывается дополнительно оплаченный капитал по безвозмездным операциям с основной организацией;</w:t>
            </w:r>
          </w:p>
          <w:p w14:paraId="38776D9B" w14:textId="77777777" w:rsidR="00EF070A" w:rsidRDefault="00EF070A" w:rsidP="00EF070A">
            <w:pPr>
              <w:ind w:firstLine="606"/>
              <w:jc w:val="both"/>
            </w:pPr>
            <w:r w:rsidRPr="000E0ADA">
              <w:rPr>
                <w:color w:val="000000"/>
                <w:sz w:val="28"/>
              </w:rPr>
              <w:lastRenderedPageBreak/>
              <w:t xml:space="preserve">5420 – </w:t>
            </w:r>
            <w:r>
              <w:rPr>
                <w:color w:val="000000"/>
                <w:sz w:val="28"/>
              </w:rPr>
              <w:t>«</w:t>
            </w:r>
            <w:r w:rsidRPr="000E0ADA">
              <w:rPr>
                <w:color w:val="000000"/>
                <w:sz w:val="28"/>
              </w:rPr>
              <w:t>Дополнительно оплаченный капитал по прочим операциям</w:t>
            </w:r>
            <w:r>
              <w:rPr>
                <w:color w:val="000000"/>
                <w:sz w:val="28"/>
              </w:rPr>
              <w:t>»</w:t>
            </w:r>
            <w:r w:rsidRPr="000E0ADA">
              <w:rPr>
                <w:color w:val="000000"/>
                <w:sz w:val="28"/>
              </w:rPr>
              <w:t>, где учитывается дополнительно оплаченный капитал по прочим операциям.</w:t>
            </w:r>
          </w:p>
          <w:p w14:paraId="7E6A0900" w14:textId="77777777" w:rsidR="00F64B59" w:rsidRPr="006E6D91" w:rsidRDefault="00F64B59" w:rsidP="008537FA">
            <w:pPr>
              <w:jc w:val="center"/>
              <w:rPr>
                <w:bCs/>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44E82DD3" w14:textId="1957C149" w:rsidR="00F64B59" w:rsidRPr="003B7ACF" w:rsidRDefault="00997C61" w:rsidP="008537FA">
            <w:pPr>
              <w:jc w:val="center"/>
              <w:rPr>
                <w:bCs/>
                <w:sz w:val="28"/>
                <w:szCs w:val="28"/>
              </w:rPr>
            </w:pPr>
            <w:r>
              <w:rPr>
                <w:bCs/>
                <w:sz w:val="28"/>
                <w:szCs w:val="28"/>
              </w:rPr>
              <w:lastRenderedPageBreak/>
              <w:t>Изменения не вносятся</w:t>
            </w:r>
          </w:p>
        </w:tc>
      </w:tr>
      <w:tr w:rsidR="00F64B59" w14:paraId="231392C8"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6C02729B" w14:textId="70D49881" w:rsidR="00F64B59" w:rsidRDefault="00F64B59" w:rsidP="008537FA">
            <w:pPr>
              <w:tabs>
                <w:tab w:val="left" w:pos="590"/>
              </w:tabs>
              <w:jc w:val="both"/>
              <w:rPr>
                <w:bCs/>
                <w:sz w:val="28"/>
                <w:szCs w:val="28"/>
              </w:rPr>
            </w:pPr>
            <w:r>
              <w:rPr>
                <w:bCs/>
                <w:sz w:val="28"/>
                <w:szCs w:val="28"/>
              </w:rPr>
              <w:t>5</w:t>
            </w:r>
            <w:r w:rsidR="00AA761D">
              <w:rPr>
                <w:bCs/>
                <w:sz w:val="28"/>
                <w:szCs w:val="28"/>
              </w:rPr>
              <w:t>4</w:t>
            </w:r>
          </w:p>
        </w:tc>
        <w:tc>
          <w:tcPr>
            <w:tcW w:w="1134" w:type="dxa"/>
            <w:tcBorders>
              <w:top w:val="single" w:sz="4" w:space="0" w:color="auto"/>
              <w:left w:val="single" w:sz="4" w:space="0" w:color="auto"/>
              <w:bottom w:val="single" w:sz="4" w:space="0" w:color="auto"/>
              <w:right w:val="single" w:sz="4" w:space="0" w:color="auto"/>
            </w:tcBorders>
          </w:tcPr>
          <w:p w14:paraId="34F3851E" w14:textId="6859BAF4" w:rsidR="00F64B59" w:rsidRDefault="00EF070A" w:rsidP="000F6D18">
            <w:pPr>
              <w:jc w:val="center"/>
              <w:rPr>
                <w:spacing w:val="2"/>
                <w:sz w:val="28"/>
                <w:szCs w:val="28"/>
                <w:bdr w:val="none" w:sz="0" w:space="0" w:color="auto" w:frame="1"/>
              </w:rPr>
            </w:pPr>
            <w:r>
              <w:rPr>
                <w:spacing w:val="2"/>
                <w:sz w:val="28"/>
                <w:szCs w:val="28"/>
                <w:bdr w:val="none" w:sz="0" w:space="0" w:color="auto" w:frame="1"/>
              </w:rPr>
              <w:t>пункт 46</w:t>
            </w:r>
          </w:p>
        </w:tc>
        <w:tc>
          <w:tcPr>
            <w:tcW w:w="4394" w:type="dxa"/>
            <w:tcBorders>
              <w:top w:val="single" w:sz="4" w:space="0" w:color="auto"/>
              <w:left w:val="single" w:sz="4" w:space="0" w:color="auto"/>
              <w:bottom w:val="single" w:sz="4" w:space="0" w:color="auto"/>
              <w:right w:val="single" w:sz="4" w:space="0" w:color="auto"/>
            </w:tcBorders>
          </w:tcPr>
          <w:p w14:paraId="460423CC" w14:textId="77777777" w:rsidR="007C5031" w:rsidRDefault="007C5031" w:rsidP="007C5031">
            <w:pPr>
              <w:ind w:firstLine="606"/>
              <w:jc w:val="both"/>
            </w:pPr>
            <w:bookmarkStart w:id="291" w:name="z324"/>
            <w:r w:rsidRPr="000E0ADA">
              <w:rPr>
                <w:color w:val="000000"/>
                <w:sz w:val="28"/>
              </w:rPr>
              <w:t xml:space="preserve">46. Подраздел 5500 – </w:t>
            </w:r>
            <w:r>
              <w:rPr>
                <w:color w:val="000000"/>
                <w:sz w:val="28"/>
              </w:rPr>
              <w:t>«</w:t>
            </w:r>
            <w:r w:rsidRPr="000E0ADA">
              <w:rPr>
                <w:color w:val="000000"/>
                <w:sz w:val="28"/>
              </w:rPr>
              <w:t>Резервы</w:t>
            </w:r>
            <w:r>
              <w:rPr>
                <w:color w:val="000000"/>
                <w:sz w:val="28"/>
              </w:rPr>
              <w:t>»</w:t>
            </w:r>
            <w:r w:rsidRPr="000E0ADA">
              <w:rPr>
                <w:color w:val="000000"/>
                <w:sz w:val="28"/>
              </w:rPr>
              <w:t xml:space="preserve"> предназначен для учета резервов, которые отражаются на счетах капитала согласно требованиям стандартов финансовой отчетности, а также в соответствии с учредительными документами и учетной политикой организации.</w:t>
            </w:r>
            <w:bookmarkStart w:id="292" w:name="z325"/>
            <w:bookmarkEnd w:id="291"/>
          </w:p>
          <w:p w14:paraId="27DE1D41" w14:textId="77777777" w:rsidR="007C5031" w:rsidRDefault="007C5031" w:rsidP="007C5031">
            <w:pPr>
              <w:ind w:firstLine="606"/>
              <w:jc w:val="both"/>
            </w:pPr>
            <w:r w:rsidRPr="000E0ADA">
              <w:rPr>
                <w:color w:val="000000"/>
                <w:sz w:val="28"/>
              </w:rPr>
              <w:t>Данный подраздел включает следующие группы счетов:</w:t>
            </w:r>
            <w:bookmarkStart w:id="293" w:name="z326"/>
            <w:bookmarkEnd w:id="292"/>
          </w:p>
          <w:p w14:paraId="0F151FC8" w14:textId="77777777" w:rsidR="007C5031" w:rsidRDefault="007C5031" w:rsidP="007C5031">
            <w:pPr>
              <w:ind w:firstLine="606"/>
              <w:jc w:val="both"/>
            </w:pPr>
            <w:r w:rsidRPr="000E0ADA">
              <w:rPr>
                <w:color w:val="000000"/>
                <w:sz w:val="28"/>
              </w:rPr>
              <w:t xml:space="preserve">5510 – </w:t>
            </w:r>
            <w:r>
              <w:rPr>
                <w:color w:val="000000"/>
                <w:sz w:val="28"/>
              </w:rPr>
              <w:t>«</w:t>
            </w:r>
            <w:r w:rsidRPr="000E0ADA">
              <w:rPr>
                <w:color w:val="000000"/>
                <w:sz w:val="28"/>
              </w:rPr>
              <w:t>Резервный капитал, установленный учредительными документами</w:t>
            </w:r>
            <w:r>
              <w:rPr>
                <w:color w:val="000000"/>
                <w:sz w:val="28"/>
              </w:rPr>
              <w:t>»</w:t>
            </w:r>
            <w:r w:rsidRPr="000E0ADA">
              <w:rPr>
                <w:color w:val="000000"/>
                <w:sz w:val="28"/>
              </w:rPr>
              <w:t>, где отражается резервный капитал, установленный в соответствии с законодательством Республики Казахстан и учредительными документами;</w:t>
            </w:r>
            <w:bookmarkStart w:id="294" w:name="z327"/>
            <w:bookmarkEnd w:id="293"/>
          </w:p>
          <w:p w14:paraId="3870F4FA" w14:textId="77777777" w:rsidR="007C5031" w:rsidRDefault="007C5031" w:rsidP="007C5031">
            <w:pPr>
              <w:ind w:firstLine="606"/>
              <w:jc w:val="both"/>
            </w:pPr>
            <w:r w:rsidRPr="000E0ADA">
              <w:rPr>
                <w:color w:val="000000"/>
                <w:sz w:val="28"/>
              </w:rPr>
              <w:t xml:space="preserve">5520 – </w:t>
            </w:r>
            <w:r>
              <w:rPr>
                <w:color w:val="000000"/>
                <w:sz w:val="28"/>
              </w:rPr>
              <w:t>«</w:t>
            </w:r>
            <w:r w:rsidRPr="000E0ADA">
              <w:rPr>
                <w:color w:val="000000"/>
                <w:sz w:val="28"/>
              </w:rPr>
              <w:t>Резерв на переоценку основных средств</w:t>
            </w:r>
            <w:r>
              <w:rPr>
                <w:color w:val="000000"/>
                <w:sz w:val="28"/>
              </w:rPr>
              <w:t>»</w:t>
            </w:r>
            <w:r w:rsidRPr="000E0ADA">
              <w:rPr>
                <w:color w:val="000000"/>
                <w:sz w:val="28"/>
              </w:rPr>
              <w:t>, где отражаются операции по переоценке основных средств;</w:t>
            </w:r>
            <w:bookmarkStart w:id="295" w:name="z328"/>
            <w:bookmarkEnd w:id="294"/>
          </w:p>
          <w:p w14:paraId="6072F2EF" w14:textId="77777777" w:rsidR="007C5031" w:rsidRDefault="007C5031" w:rsidP="007C5031">
            <w:pPr>
              <w:ind w:firstLine="606"/>
              <w:jc w:val="both"/>
            </w:pPr>
            <w:r w:rsidRPr="000E0ADA">
              <w:rPr>
                <w:color w:val="000000"/>
                <w:sz w:val="28"/>
              </w:rPr>
              <w:lastRenderedPageBreak/>
              <w:t xml:space="preserve">5530 – </w:t>
            </w:r>
            <w:r>
              <w:rPr>
                <w:color w:val="000000"/>
                <w:sz w:val="28"/>
              </w:rPr>
              <w:t>«</w:t>
            </w:r>
            <w:r w:rsidRPr="000E0ADA">
              <w:rPr>
                <w:color w:val="000000"/>
                <w:sz w:val="28"/>
              </w:rPr>
              <w:t>Резерв на переоценку нематериальных активов</w:t>
            </w:r>
            <w:r>
              <w:rPr>
                <w:color w:val="000000"/>
                <w:sz w:val="28"/>
              </w:rPr>
              <w:t>»</w:t>
            </w:r>
            <w:r w:rsidRPr="000E0ADA">
              <w:rPr>
                <w:color w:val="000000"/>
                <w:sz w:val="28"/>
              </w:rPr>
              <w:t>, где отражаются операции по переоценке нематериальных активов;</w:t>
            </w:r>
            <w:bookmarkStart w:id="296" w:name="z329"/>
            <w:bookmarkEnd w:id="295"/>
          </w:p>
          <w:p w14:paraId="34DEAC0B" w14:textId="77777777" w:rsidR="007C5031" w:rsidRDefault="007C5031" w:rsidP="007C5031">
            <w:pPr>
              <w:ind w:firstLine="606"/>
              <w:jc w:val="both"/>
            </w:pPr>
            <w:r w:rsidRPr="000E0ADA">
              <w:rPr>
                <w:color w:val="000000"/>
                <w:sz w:val="28"/>
              </w:rPr>
              <w:t xml:space="preserve">5540 – </w:t>
            </w:r>
            <w:r>
              <w:rPr>
                <w:color w:val="000000"/>
                <w:sz w:val="28"/>
              </w:rPr>
              <w:t>«</w:t>
            </w:r>
            <w:r w:rsidRPr="000E0ADA">
              <w:rPr>
                <w:color w:val="000000"/>
                <w:sz w:val="28"/>
              </w:rPr>
              <w:t>Резерв на переоценку финансовых активов, учитываемых по справедливой стоимости через прочий совокупный доход</w:t>
            </w:r>
            <w:r>
              <w:rPr>
                <w:color w:val="000000"/>
                <w:sz w:val="28"/>
              </w:rPr>
              <w:t>»</w:t>
            </w:r>
            <w:r w:rsidRPr="000E0ADA">
              <w:rPr>
                <w:color w:val="000000"/>
                <w:sz w:val="28"/>
              </w:rPr>
              <w:t>, где учитывается переоценка по финансовым активам, учитываемым по справедливой стоимости через прочий совокупный доход;</w:t>
            </w:r>
            <w:bookmarkStart w:id="297" w:name="z330"/>
            <w:bookmarkEnd w:id="296"/>
          </w:p>
          <w:p w14:paraId="5D7AE714" w14:textId="77777777" w:rsidR="007C5031" w:rsidRDefault="007C5031" w:rsidP="007C5031">
            <w:pPr>
              <w:ind w:firstLine="606"/>
              <w:jc w:val="both"/>
            </w:pPr>
            <w:r w:rsidRPr="000E0ADA">
              <w:rPr>
                <w:color w:val="000000"/>
                <w:sz w:val="28"/>
              </w:rPr>
              <w:t xml:space="preserve">5550 – </w:t>
            </w:r>
            <w:r>
              <w:rPr>
                <w:color w:val="000000"/>
                <w:sz w:val="28"/>
              </w:rPr>
              <w:t>«</w:t>
            </w:r>
            <w:r w:rsidRPr="000E0ADA">
              <w:rPr>
                <w:color w:val="000000"/>
                <w:sz w:val="28"/>
              </w:rPr>
              <w:t>Резерв под убытки по финансовым активам</w:t>
            </w:r>
            <w:r>
              <w:rPr>
                <w:color w:val="000000"/>
                <w:sz w:val="28"/>
              </w:rPr>
              <w:t>»</w:t>
            </w:r>
            <w:r w:rsidRPr="000E0ADA">
              <w:rPr>
                <w:color w:val="000000"/>
                <w:sz w:val="28"/>
              </w:rPr>
              <w:t>, где учитываются оценочные резервы под ожидаемые кредитные убытки по финансовым активам;</w:t>
            </w:r>
            <w:bookmarkStart w:id="298" w:name="z331"/>
            <w:bookmarkEnd w:id="297"/>
          </w:p>
          <w:p w14:paraId="4EFFD63D" w14:textId="77777777" w:rsidR="007C5031" w:rsidRDefault="007C5031" w:rsidP="007C5031">
            <w:pPr>
              <w:ind w:firstLine="606"/>
              <w:jc w:val="both"/>
            </w:pPr>
            <w:r w:rsidRPr="000E0ADA">
              <w:rPr>
                <w:color w:val="000000"/>
                <w:sz w:val="28"/>
              </w:rPr>
              <w:t xml:space="preserve">5560 – </w:t>
            </w:r>
            <w:r>
              <w:rPr>
                <w:color w:val="000000"/>
                <w:sz w:val="28"/>
              </w:rPr>
              <w:t>«</w:t>
            </w:r>
            <w:r w:rsidRPr="000E0ADA">
              <w:rPr>
                <w:color w:val="000000"/>
                <w:sz w:val="28"/>
              </w:rPr>
              <w:t>Резерв на пересчет иностранной валюты по зарубежной деятельности</w:t>
            </w:r>
            <w:r>
              <w:rPr>
                <w:color w:val="000000"/>
                <w:sz w:val="28"/>
              </w:rPr>
              <w:t>»</w:t>
            </w:r>
            <w:r w:rsidRPr="000E0ADA">
              <w:rPr>
                <w:color w:val="000000"/>
                <w:sz w:val="28"/>
              </w:rPr>
              <w:t xml:space="preserve">, где отражаются курсовые разницы, возникшие по монетарной статье, которая по существу составляет часть чистых инвестиций организации в зарубежную организацию, и классифицируются в финансовой </w:t>
            </w:r>
            <w:r w:rsidRPr="000E0ADA">
              <w:rPr>
                <w:color w:val="000000"/>
                <w:sz w:val="28"/>
              </w:rPr>
              <w:lastRenderedPageBreak/>
              <w:t>отчетности организации как собственный капитал вплоть до выбытия чистой инвестиции, после чего признаются как доход или расход;</w:t>
            </w:r>
            <w:bookmarkStart w:id="299" w:name="z332"/>
            <w:bookmarkEnd w:id="298"/>
          </w:p>
          <w:p w14:paraId="47CAB22F" w14:textId="77777777" w:rsidR="007C5031" w:rsidRDefault="007C5031" w:rsidP="007C5031">
            <w:pPr>
              <w:ind w:firstLine="606"/>
              <w:jc w:val="both"/>
            </w:pPr>
            <w:r w:rsidRPr="000E0ADA">
              <w:rPr>
                <w:color w:val="000000"/>
                <w:sz w:val="28"/>
              </w:rPr>
              <w:t xml:space="preserve">5570 – </w:t>
            </w:r>
            <w:r>
              <w:rPr>
                <w:color w:val="000000"/>
                <w:sz w:val="28"/>
              </w:rPr>
              <w:t>«</w:t>
            </w:r>
            <w:r w:rsidRPr="000E0ADA">
              <w:rPr>
                <w:color w:val="000000"/>
                <w:sz w:val="28"/>
              </w:rPr>
              <w:t>Прочие резервы</w:t>
            </w:r>
            <w:r>
              <w:rPr>
                <w:color w:val="000000"/>
                <w:sz w:val="28"/>
              </w:rPr>
              <w:t>»</w:t>
            </w:r>
            <w:r w:rsidRPr="000E0ADA">
              <w:rPr>
                <w:color w:val="000000"/>
                <w:sz w:val="28"/>
              </w:rPr>
              <w:t>, где отражаются прочие резервы, не указанные в предыдущих группах.</w:t>
            </w:r>
            <w:bookmarkEnd w:id="299"/>
          </w:p>
          <w:p w14:paraId="7D469D72" w14:textId="77777777" w:rsidR="00F64B59" w:rsidRPr="000E0ADA" w:rsidRDefault="00F64B59" w:rsidP="008537FA">
            <w:pPr>
              <w:ind w:firstLine="606"/>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46228E9D" w14:textId="77777777" w:rsidR="007C5031" w:rsidRDefault="007C5031" w:rsidP="007C5031">
            <w:pPr>
              <w:ind w:firstLine="606"/>
              <w:jc w:val="both"/>
            </w:pPr>
            <w:r w:rsidRPr="000E0ADA">
              <w:rPr>
                <w:color w:val="000000"/>
                <w:sz w:val="28"/>
              </w:rPr>
              <w:lastRenderedPageBreak/>
              <w:t xml:space="preserve">46. Подраздел 5500 – </w:t>
            </w:r>
            <w:r>
              <w:rPr>
                <w:color w:val="000000"/>
                <w:sz w:val="28"/>
              </w:rPr>
              <w:t>«</w:t>
            </w:r>
            <w:r w:rsidRPr="000E0ADA">
              <w:rPr>
                <w:color w:val="000000"/>
                <w:sz w:val="28"/>
              </w:rPr>
              <w:t>Резервы</w:t>
            </w:r>
            <w:r>
              <w:rPr>
                <w:color w:val="000000"/>
                <w:sz w:val="28"/>
              </w:rPr>
              <w:t>»</w:t>
            </w:r>
            <w:r w:rsidRPr="000E0ADA">
              <w:rPr>
                <w:color w:val="000000"/>
                <w:sz w:val="28"/>
              </w:rPr>
              <w:t xml:space="preserve"> предназначен для учета резервов, которые отражаются на счетах капитала согласно требованиям стандартов финансовой отчетности, а также в соответствии с учредительными документами и учетной политикой организации.</w:t>
            </w:r>
          </w:p>
          <w:p w14:paraId="36C5F933" w14:textId="77777777" w:rsidR="007C5031" w:rsidRDefault="007C5031" w:rsidP="007C5031">
            <w:pPr>
              <w:ind w:firstLine="606"/>
              <w:jc w:val="both"/>
            </w:pPr>
            <w:r w:rsidRPr="000E0ADA">
              <w:rPr>
                <w:color w:val="000000"/>
                <w:sz w:val="28"/>
              </w:rPr>
              <w:t>Данный подраздел включает следующие группы счетов:</w:t>
            </w:r>
          </w:p>
          <w:p w14:paraId="63F5DD09" w14:textId="77777777" w:rsidR="007C5031" w:rsidRDefault="007C5031" w:rsidP="007C5031">
            <w:pPr>
              <w:ind w:firstLine="606"/>
              <w:jc w:val="both"/>
            </w:pPr>
            <w:r w:rsidRPr="000E0ADA">
              <w:rPr>
                <w:color w:val="000000"/>
                <w:sz w:val="28"/>
              </w:rPr>
              <w:t xml:space="preserve">5510 – </w:t>
            </w:r>
            <w:r>
              <w:rPr>
                <w:color w:val="000000"/>
                <w:sz w:val="28"/>
              </w:rPr>
              <w:t>«</w:t>
            </w:r>
            <w:r w:rsidRPr="000E0ADA">
              <w:rPr>
                <w:color w:val="000000"/>
                <w:sz w:val="28"/>
              </w:rPr>
              <w:t>Резервный капитал, установленный учредительными документами</w:t>
            </w:r>
            <w:r>
              <w:rPr>
                <w:color w:val="000000"/>
                <w:sz w:val="28"/>
              </w:rPr>
              <w:t>»</w:t>
            </w:r>
            <w:r w:rsidRPr="000E0ADA">
              <w:rPr>
                <w:color w:val="000000"/>
                <w:sz w:val="28"/>
              </w:rPr>
              <w:t>, где отражается резервный капитал, установленный в соответствии с законодательством Республики Казахстан и учредительными документами;</w:t>
            </w:r>
          </w:p>
          <w:p w14:paraId="6A2D955B" w14:textId="77777777" w:rsidR="007C5031" w:rsidRDefault="007C5031" w:rsidP="007C5031">
            <w:pPr>
              <w:ind w:firstLine="606"/>
              <w:jc w:val="both"/>
            </w:pPr>
            <w:r w:rsidRPr="000E0ADA">
              <w:rPr>
                <w:color w:val="000000"/>
                <w:sz w:val="28"/>
              </w:rPr>
              <w:t xml:space="preserve">5520 – </w:t>
            </w:r>
            <w:r>
              <w:rPr>
                <w:color w:val="000000"/>
                <w:sz w:val="28"/>
              </w:rPr>
              <w:t>«</w:t>
            </w:r>
            <w:r w:rsidRPr="000E0ADA">
              <w:rPr>
                <w:color w:val="000000"/>
                <w:sz w:val="28"/>
              </w:rPr>
              <w:t>Резерв на переоценку основных средств</w:t>
            </w:r>
            <w:r>
              <w:rPr>
                <w:color w:val="000000"/>
                <w:sz w:val="28"/>
              </w:rPr>
              <w:t>»</w:t>
            </w:r>
            <w:r w:rsidRPr="000E0ADA">
              <w:rPr>
                <w:color w:val="000000"/>
                <w:sz w:val="28"/>
              </w:rPr>
              <w:t>, где отражаются операции по переоценке основных средств;</w:t>
            </w:r>
          </w:p>
          <w:p w14:paraId="71C7C442" w14:textId="77777777" w:rsidR="007C5031" w:rsidRDefault="007C5031" w:rsidP="007C5031">
            <w:pPr>
              <w:ind w:firstLine="606"/>
              <w:jc w:val="both"/>
            </w:pPr>
            <w:r w:rsidRPr="000E0ADA">
              <w:rPr>
                <w:color w:val="000000"/>
                <w:sz w:val="28"/>
              </w:rPr>
              <w:lastRenderedPageBreak/>
              <w:t xml:space="preserve">5530 – </w:t>
            </w:r>
            <w:r>
              <w:rPr>
                <w:color w:val="000000"/>
                <w:sz w:val="28"/>
              </w:rPr>
              <w:t>«</w:t>
            </w:r>
            <w:r w:rsidRPr="000E0ADA">
              <w:rPr>
                <w:color w:val="000000"/>
                <w:sz w:val="28"/>
              </w:rPr>
              <w:t>Резерв на переоценку нематериальных активов</w:t>
            </w:r>
            <w:r>
              <w:rPr>
                <w:color w:val="000000"/>
                <w:sz w:val="28"/>
              </w:rPr>
              <w:t>»</w:t>
            </w:r>
            <w:r w:rsidRPr="000E0ADA">
              <w:rPr>
                <w:color w:val="000000"/>
                <w:sz w:val="28"/>
              </w:rPr>
              <w:t>, где отражаются операции по переоценке нематериальных активов;</w:t>
            </w:r>
          </w:p>
          <w:p w14:paraId="17C11004" w14:textId="77777777" w:rsidR="007C5031" w:rsidRDefault="007C5031" w:rsidP="007C5031">
            <w:pPr>
              <w:ind w:firstLine="606"/>
              <w:jc w:val="both"/>
            </w:pPr>
            <w:r w:rsidRPr="000E0ADA">
              <w:rPr>
                <w:color w:val="000000"/>
                <w:sz w:val="28"/>
              </w:rPr>
              <w:t xml:space="preserve">5540 – </w:t>
            </w:r>
            <w:r>
              <w:rPr>
                <w:color w:val="000000"/>
                <w:sz w:val="28"/>
              </w:rPr>
              <w:t>«</w:t>
            </w:r>
            <w:r w:rsidRPr="000E0ADA">
              <w:rPr>
                <w:color w:val="000000"/>
                <w:sz w:val="28"/>
              </w:rPr>
              <w:t>Резерв на переоценку финансовых активов, учитываемых по справедливой стоимости через прочий совокупный доход</w:t>
            </w:r>
            <w:r>
              <w:rPr>
                <w:color w:val="000000"/>
                <w:sz w:val="28"/>
              </w:rPr>
              <w:t>»</w:t>
            </w:r>
            <w:r w:rsidRPr="000E0ADA">
              <w:rPr>
                <w:color w:val="000000"/>
                <w:sz w:val="28"/>
              </w:rPr>
              <w:t>, где учитывается переоценка по финансовым активам, учитываемым по справедливой стоимости через прочий совокупный доход;</w:t>
            </w:r>
          </w:p>
          <w:p w14:paraId="64901CA1" w14:textId="77777777" w:rsidR="007C5031" w:rsidRDefault="007C5031" w:rsidP="007C5031">
            <w:pPr>
              <w:ind w:firstLine="606"/>
              <w:jc w:val="both"/>
            </w:pPr>
            <w:r w:rsidRPr="000E0ADA">
              <w:rPr>
                <w:color w:val="000000"/>
                <w:sz w:val="28"/>
              </w:rPr>
              <w:t xml:space="preserve">5550 – </w:t>
            </w:r>
            <w:r>
              <w:rPr>
                <w:color w:val="000000"/>
                <w:sz w:val="28"/>
              </w:rPr>
              <w:t>«</w:t>
            </w:r>
            <w:r w:rsidRPr="000E0ADA">
              <w:rPr>
                <w:color w:val="000000"/>
                <w:sz w:val="28"/>
              </w:rPr>
              <w:t>Резерв под убытки по финансовым активам</w:t>
            </w:r>
            <w:r>
              <w:rPr>
                <w:color w:val="000000"/>
                <w:sz w:val="28"/>
              </w:rPr>
              <w:t>»</w:t>
            </w:r>
            <w:r w:rsidRPr="000E0ADA">
              <w:rPr>
                <w:color w:val="000000"/>
                <w:sz w:val="28"/>
              </w:rPr>
              <w:t>, где учитываются оценочные резервы под ожидаемые кредитные убытки по финансовым активам;</w:t>
            </w:r>
          </w:p>
          <w:p w14:paraId="07A728A7" w14:textId="77777777" w:rsidR="007C5031" w:rsidRDefault="007C5031" w:rsidP="007C5031">
            <w:pPr>
              <w:ind w:firstLine="606"/>
              <w:jc w:val="both"/>
            </w:pPr>
            <w:r w:rsidRPr="000E0ADA">
              <w:rPr>
                <w:color w:val="000000"/>
                <w:sz w:val="28"/>
              </w:rPr>
              <w:t xml:space="preserve">5560 – </w:t>
            </w:r>
            <w:r>
              <w:rPr>
                <w:color w:val="000000"/>
                <w:sz w:val="28"/>
              </w:rPr>
              <w:t>«</w:t>
            </w:r>
            <w:r w:rsidRPr="000E0ADA">
              <w:rPr>
                <w:color w:val="000000"/>
                <w:sz w:val="28"/>
              </w:rPr>
              <w:t>Резерв на пересчет иностранной валюты по зарубежной деятельности</w:t>
            </w:r>
            <w:r>
              <w:rPr>
                <w:color w:val="000000"/>
                <w:sz w:val="28"/>
              </w:rPr>
              <w:t>»</w:t>
            </w:r>
            <w:r w:rsidRPr="000E0ADA">
              <w:rPr>
                <w:color w:val="000000"/>
                <w:sz w:val="28"/>
              </w:rPr>
              <w:t xml:space="preserve">, где отражаются курсовые разницы, возникшие по монетарной статье, которая по существу составляет часть чистых инвестиций организации в зарубежную организацию, и классифицируются в финансовой отчетности организации как собственный капитал вплоть до </w:t>
            </w:r>
            <w:r w:rsidRPr="000E0ADA">
              <w:rPr>
                <w:color w:val="000000"/>
                <w:sz w:val="28"/>
              </w:rPr>
              <w:lastRenderedPageBreak/>
              <w:t>выбытия чистой инвестиции, после чего признаются как доход или расход;</w:t>
            </w:r>
          </w:p>
          <w:p w14:paraId="32CF522E" w14:textId="77777777" w:rsidR="007C5031" w:rsidRDefault="007C5031" w:rsidP="007C5031">
            <w:pPr>
              <w:ind w:firstLine="606"/>
              <w:jc w:val="both"/>
            </w:pPr>
            <w:r w:rsidRPr="000E0ADA">
              <w:rPr>
                <w:color w:val="000000"/>
                <w:sz w:val="28"/>
              </w:rPr>
              <w:t xml:space="preserve">5570 – </w:t>
            </w:r>
            <w:r>
              <w:rPr>
                <w:color w:val="000000"/>
                <w:sz w:val="28"/>
              </w:rPr>
              <w:t>«</w:t>
            </w:r>
            <w:r w:rsidRPr="000E0ADA">
              <w:rPr>
                <w:color w:val="000000"/>
                <w:sz w:val="28"/>
              </w:rPr>
              <w:t>Прочие резервы</w:t>
            </w:r>
            <w:r>
              <w:rPr>
                <w:color w:val="000000"/>
                <w:sz w:val="28"/>
              </w:rPr>
              <w:t>»</w:t>
            </w:r>
            <w:r w:rsidRPr="000E0ADA">
              <w:rPr>
                <w:color w:val="000000"/>
                <w:sz w:val="28"/>
              </w:rPr>
              <w:t>, где отражаются прочие резервы, не указанные в предыдущих группах.</w:t>
            </w:r>
          </w:p>
          <w:p w14:paraId="19131E8B" w14:textId="77777777" w:rsidR="00F64B59" w:rsidRPr="006E6D91" w:rsidRDefault="00F64B59" w:rsidP="008537FA">
            <w:pPr>
              <w:jc w:val="center"/>
              <w:rPr>
                <w:bCs/>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0D87855A" w14:textId="2555D1AE" w:rsidR="00F64B59" w:rsidRPr="003B7ACF" w:rsidRDefault="00997C61" w:rsidP="008537FA">
            <w:pPr>
              <w:jc w:val="center"/>
              <w:rPr>
                <w:bCs/>
                <w:sz w:val="28"/>
                <w:szCs w:val="28"/>
              </w:rPr>
            </w:pPr>
            <w:r>
              <w:rPr>
                <w:bCs/>
                <w:sz w:val="28"/>
                <w:szCs w:val="28"/>
              </w:rPr>
              <w:lastRenderedPageBreak/>
              <w:t>Изменения не вносятся</w:t>
            </w:r>
          </w:p>
        </w:tc>
      </w:tr>
      <w:tr w:rsidR="00AC22F3" w14:paraId="0D8EC1C0"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2489BAC9" w14:textId="36616D68" w:rsidR="00AC22F3" w:rsidRDefault="007F0E26" w:rsidP="008537FA">
            <w:pPr>
              <w:tabs>
                <w:tab w:val="left" w:pos="590"/>
              </w:tabs>
              <w:jc w:val="both"/>
              <w:rPr>
                <w:bCs/>
                <w:sz w:val="28"/>
                <w:szCs w:val="28"/>
              </w:rPr>
            </w:pPr>
            <w:r>
              <w:rPr>
                <w:bCs/>
                <w:sz w:val="28"/>
                <w:szCs w:val="28"/>
              </w:rPr>
              <w:lastRenderedPageBreak/>
              <w:t>5</w:t>
            </w:r>
            <w:r w:rsidR="00AA761D">
              <w:rPr>
                <w:bCs/>
                <w:sz w:val="28"/>
                <w:szCs w:val="28"/>
              </w:rPr>
              <w:t>5</w:t>
            </w:r>
          </w:p>
        </w:tc>
        <w:tc>
          <w:tcPr>
            <w:tcW w:w="1134" w:type="dxa"/>
            <w:tcBorders>
              <w:top w:val="single" w:sz="4" w:space="0" w:color="auto"/>
              <w:left w:val="single" w:sz="4" w:space="0" w:color="auto"/>
              <w:bottom w:val="single" w:sz="4" w:space="0" w:color="auto"/>
              <w:right w:val="single" w:sz="4" w:space="0" w:color="auto"/>
            </w:tcBorders>
          </w:tcPr>
          <w:p w14:paraId="52CF71FB" w14:textId="55660C10" w:rsidR="00AC22F3" w:rsidRDefault="007F0E26" w:rsidP="000F6D18">
            <w:pPr>
              <w:jc w:val="center"/>
              <w:rPr>
                <w:spacing w:val="2"/>
                <w:sz w:val="28"/>
                <w:szCs w:val="28"/>
                <w:bdr w:val="none" w:sz="0" w:space="0" w:color="auto" w:frame="1"/>
              </w:rPr>
            </w:pPr>
            <w:r>
              <w:rPr>
                <w:spacing w:val="2"/>
                <w:sz w:val="28"/>
                <w:szCs w:val="28"/>
                <w:bdr w:val="none" w:sz="0" w:space="0" w:color="auto" w:frame="1"/>
              </w:rPr>
              <w:t>пункт 47</w:t>
            </w:r>
          </w:p>
        </w:tc>
        <w:tc>
          <w:tcPr>
            <w:tcW w:w="4394" w:type="dxa"/>
            <w:tcBorders>
              <w:top w:val="single" w:sz="4" w:space="0" w:color="auto"/>
              <w:left w:val="single" w:sz="4" w:space="0" w:color="auto"/>
              <w:bottom w:val="single" w:sz="4" w:space="0" w:color="auto"/>
              <w:right w:val="single" w:sz="4" w:space="0" w:color="auto"/>
            </w:tcBorders>
          </w:tcPr>
          <w:p w14:paraId="012C9127" w14:textId="77777777" w:rsidR="007F0E26" w:rsidRDefault="007F0E26" w:rsidP="007F0E26">
            <w:pPr>
              <w:ind w:firstLine="606"/>
              <w:jc w:val="both"/>
            </w:pPr>
            <w:bookmarkStart w:id="300" w:name="z333"/>
            <w:r w:rsidRPr="000E0ADA">
              <w:rPr>
                <w:color w:val="000000"/>
                <w:sz w:val="28"/>
              </w:rPr>
              <w:t xml:space="preserve">47. Подраздел 5600 – </w:t>
            </w:r>
            <w:r>
              <w:rPr>
                <w:color w:val="000000"/>
                <w:sz w:val="28"/>
              </w:rPr>
              <w:t>«</w:t>
            </w:r>
            <w:r w:rsidRPr="000E0ADA">
              <w:rPr>
                <w:color w:val="000000"/>
                <w:sz w:val="28"/>
              </w:rPr>
              <w:t>Нераспределенная прибыль (непокрытый убыток)</w:t>
            </w:r>
            <w:r>
              <w:rPr>
                <w:color w:val="000000"/>
                <w:sz w:val="28"/>
              </w:rPr>
              <w:t>»</w:t>
            </w:r>
            <w:r w:rsidRPr="000E0ADA">
              <w:rPr>
                <w:color w:val="000000"/>
                <w:sz w:val="28"/>
              </w:rPr>
              <w:t xml:space="preserve"> предназначен для учета нераспределенной прибыли или непокрытого убытка.</w:t>
            </w:r>
            <w:bookmarkStart w:id="301" w:name="z334"/>
            <w:bookmarkEnd w:id="300"/>
          </w:p>
          <w:p w14:paraId="25C93E91" w14:textId="77777777" w:rsidR="007F0E26" w:rsidRDefault="007F0E26" w:rsidP="007F0E26">
            <w:pPr>
              <w:ind w:firstLine="606"/>
              <w:jc w:val="both"/>
            </w:pPr>
            <w:r w:rsidRPr="000E0ADA">
              <w:rPr>
                <w:color w:val="000000"/>
                <w:sz w:val="28"/>
              </w:rPr>
              <w:t>Данный подраздел включает следующие группы счетов:</w:t>
            </w:r>
            <w:bookmarkStart w:id="302" w:name="z335"/>
            <w:bookmarkEnd w:id="301"/>
          </w:p>
          <w:p w14:paraId="3471F966" w14:textId="77777777" w:rsidR="007F0E26" w:rsidRDefault="007F0E26" w:rsidP="007F0E26">
            <w:pPr>
              <w:ind w:firstLine="606"/>
              <w:jc w:val="both"/>
            </w:pPr>
            <w:r w:rsidRPr="000E0ADA">
              <w:rPr>
                <w:color w:val="000000"/>
                <w:sz w:val="28"/>
              </w:rPr>
              <w:t xml:space="preserve">5610 – </w:t>
            </w:r>
            <w:r>
              <w:rPr>
                <w:color w:val="000000"/>
                <w:sz w:val="28"/>
              </w:rPr>
              <w:t>«</w:t>
            </w:r>
            <w:r w:rsidRPr="000E0ADA">
              <w:rPr>
                <w:color w:val="000000"/>
                <w:sz w:val="28"/>
              </w:rPr>
              <w:t>Нераспределенная прибыль (непокрытый убыток) отчетного года</w:t>
            </w:r>
            <w:r>
              <w:rPr>
                <w:color w:val="000000"/>
                <w:sz w:val="28"/>
              </w:rPr>
              <w:t>»</w:t>
            </w:r>
            <w:r w:rsidRPr="000E0ADA">
              <w:rPr>
                <w:color w:val="000000"/>
                <w:sz w:val="28"/>
              </w:rPr>
              <w:t>, где отражается прибыль или убыток отчетного года;</w:t>
            </w:r>
            <w:bookmarkStart w:id="303" w:name="z336"/>
            <w:bookmarkEnd w:id="302"/>
          </w:p>
          <w:p w14:paraId="1379904B" w14:textId="77777777" w:rsidR="007F0E26" w:rsidRDefault="007F0E26" w:rsidP="007F0E26">
            <w:pPr>
              <w:ind w:firstLine="606"/>
              <w:jc w:val="both"/>
            </w:pPr>
            <w:r w:rsidRPr="000E0ADA">
              <w:rPr>
                <w:color w:val="000000"/>
                <w:sz w:val="28"/>
              </w:rPr>
              <w:t xml:space="preserve"> 5620 – </w:t>
            </w:r>
            <w:r>
              <w:rPr>
                <w:color w:val="000000"/>
                <w:sz w:val="28"/>
              </w:rPr>
              <w:t>«</w:t>
            </w:r>
            <w:r w:rsidRPr="000E0ADA">
              <w:rPr>
                <w:color w:val="000000"/>
                <w:sz w:val="28"/>
              </w:rPr>
              <w:t>Нераспределенная прибыль (непокрытый убыток) предыдущих лет</w:t>
            </w:r>
            <w:r>
              <w:rPr>
                <w:color w:val="000000"/>
                <w:sz w:val="28"/>
              </w:rPr>
              <w:t>»</w:t>
            </w:r>
            <w:r w:rsidRPr="000E0ADA">
              <w:rPr>
                <w:color w:val="000000"/>
                <w:sz w:val="28"/>
              </w:rPr>
              <w:t>, где отражается прибыль или убыток предыдущих лет.</w:t>
            </w:r>
            <w:bookmarkEnd w:id="303"/>
          </w:p>
          <w:p w14:paraId="7B549687" w14:textId="77777777" w:rsidR="00AC22F3" w:rsidRPr="000E0ADA" w:rsidRDefault="00AC22F3" w:rsidP="008537FA">
            <w:pPr>
              <w:ind w:firstLine="606"/>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39A13AFE" w14:textId="77777777" w:rsidR="007F0E26" w:rsidRDefault="007F0E26" w:rsidP="007F0E26">
            <w:pPr>
              <w:ind w:firstLine="606"/>
              <w:jc w:val="both"/>
            </w:pPr>
            <w:r w:rsidRPr="000E0ADA">
              <w:rPr>
                <w:color w:val="000000"/>
                <w:sz w:val="28"/>
              </w:rPr>
              <w:t xml:space="preserve">47. Подраздел 5600 – </w:t>
            </w:r>
            <w:r>
              <w:rPr>
                <w:color w:val="000000"/>
                <w:sz w:val="28"/>
              </w:rPr>
              <w:t>«</w:t>
            </w:r>
            <w:r w:rsidRPr="000E0ADA">
              <w:rPr>
                <w:color w:val="000000"/>
                <w:sz w:val="28"/>
              </w:rPr>
              <w:t>Нераспределенная прибыль (непокрытый убыток)</w:t>
            </w:r>
            <w:r>
              <w:rPr>
                <w:color w:val="000000"/>
                <w:sz w:val="28"/>
              </w:rPr>
              <w:t>»</w:t>
            </w:r>
            <w:r w:rsidRPr="000E0ADA">
              <w:rPr>
                <w:color w:val="000000"/>
                <w:sz w:val="28"/>
              </w:rPr>
              <w:t xml:space="preserve"> предназначен для учета нераспределенной прибыли или непокрытого убытка.</w:t>
            </w:r>
          </w:p>
          <w:p w14:paraId="7960E4C5" w14:textId="77777777" w:rsidR="007F0E26" w:rsidRDefault="007F0E26" w:rsidP="007F0E26">
            <w:pPr>
              <w:ind w:firstLine="606"/>
              <w:jc w:val="both"/>
            </w:pPr>
            <w:r w:rsidRPr="000E0ADA">
              <w:rPr>
                <w:color w:val="000000"/>
                <w:sz w:val="28"/>
              </w:rPr>
              <w:t>Данный подраздел включает следующие группы счетов:</w:t>
            </w:r>
          </w:p>
          <w:p w14:paraId="15354E75" w14:textId="77777777" w:rsidR="007F0E26" w:rsidRDefault="007F0E26" w:rsidP="007F0E26">
            <w:pPr>
              <w:ind w:firstLine="606"/>
              <w:jc w:val="both"/>
            </w:pPr>
            <w:r w:rsidRPr="000E0ADA">
              <w:rPr>
                <w:color w:val="000000"/>
                <w:sz w:val="28"/>
              </w:rPr>
              <w:t xml:space="preserve">5610 – </w:t>
            </w:r>
            <w:r>
              <w:rPr>
                <w:color w:val="000000"/>
                <w:sz w:val="28"/>
              </w:rPr>
              <w:t>«</w:t>
            </w:r>
            <w:r w:rsidRPr="000E0ADA">
              <w:rPr>
                <w:color w:val="000000"/>
                <w:sz w:val="28"/>
              </w:rPr>
              <w:t>Нераспределенная прибыль (непокрытый убыток) отчетного года</w:t>
            </w:r>
            <w:r>
              <w:rPr>
                <w:color w:val="000000"/>
                <w:sz w:val="28"/>
              </w:rPr>
              <w:t>»</w:t>
            </w:r>
            <w:r w:rsidRPr="000E0ADA">
              <w:rPr>
                <w:color w:val="000000"/>
                <w:sz w:val="28"/>
              </w:rPr>
              <w:t>, где отражается прибыль или убыток отчетного года;</w:t>
            </w:r>
          </w:p>
          <w:p w14:paraId="390F9FC4" w14:textId="77777777" w:rsidR="007F0E26" w:rsidRDefault="007F0E26" w:rsidP="007F0E26">
            <w:pPr>
              <w:ind w:firstLine="606"/>
              <w:jc w:val="both"/>
            </w:pPr>
            <w:r w:rsidRPr="000E0ADA">
              <w:rPr>
                <w:color w:val="000000"/>
                <w:sz w:val="28"/>
              </w:rPr>
              <w:t xml:space="preserve"> 5620 – </w:t>
            </w:r>
            <w:r>
              <w:rPr>
                <w:color w:val="000000"/>
                <w:sz w:val="28"/>
              </w:rPr>
              <w:t>«</w:t>
            </w:r>
            <w:r w:rsidRPr="000E0ADA">
              <w:rPr>
                <w:color w:val="000000"/>
                <w:sz w:val="28"/>
              </w:rPr>
              <w:t>Нераспределенная прибыль (непокрытый убыток) предыдущих лет</w:t>
            </w:r>
            <w:r>
              <w:rPr>
                <w:color w:val="000000"/>
                <w:sz w:val="28"/>
              </w:rPr>
              <w:t>»</w:t>
            </w:r>
            <w:r w:rsidRPr="000E0ADA">
              <w:rPr>
                <w:color w:val="000000"/>
                <w:sz w:val="28"/>
              </w:rPr>
              <w:t>, где отражается прибыль или убыток предыдущих лет.</w:t>
            </w:r>
          </w:p>
          <w:p w14:paraId="771FABE8" w14:textId="77777777" w:rsidR="00AC22F3" w:rsidRPr="006E6D91" w:rsidRDefault="00AC22F3" w:rsidP="008537FA">
            <w:pPr>
              <w:jc w:val="center"/>
              <w:rPr>
                <w:bCs/>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1512CEA8" w14:textId="0E49A1B6" w:rsidR="00AC22F3" w:rsidRPr="003B7ACF" w:rsidRDefault="00997C61" w:rsidP="008537FA">
            <w:pPr>
              <w:jc w:val="center"/>
              <w:rPr>
                <w:bCs/>
                <w:sz w:val="28"/>
                <w:szCs w:val="28"/>
              </w:rPr>
            </w:pPr>
            <w:r>
              <w:rPr>
                <w:bCs/>
                <w:sz w:val="28"/>
                <w:szCs w:val="28"/>
              </w:rPr>
              <w:t>Изменения не вносятся</w:t>
            </w:r>
          </w:p>
        </w:tc>
      </w:tr>
      <w:tr w:rsidR="00997C61" w14:paraId="43ACDA19"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70CE90C8" w14:textId="20C223BD" w:rsidR="00997C61" w:rsidRDefault="00997C61" w:rsidP="00997C61">
            <w:pPr>
              <w:tabs>
                <w:tab w:val="left" w:pos="590"/>
              </w:tabs>
              <w:jc w:val="both"/>
              <w:rPr>
                <w:bCs/>
                <w:sz w:val="28"/>
                <w:szCs w:val="28"/>
              </w:rPr>
            </w:pPr>
            <w:r>
              <w:rPr>
                <w:bCs/>
                <w:sz w:val="28"/>
                <w:szCs w:val="28"/>
              </w:rPr>
              <w:lastRenderedPageBreak/>
              <w:t>5</w:t>
            </w:r>
            <w:r w:rsidR="00AA761D">
              <w:rPr>
                <w:bCs/>
                <w:sz w:val="28"/>
                <w:szCs w:val="28"/>
              </w:rPr>
              <w:t>6</w:t>
            </w:r>
          </w:p>
        </w:tc>
        <w:tc>
          <w:tcPr>
            <w:tcW w:w="1134" w:type="dxa"/>
            <w:tcBorders>
              <w:top w:val="single" w:sz="4" w:space="0" w:color="auto"/>
              <w:left w:val="single" w:sz="4" w:space="0" w:color="auto"/>
              <w:bottom w:val="single" w:sz="4" w:space="0" w:color="auto"/>
              <w:right w:val="single" w:sz="4" w:space="0" w:color="auto"/>
            </w:tcBorders>
          </w:tcPr>
          <w:p w14:paraId="3F952EC9" w14:textId="792E2BD2" w:rsidR="00997C61" w:rsidRDefault="00997C61" w:rsidP="00997C61">
            <w:pPr>
              <w:jc w:val="center"/>
              <w:rPr>
                <w:spacing w:val="2"/>
                <w:sz w:val="28"/>
                <w:szCs w:val="28"/>
                <w:bdr w:val="none" w:sz="0" w:space="0" w:color="auto" w:frame="1"/>
              </w:rPr>
            </w:pPr>
            <w:r>
              <w:rPr>
                <w:spacing w:val="2"/>
                <w:sz w:val="28"/>
                <w:szCs w:val="28"/>
                <w:bdr w:val="none" w:sz="0" w:space="0" w:color="auto" w:frame="1"/>
              </w:rPr>
              <w:t>пункт 48</w:t>
            </w:r>
          </w:p>
        </w:tc>
        <w:tc>
          <w:tcPr>
            <w:tcW w:w="4394" w:type="dxa"/>
            <w:tcBorders>
              <w:top w:val="single" w:sz="4" w:space="0" w:color="auto"/>
              <w:left w:val="single" w:sz="4" w:space="0" w:color="auto"/>
              <w:bottom w:val="single" w:sz="4" w:space="0" w:color="auto"/>
              <w:right w:val="single" w:sz="4" w:space="0" w:color="auto"/>
            </w:tcBorders>
          </w:tcPr>
          <w:p w14:paraId="723B2144" w14:textId="77777777" w:rsidR="00997C61" w:rsidRDefault="00997C61" w:rsidP="00997C61">
            <w:pPr>
              <w:ind w:firstLine="606"/>
              <w:jc w:val="both"/>
            </w:pPr>
            <w:bookmarkStart w:id="304" w:name="z337"/>
            <w:r w:rsidRPr="000E0ADA">
              <w:rPr>
                <w:color w:val="000000"/>
                <w:sz w:val="28"/>
              </w:rPr>
              <w:t xml:space="preserve">48. Подраздел 5700 – </w:t>
            </w:r>
            <w:r>
              <w:rPr>
                <w:color w:val="000000"/>
                <w:sz w:val="28"/>
              </w:rPr>
              <w:t>«</w:t>
            </w:r>
            <w:r w:rsidRPr="000E0ADA">
              <w:rPr>
                <w:color w:val="000000"/>
                <w:sz w:val="28"/>
              </w:rPr>
              <w:t>Итоговая прибыль (итоговый убыток)</w:t>
            </w:r>
            <w:r>
              <w:rPr>
                <w:color w:val="000000"/>
                <w:sz w:val="28"/>
              </w:rPr>
              <w:t>»</w:t>
            </w:r>
            <w:r w:rsidRPr="000E0ADA">
              <w:rPr>
                <w:color w:val="000000"/>
                <w:sz w:val="28"/>
              </w:rPr>
              <w:t xml:space="preserve"> предназначен для учета итоговой прибыли (итогового убытка) организации за отчетный период и включает следующий счет:</w:t>
            </w:r>
            <w:bookmarkStart w:id="305" w:name="z338"/>
            <w:bookmarkEnd w:id="304"/>
          </w:p>
          <w:p w14:paraId="59309EAC" w14:textId="61781ACC" w:rsidR="00997C61" w:rsidRPr="000E0ADA" w:rsidRDefault="00997C61" w:rsidP="00997C61">
            <w:pPr>
              <w:ind w:firstLine="606"/>
              <w:jc w:val="both"/>
              <w:rPr>
                <w:color w:val="000000"/>
                <w:sz w:val="28"/>
              </w:rPr>
            </w:pPr>
            <w:r w:rsidRPr="000E0ADA">
              <w:rPr>
                <w:color w:val="000000"/>
                <w:sz w:val="28"/>
              </w:rPr>
              <w:t xml:space="preserve">5710 – </w:t>
            </w:r>
            <w:r>
              <w:rPr>
                <w:color w:val="000000"/>
                <w:sz w:val="28"/>
              </w:rPr>
              <w:t>«</w:t>
            </w:r>
            <w:r w:rsidRPr="000E0ADA">
              <w:rPr>
                <w:color w:val="000000"/>
                <w:sz w:val="28"/>
              </w:rPr>
              <w:t>Итоговая прибыль (итоговый убыток)</w:t>
            </w:r>
            <w:r>
              <w:rPr>
                <w:color w:val="000000"/>
                <w:sz w:val="28"/>
              </w:rPr>
              <w:t>»</w:t>
            </w:r>
            <w:r w:rsidRPr="000E0ADA">
              <w:rPr>
                <w:color w:val="000000"/>
                <w:sz w:val="28"/>
              </w:rPr>
              <w:t>, где отражается итоговая прибыль (итоговый убыток) организации за отчетный период, а также обобщается информация по формированию конечного финансового результата организации за отчетный период.</w:t>
            </w:r>
            <w:bookmarkEnd w:id="305"/>
          </w:p>
        </w:tc>
        <w:tc>
          <w:tcPr>
            <w:tcW w:w="4536" w:type="dxa"/>
            <w:tcBorders>
              <w:top w:val="single" w:sz="4" w:space="0" w:color="auto"/>
              <w:left w:val="single" w:sz="4" w:space="0" w:color="auto"/>
              <w:bottom w:val="single" w:sz="4" w:space="0" w:color="auto"/>
              <w:right w:val="single" w:sz="4" w:space="0" w:color="auto"/>
            </w:tcBorders>
          </w:tcPr>
          <w:p w14:paraId="64B39A02" w14:textId="77777777" w:rsidR="00997C61" w:rsidRDefault="00997C61" w:rsidP="00997C61">
            <w:pPr>
              <w:ind w:firstLine="606"/>
              <w:jc w:val="both"/>
            </w:pPr>
            <w:r w:rsidRPr="000E0ADA">
              <w:rPr>
                <w:color w:val="000000"/>
                <w:sz w:val="28"/>
              </w:rPr>
              <w:t xml:space="preserve">48. Подраздел 5700 – </w:t>
            </w:r>
            <w:r>
              <w:rPr>
                <w:color w:val="000000"/>
                <w:sz w:val="28"/>
              </w:rPr>
              <w:t>«</w:t>
            </w:r>
            <w:r w:rsidRPr="000E0ADA">
              <w:rPr>
                <w:color w:val="000000"/>
                <w:sz w:val="28"/>
              </w:rPr>
              <w:t>Итоговая прибыль (итоговый убыток)</w:t>
            </w:r>
            <w:r>
              <w:rPr>
                <w:color w:val="000000"/>
                <w:sz w:val="28"/>
              </w:rPr>
              <w:t>»</w:t>
            </w:r>
            <w:r w:rsidRPr="000E0ADA">
              <w:rPr>
                <w:color w:val="000000"/>
                <w:sz w:val="28"/>
              </w:rPr>
              <w:t xml:space="preserve"> предназначен для учета итоговой прибыли (итогового убытка) организации за отчетный период и включает следующий счет:</w:t>
            </w:r>
          </w:p>
          <w:p w14:paraId="39441B87" w14:textId="59282FA4" w:rsidR="00997C61" w:rsidRPr="006E6D91" w:rsidRDefault="00997C61" w:rsidP="00997C61">
            <w:pPr>
              <w:ind w:firstLine="607"/>
              <w:jc w:val="both"/>
              <w:rPr>
                <w:bCs/>
                <w:color w:val="000000"/>
                <w:sz w:val="28"/>
                <w:szCs w:val="28"/>
              </w:rPr>
            </w:pPr>
            <w:r w:rsidRPr="000E0ADA">
              <w:rPr>
                <w:color w:val="000000"/>
                <w:sz w:val="28"/>
              </w:rPr>
              <w:t xml:space="preserve">5710 – </w:t>
            </w:r>
            <w:r>
              <w:rPr>
                <w:color w:val="000000"/>
                <w:sz w:val="28"/>
              </w:rPr>
              <w:t>«</w:t>
            </w:r>
            <w:r w:rsidRPr="000E0ADA">
              <w:rPr>
                <w:color w:val="000000"/>
                <w:sz w:val="28"/>
              </w:rPr>
              <w:t>Итоговая прибыль (итоговый убыток)</w:t>
            </w:r>
            <w:r>
              <w:rPr>
                <w:color w:val="000000"/>
                <w:sz w:val="28"/>
              </w:rPr>
              <w:t>»</w:t>
            </w:r>
            <w:r w:rsidRPr="000E0ADA">
              <w:rPr>
                <w:color w:val="000000"/>
                <w:sz w:val="28"/>
              </w:rPr>
              <w:t>, где отражается итоговая прибыль (итоговый убыток) организации за отчетный период, а также обобщается информация по формированию конечного финансового результата организации за отчетный период.</w:t>
            </w:r>
          </w:p>
        </w:tc>
        <w:tc>
          <w:tcPr>
            <w:tcW w:w="3119" w:type="dxa"/>
            <w:tcBorders>
              <w:top w:val="single" w:sz="4" w:space="0" w:color="auto"/>
              <w:left w:val="single" w:sz="4" w:space="0" w:color="auto"/>
              <w:bottom w:val="single" w:sz="4" w:space="0" w:color="auto"/>
              <w:right w:val="single" w:sz="4" w:space="0" w:color="auto"/>
            </w:tcBorders>
          </w:tcPr>
          <w:p w14:paraId="04E0EB3B" w14:textId="6C457DB9" w:rsidR="00997C61" w:rsidRPr="003B7ACF" w:rsidRDefault="00997C61" w:rsidP="00997C61">
            <w:pPr>
              <w:jc w:val="center"/>
              <w:rPr>
                <w:bCs/>
                <w:sz w:val="28"/>
                <w:szCs w:val="28"/>
              </w:rPr>
            </w:pPr>
            <w:r w:rsidRPr="00E010AF">
              <w:rPr>
                <w:bCs/>
                <w:sz w:val="28"/>
                <w:szCs w:val="28"/>
              </w:rPr>
              <w:t>Изменения не вносятся</w:t>
            </w:r>
          </w:p>
        </w:tc>
      </w:tr>
      <w:tr w:rsidR="00997C61" w14:paraId="42E059DB"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21340996" w14:textId="38BD1DEA" w:rsidR="00997C61" w:rsidRDefault="00997C61" w:rsidP="00997C61">
            <w:pPr>
              <w:tabs>
                <w:tab w:val="left" w:pos="590"/>
              </w:tabs>
              <w:jc w:val="both"/>
              <w:rPr>
                <w:bCs/>
                <w:sz w:val="28"/>
                <w:szCs w:val="28"/>
              </w:rPr>
            </w:pPr>
            <w:r>
              <w:rPr>
                <w:bCs/>
                <w:sz w:val="28"/>
                <w:szCs w:val="28"/>
              </w:rPr>
              <w:t>5</w:t>
            </w:r>
            <w:r w:rsidR="00AA761D">
              <w:rPr>
                <w:bCs/>
                <w:sz w:val="28"/>
                <w:szCs w:val="28"/>
              </w:rPr>
              <w:t>7</w:t>
            </w:r>
          </w:p>
        </w:tc>
        <w:tc>
          <w:tcPr>
            <w:tcW w:w="1134" w:type="dxa"/>
            <w:tcBorders>
              <w:top w:val="single" w:sz="4" w:space="0" w:color="auto"/>
              <w:left w:val="single" w:sz="4" w:space="0" w:color="auto"/>
              <w:bottom w:val="single" w:sz="4" w:space="0" w:color="auto"/>
              <w:right w:val="single" w:sz="4" w:space="0" w:color="auto"/>
            </w:tcBorders>
          </w:tcPr>
          <w:p w14:paraId="64608805" w14:textId="0FEB359E" w:rsidR="00997C61" w:rsidRDefault="00997C61" w:rsidP="00997C61">
            <w:pPr>
              <w:rPr>
                <w:spacing w:val="2"/>
                <w:sz w:val="28"/>
                <w:szCs w:val="28"/>
                <w:bdr w:val="none" w:sz="0" w:space="0" w:color="auto" w:frame="1"/>
              </w:rPr>
            </w:pPr>
            <w:r w:rsidRPr="00824771">
              <w:rPr>
                <w:bCs/>
                <w:color w:val="000000"/>
                <w:sz w:val="28"/>
                <w:szCs w:val="28"/>
              </w:rPr>
              <w:t>Глава 9</w:t>
            </w:r>
          </w:p>
        </w:tc>
        <w:tc>
          <w:tcPr>
            <w:tcW w:w="4394" w:type="dxa"/>
            <w:tcBorders>
              <w:top w:val="single" w:sz="4" w:space="0" w:color="auto"/>
              <w:left w:val="single" w:sz="4" w:space="0" w:color="auto"/>
              <w:bottom w:val="single" w:sz="4" w:space="0" w:color="auto"/>
              <w:right w:val="single" w:sz="4" w:space="0" w:color="auto"/>
            </w:tcBorders>
          </w:tcPr>
          <w:p w14:paraId="5CB1716F" w14:textId="77777777" w:rsidR="00997C61" w:rsidRPr="00791D7F" w:rsidRDefault="00997C61" w:rsidP="00997C61">
            <w:pPr>
              <w:ind w:firstLine="595"/>
              <w:jc w:val="center"/>
              <w:rPr>
                <w:bCs/>
                <w:sz w:val="28"/>
                <w:szCs w:val="28"/>
              </w:rPr>
            </w:pPr>
            <w:bookmarkStart w:id="306" w:name="z339"/>
            <w:r w:rsidRPr="00824771">
              <w:rPr>
                <w:bCs/>
                <w:color w:val="000000"/>
                <w:sz w:val="28"/>
                <w:szCs w:val="28"/>
              </w:rPr>
              <w:t>Глава 9. Счета раздела 6 «Доходы»</w:t>
            </w:r>
            <w:bookmarkEnd w:id="306"/>
          </w:p>
          <w:p w14:paraId="664F216C" w14:textId="77777777" w:rsidR="00997C61" w:rsidRPr="000E0ADA" w:rsidRDefault="00997C61" w:rsidP="00997C61">
            <w:pPr>
              <w:ind w:firstLine="606"/>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6FE69446" w14:textId="77777777" w:rsidR="00997C61" w:rsidRPr="00875546" w:rsidRDefault="00997C61" w:rsidP="00997C61">
            <w:pPr>
              <w:ind w:firstLine="602"/>
              <w:jc w:val="center"/>
              <w:rPr>
                <w:bCs/>
                <w:sz w:val="28"/>
                <w:szCs w:val="28"/>
              </w:rPr>
            </w:pPr>
            <w:r w:rsidRPr="00824771">
              <w:rPr>
                <w:bCs/>
                <w:sz w:val="28"/>
                <w:szCs w:val="28"/>
              </w:rPr>
              <w:t>Глава 9. Счета раздела 6 «Доходы»</w:t>
            </w:r>
          </w:p>
          <w:p w14:paraId="04C224DF" w14:textId="77777777" w:rsidR="00997C61" w:rsidRPr="006E6D91" w:rsidRDefault="00997C61" w:rsidP="00997C61">
            <w:pPr>
              <w:jc w:val="center"/>
              <w:rPr>
                <w:bCs/>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270D436C" w14:textId="121CE29C" w:rsidR="00997C61" w:rsidRPr="003B7ACF" w:rsidRDefault="00997C61" w:rsidP="00997C61">
            <w:pPr>
              <w:jc w:val="center"/>
              <w:rPr>
                <w:bCs/>
                <w:sz w:val="28"/>
                <w:szCs w:val="28"/>
              </w:rPr>
            </w:pPr>
            <w:r w:rsidRPr="00E010AF">
              <w:rPr>
                <w:bCs/>
                <w:sz w:val="28"/>
                <w:szCs w:val="28"/>
              </w:rPr>
              <w:t>Изменения не вносятся</w:t>
            </w:r>
          </w:p>
        </w:tc>
      </w:tr>
      <w:tr w:rsidR="00DA1460" w14:paraId="7713FF04"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512BF5A0" w14:textId="64C34E2F" w:rsidR="00DA1460" w:rsidRDefault="00D66351" w:rsidP="008537FA">
            <w:pPr>
              <w:tabs>
                <w:tab w:val="left" w:pos="590"/>
              </w:tabs>
              <w:jc w:val="both"/>
              <w:rPr>
                <w:bCs/>
                <w:sz w:val="28"/>
                <w:szCs w:val="28"/>
              </w:rPr>
            </w:pPr>
            <w:r>
              <w:rPr>
                <w:bCs/>
                <w:sz w:val="28"/>
                <w:szCs w:val="28"/>
              </w:rPr>
              <w:t>5</w:t>
            </w:r>
            <w:r w:rsidR="00AA761D">
              <w:rPr>
                <w:bCs/>
                <w:sz w:val="28"/>
                <w:szCs w:val="28"/>
              </w:rPr>
              <w:t>8</w:t>
            </w:r>
          </w:p>
        </w:tc>
        <w:tc>
          <w:tcPr>
            <w:tcW w:w="1134" w:type="dxa"/>
            <w:tcBorders>
              <w:top w:val="single" w:sz="4" w:space="0" w:color="auto"/>
              <w:left w:val="single" w:sz="4" w:space="0" w:color="auto"/>
              <w:bottom w:val="single" w:sz="4" w:space="0" w:color="auto"/>
              <w:right w:val="single" w:sz="4" w:space="0" w:color="auto"/>
            </w:tcBorders>
          </w:tcPr>
          <w:p w14:paraId="1E7AD2DE" w14:textId="107709BB" w:rsidR="00DA1460" w:rsidRDefault="00AD5BDD" w:rsidP="000F6D18">
            <w:pPr>
              <w:jc w:val="center"/>
              <w:rPr>
                <w:spacing w:val="2"/>
                <w:sz w:val="28"/>
                <w:szCs w:val="28"/>
                <w:bdr w:val="none" w:sz="0" w:space="0" w:color="auto" w:frame="1"/>
              </w:rPr>
            </w:pPr>
            <w:r>
              <w:rPr>
                <w:spacing w:val="2"/>
                <w:sz w:val="28"/>
                <w:szCs w:val="28"/>
                <w:bdr w:val="none" w:sz="0" w:space="0" w:color="auto" w:frame="1"/>
              </w:rPr>
              <w:t>пункт 49</w:t>
            </w:r>
          </w:p>
        </w:tc>
        <w:tc>
          <w:tcPr>
            <w:tcW w:w="4394" w:type="dxa"/>
            <w:tcBorders>
              <w:top w:val="single" w:sz="4" w:space="0" w:color="auto"/>
              <w:left w:val="single" w:sz="4" w:space="0" w:color="auto"/>
              <w:bottom w:val="single" w:sz="4" w:space="0" w:color="auto"/>
              <w:right w:val="single" w:sz="4" w:space="0" w:color="auto"/>
            </w:tcBorders>
          </w:tcPr>
          <w:p w14:paraId="7FFD9CFF" w14:textId="77777777" w:rsidR="00CB6CF5" w:rsidRPr="00293450" w:rsidRDefault="00CB6CF5" w:rsidP="00CB6CF5">
            <w:pPr>
              <w:ind w:firstLine="453"/>
              <w:jc w:val="both"/>
            </w:pPr>
            <w:bookmarkStart w:id="307" w:name="z340"/>
            <w:r w:rsidRPr="00293450">
              <w:rPr>
                <w:color w:val="000000"/>
                <w:sz w:val="28"/>
              </w:rPr>
              <w:t xml:space="preserve">49. Счета раздела 6 </w:t>
            </w:r>
            <w:r>
              <w:rPr>
                <w:color w:val="000000"/>
                <w:sz w:val="28"/>
              </w:rPr>
              <w:t>«</w:t>
            </w:r>
            <w:r w:rsidRPr="00293450">
              <w:rPr>
                <w:color w:val="000000"/>
                <w:sz w:val="28"/>
              </w:rPr>
              <w:t>Доходы</w:t>
            </w:r>
            <w:r>
              <w:rPr>
                <w:color w:val="000000"/>
                <w:sz w:val="28"/>
              </w:rPr>
              <w:t>»</w:t>
            </w:r>
            <w:r w:rsidRPr="00293450">
              <w:rPr>
                <w:color w:val="000000"/>
                <w:sz w:val="28"/>
              </w:rPr>
              <w:t xml:space="preserve"> предназначены для учета доходов.</w:t>
            </w:r>
          </w:p>
          <w:p w14:paraId="3F7CECE1" w14:textId="77777777" w:rsidR="00CB6CF5" w:rsidRPr="00293450" w:rsidRDefault="00CB6CF5" w:rsidP="00CB6CF5">
            <w:pPr>
              <w:jc w:val="both"/>
            </w:pPr>
            <w:bookmarkStart w:id="308" w:name="z341"/>
            <w:bookmarkEnd w:id="307"/>
            <w:r w:rsidRPr="00293450">
              <w:rPr>
                <w:color w:val="000000"/>
                <w:sz w:val="28"/>
              </w:rPr>
              <w:t xml:space="preserve"> Раздел 6 </w:t>
            </w:r>
            <w:r>
              <w:rPr>
                <w:color w:val="000000"/>
                <w:sz w:val="28"/>
              </w:rPr>
              <w:t>«</w:t>
            </w:r>
            <w:r w:rsidRPr="00293450">
              <w:rPr>
                <w:color w:val="000000"/>
                <w:sz w:val="28"/>
              </w:rPr>
              <w:t>Доходы</w:t>
            </w:r>
            <w:r>
              <w:rPr>
                <w:color w:val="000000"/>
                <w:sz w:val="28"/>
              </w:rPr>
              <w:t>»</w:t>
            </w:r>
            <w:r w:rsidRPr="00293450">
              <w:rPr>
                <w:color w:val="000000"/>
                <w:sz w:val="28"/>
              </w:rPr>
              <w:t xml:space="preserve"> включает следующие подразделы:</w:t>
            </w:r>
          </w:p>
          <w:p w14:paraId="36985286" w14:textId="77777777" w:rsidR="00CB6CF5" w:rsidRDefault="00CB6CF5" w:rsidP="00CB6CF5">
            <w:pPr>
              <w:ind w:firstLine="595"/>
              <w:jc w:val="both"/>
              <w:rPr>
                <w:b/>
                <w:bCs/>
                <w:color w:val="000000"/>
                <w:sz w:val="28"/>
              </w:rPr>
            </w:pPr>
            <w:bookmarkStart w:id="309" w:name="z342"/>
            <w:bookmarkEnd w:id="308"/>
            <w:r w:rsidRPr="002C4F7E">
              <w:rPr>
                <w:color w:val="000000"/>
                <w:sz w:val="28"/>
              </w:rPr>
              <w:t>6000</w:t>
            </w:r>
            <w:r w:rsidRPr="00D66CEF">
              <w:rPr>
                <w:b/>
                <w:bCs/>
                <w:color w:val="000000"/>
                <w:sz w:val="28"/>
              </w:rPr>
              <w:t xml:space="preserve"> </w:t>
            </w:r>
            <w:r w:rsidRPr="00F5006A">
              <w:rPr>
                <w:b/>
                <w:bCs/>
                <w:color w:val="000000"/>
                <w:sz w:val="28"/>
              </w:rPr>
              <w:t>–</w:t>
            </w:r>
            <w:r w:rsidRPr="00293450">
              <w:rPr>
                <w:color w:val="000000"/>
                <w:sz w:val="28"/>
              </w:rPr>
              <w:t xml:space="preserve"> </w:t>
            </w:r>
            <w:r>
              <w:rPr>
                <w:b/>
                <w:bCs/>
                <w:color w:val="000000"/>
                <w:sz w:val="28"/>
              </w:rPr>
              <w:t>«</w:t>
            </w:r>
            <w:r w:rsidRPr="00502F8A">
              <w:rPr>
                <w:b/>
                <w:bCs/>
                <w:color w:val="000000"/>
                <w:sz w:val="28"/>
              </w:rPr>
              <w:t>Доход от реализации продукции и оказания услуг</w:t>
            </w:r>
            <w:r>
              <w:rPr>
                <w:b/>
                <w:bCs/>
                <w:color w:val="000000"/>
                <w:sz w:val="28"/>
              </w:rPr>
              <w:t>»</w:t>
            </w:r>
            <w:r w:rsidRPr="00502F8A">
              <w:rPr>
                <w:b/>
                <w:bCs/>
                <w:color w:val="000000"/>
                <w:sz w:val="28"/>
              </w:rPr>
              <w:t>;</w:t>
            </w:r>
          </w:p>
          <w:p w14:paraId="0CA2AFE8" w14:textId="77777777" w:rsidR="00CB6CF5" w:rsidRDefault="00CB6CF5" w:rsidP="00CB6CF5">
            <w:pPr>
              <w:ind w:firstLine="595"/>
              <w:jc w:val="both"/>
              <w:rPr>
                <w:b/>
                <w:bCs/>
                <w:color w:val="000000"/>
                <w:sz w:val="28"/>
              </w:rPr>
            </w:pPr>
            <w:r>
              <w:rPr>
                <w:b/>
                <w:bCs/>
                <w:color w:val="000000"/>
                <w:sz w:val="28"/>
              </w:rPr>
              <w:lastRenderedPageBreak/>
              <w:t xml:space="preserve">6100 </w:t>
            </w:r>
            <w:r w:rsidRPr="00F5006A">
              <w:rPr>
                <w:b/>
                <w:bCs/>
                <w:color w:val="000000"/>
                <w:sz w:val="28"/>
              </w:rPr>
              <w:t>–</w:t>
            </w:r>
            <w:r>
              <w:rPr>
                <w:b/>
                <w:bCs/>
                <w:color w:val="000000"/>
                <w:sz w:val="28"/>
              </w:rPr>
              <w:t xml:space="preserve"> «</w:t>
            </w:r>
            <w:r w:rsidRPr="00D25CDD">
              <w:rPr>
                <w:b/>
                <w:bCs/>
                <w:color w:val="000000"/>
                <w:sz w:val="28"/>
              </w:rPr>
              <w:t>Доход от финансирования</w:t>
            </w:r>
            <w:r>
              <w:rPr>
                <w:b/>
                <w:bCs/>
                <w:color w:val="000000"/>
                <w:sz w:val="28"/>
              </w:rPr>
              <w:t>»;</w:t>
            </w:r>
          </w:p>
          <w:p w14:paraId="584306DC" w14:textId="77777777" w:rsidR="00CB6CF5" w:rsidRDefault="00CB6CF5" w:rsidP="00CB6CF5">
            <w:pPr>
              <w:ind w:firstLine="595"/>
              <w:jc w:val="both"/>
              <w:rPr>
                <w:b/>
                <w:bCs/>
                <w:color w:val="000000"/>
                <w:sz w:val="28"/>
              </w:rPr>
            </w:pPr>
            <w:r w:rsidRPr="00D730D1">
              <w:rPr>
                <w:b/>
                <w:bCs/>
                <w:color w:val="000000"/>
                <w:sz w:val="28"/>
              </w:rPr>
              <w:t xml:space="preserve">6200 – </w:t>
            </w:r>
            <w:r>
              <w:rPr>
                <w:b/>
                <w:bCs/>
                <w:color w:val="000000"/>
                <w:sz w:val="28"/>
              </w:rPr>
              <w:t>«</w:t>
            </w:r>
            <w:r w:rsidRPr="00D730D1">
              <w:rPr>
                <w:b/>
                <w:bCs/>
                <w:color w:val="000000"/>
                <w:sz w:val="28"/>
              </w:rPr>
              <w:t>Прочие доходы</w:t>
            </w:r>
            <w:r>
              <w:rPr>
                <w:b/>
                <w:bCs/>
                <w:color w:val="000000"/>
                <w:sz w:val="28"/>
              </w:rPr>
              <w:t>»</w:t>
            </w:r>
            <w:r w:rsidRPr="00D730D1">
              <w:rPr>
                <w:b/>
                <w:bCs/>
                <w:color w:val="000000"/>
                <w:sz w:val="28"/>
              </w:rPr>
              <w:t xml:space="preserve"> предназначен для учета прочих доходов</w:t>
            </w:r>
            <w:r>
              <w:rPr>
                <w:b/>
                <w:bCs/>
                <w:color w:val="000000"/>
                <w:sz w:val="28"/>
              </w:rPr>
              <w:t>;</w:t>
            </w:r>
          </w:p>
          <w:p w14:paraId="1E6B0CE0" w14:textId="77777777" w:rsidR="00CB6CF5" w:rsidRDefault="00CB6CF5" w:rsidP="00CB6CF5">
            <w:pPr>
              <w:ind w:firstLine="595"/>
              <w:jc w:val="both"/>
              <w:rPr>
                <w:b/>
                <w:bCs/>
                <w:color w:val="000000"/>
                <w:sz w:val="28"/>
              </w:rPr>
            </w:pPr>
            <w:r>
              <w:rPr>
                <w:b/>
                <w:bCs/>
                <w:color w:val="000000"/>
                <w:sz w:val="28"/>
              </w:rPr>
              <w:t>6300</w:t>
            </w:r>
            <w:r w:rsidRPr="00D730D1">
              <w:rPr>
                <w:b/>
                <w:bCs/>
                <w:color w:val="000000"/>
                <w:sz w:val="28"/>
              </w:rPr>
              <w:t xml:space="preserve"> – </w:t>
            </w:r>
            <w:r>
              <w:rPr>
                <w:b/>
                <w:bCs/>
                <w:color w:val="000000"/>
                <w:sz w:val="28"/>
              </w:rPr>
              <w:t>«Доходы, связанные с прекращаемой деятельностью»;</w:t>
            </w:r>
          </w:p>
          <w:p w14:paraId="0BD9B6E2" w14:textId="77777777" w:rsidR="00CB6CF5" w:rsidRDefault="00CB6CF5" w:rsidP="00CB6CF5">
            <w:pPr>
              <w:ind w:firstLine="595"/>
              <w:jc w:val="both"/>
              <w:rPr>
                <w:b/>
                <w:bCs/>
                <w:color w:val="000000"/>
                <w:sz w:val="28"/>
              </w:rPr>
            </w:pPr>
            <w:r>
              <w:rPr>
                <w:b/>
                <w:bCs/>
                <w:color w:val="000000"/>
                <w:sz w:val="28"/>
              </w:rPr>
              <w:t xml:space="preserve">6400 </w:t>
            </w:r>
            <w:r w:rsidRPr="00D730D1">
              <w:rPr>
                <w:b/>
                <w:bCs/>
                <w:color w:val="000000"/>
                <w:sz w:val="28"/>
              </w:rPr>
              <w:t>–</w:t>
            </w:r>
            <w:r>
              <w:rPr>
                <w:b/>
                <w:bCs/>
                <w:color w:val="000000"/>
                <w:sz w:val="28"/>
              </w:rPr>
              <w:t xml:space="preserve"> «Доля прибыли организаций, учитываемых по методу долевого участия»</w:t>
            </w:r>
          </w:p>
          <w:p w14:paraId="3A49B6D9" w14:textId="77777777" w:rsidR="00CB6CF5" w:rsidRPr="00F9385B" w:rsidRDefault="00CB6CF5" w:rsidP="00CB6CF5">
            <w:pPr>
              <w:ind w:firstLine="453"/>
              <w:jc w:val="both"/>
              <w:rPr>
                <w:color w:val="000000"/>
                <w:sz w:val="28"/>
              </w:rPr>
            </w:pPr>
            <w:r w:rsidRPr="00F9385B">
              <w:rPr>
                <w:color w:val="000000"/>
                <w:sz w:val="28"/>
              </w:rPr>
              <w:t>В конце отчетного периода счета данного раздела закрываются на счет 5610 – «Итоговая прибыль (итоговый убыток)</w:t>
            </w:r>
            <w:r>
              <w:rPr>
                <w:color w:val="000000"/>
                <w:sz w:val="28"/>
              </w:rPr>
              <w:t>»</w:t>
            </w:r>
            <w:r w:rsidRPr="00F9385B">
              <w:rPr>
                <w:color w:val="000000"/>
                <w:sz w:val="28"/>
              </w:rPr>
              <w:t>.</w:t>
            </w:r>
          </w:p>
          <w:bookmarkEnd w:id="309"/>
          <w:p w14:paraId="68F85D05" w14:textId="77777777" w:rsidR="00DA1460" w:rsidRPr="000E0ADA" w:rsidRDefault="00DA1460" w:rsidP="008537FA">
            <w:pPr>
              <w:ind w:firstLine="606"/>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237B5B82" w14:textId="77777777" w:rsidR="00CB6CF5" w:rsidRPr="00875546" w:rsidRDefault="00CB6CF5" w:rsidP="00CB6CF5">
            <w:pPr>
              <w:ind w:firstLine="602"/>
              <w:jc w:val="both"/>
              <w:rPr>
                <w:sz w:val="28"/>
                <w:szCs w:val="28"/>
              </w:rPr>
            </w:pPr>
            <w:r w:rsidRPr="00CF6542">
              <w:rPr>
                <w:color w:val="000000"/>
                <w:sz w:val="28"/>
                <w:szCs w:val="28"/>
              </w:rPr>
              <w:lastRenderedPageBreak/>
              <w:t>49</w:t>
            </w:r>
            <w:r w:rsidRPr="003A7D61">
              <w:rPr>
                <w:color w:val="000000"/>
                <w:sz w:val="28"/>
                <w:szCs w:val="28"/>
              </w:rPr>
              <w:t>.</w:t>
            </w:r>
            <w:r w:rsidRPr="00875546">
              <w:rPr>
                <w:color w:val="000000"/>
                <w:sz w:val="28"/>
                <w:szCs w:val="28"/>
              </w:rPr>
              <w:t xml:space="preserve"> Счета раздела 6 </w:t>
            </w:r>
            <w:r>
              <w:rPr>
                <w:color w:val="000000"/>
                <w:sz w:val="28"/>
                <w:szCs w:val="28"/>
              </w:rPr>
              <w:t>«</w:t>
            </w:r>
            <w:r w:rsidRPr="00875546">
              <w:rPr>
                <w:color w:val="000000"/>
                <w:sz w:val="28"/>
                <w:szCs w:val="28"/>
              </w:rPr>
              <w:t>Доходы</w:t>
            </w:r>
            <w:r>
              <w:rPr>
                <w:color w:val="000000"/>
                <w:sz w:val="28"/>
                <w:szCs w:val="28"/>
              </w:rPr>
              <w:t>»</w:t>
            </w:r>
            <w:r w:rsidRPr="00875546">
              <w:rPr>
                <w:color w:val="000000"/>
                <w:sz w:val="28"/>
                <w:szCs w:val="28"/>
              </w:rPr>
              <w:t xml:space="preserve"> предназначены для учета доходов.</w:t>
            </w:r>
          </w:p>
          <w:p w14:paraId="4E72426C" w14:textId="77777777" w:rsidR="00CB6CF5" w:rsidRPr="00875546" w:rsidRDefault="00CB6CF5" w:rsidP="00CB6CF5">
            <w:pPr>
              <w:ind w:firstLine="602"/>
              <w:jc w:val="both"/>
              <w:rPr>
                <w:sz w:val="28"/>
                <w:szCs w:val="28"/>
              </w:rPr>
            </w:pPr>
            <w:r w:rsidRPr="00875546">
              <w:rPr>
                <w:color w:val="000000"/>
                <w:sz w:val="28"/>
                <w:szCs w:val="28"/>
              </w:rPr>
              <w:t xml:space="preserve">Раздел 6 </w:t>
            </w:r>
            <w:r>
              <w:rPr>
                <w:color w:val="000000"/>
                <w:sz w:val="28"/>
                <w:szCs w:val="28"/>
              </w:rPr>
              <w:t>«</w:t>
            </w:r>
            <w:r w:rsidRPr="00875546">
              <w:rPr>
                <w:color w:val="000000"/>
                <w:sz w:val="28"/>
                <w:szCs w:val="28"/>
              </w:rPr>
              <w:t>Доходы</w:t>
            </w:r>
            <w:r>
              <w:rPr>
                <w:color w:val="000000"/>
                <w:sz w:val="28"/>
                <w:szCs w:val="28"/>
              </w:rPr>
              <w:t>»</w:t>
            </w:r>
            <w:r w:rsidRPr="00875546">
              <w:rPr>
                <w:color w:val="000000"/>
                <w:sz w:val="28"/>
                <w:szCs w:val="28"/>
              </w:rPr>
              <w:t xml:space="preserve"> включает следующие подразделы:</w:t>
            </w:r>
          </w:p>
          <w:p w14:paraId="106B0BEB" w14:textId="77777777" w:rsidR="00CB6CF5" w:rsidRDefault="00CB6CF5" w:rsidP="00CB6CF5">
            <w:pPr>
              <w:ind w:firstLine="602"/>
              <w:jc w:val="both"/>
              <w:rPr>
                <w:b/>
                <w:bCs/>
                <w:color w:val="000000"/>
                <w:sz w:val="28"/>
                <w:szCs w:val="28"/>
              </w:rPr>
            </w:pPr>
            <w:r>
              <w:rPr>
                <w:color w:val="000000"/>
                <w:sz w:val="28"/>
                <w:szCs w:val="28"/>
              </w:rPr>
              <w:t xml:space="preserve"> </w:t>
            </w:r>
            <w:r w:rsidRPr="002C4F7E">
              <w:rPr>
                <w:color w:val="000000"/>
                <w:sz w:val="28"/>
                <w:szCs w:val="28"/>
              </w:rPr>
              <w:t>6000</w:t>
            </w:r>
            <w:r w:rsidRPr="00F5006A">
              <w:rPr>
                <w:b/>
                <w:bCs/>
                <w:color w:val="000000"/>
                <w:sz w:val="28"/>
                <w:szCs w:val="28"/>
              </w:rPr>
              <w:t xml:space="preserve"> – «</w:t>
            </w:r>
            <w:r w:rsidRPr="00C33034">
              <w:rPr>
                <w:b/>
                <w:bCs/>
                <w:color w:val="000000"/>
                <w:sz w:val="28"/>
                <w:szCs w:val="28"/>
              </w:rPr>
              <w:t>Операционные доходы</w:t>
            </w:r>
            <w:r>
              <w:rPr>
                <w:b/>
                <w:bCs/>
                <w:color w:val="000000"/>
                <w:sz w:val="28"/>
                <w:szCs w:val="28"/>
              </w:rPr>
              <w:t>»;</w:t>
            </w:r>
          </w:p>
          <w:p w14:paraId="75B4F250" w14:textId="77777777" w:rsidR="00CB6CF5" w:rsidRDefault="00CB6CF5" w:rsidP="00CB6CF5">
            <w:pPr>
              <w:ind w:firstLine="602"/>
              <w:jc w:val="both"/>
              <w:rPr>
                <w:b/>
                <w:bCs/>
                <w:color w:val="000000"/>
                <w:sz w:val="28"/>
                <w:szCs w:val="28"/>
              </w:rPr>
            </w:pPr>
            <w:r>
              <w:rPr>
                <w:b/>
                <w:bCs/>
                <w:color w:val="000000"/>
                <w:sz w:val="28"/>
                <w:szCs w:val="28"/>
              </w:rPr>
              <w:lastRenderedPageBreak/>
              <w:t xml:space="preserve">6100 </w:t>
            </w:r>
            <w:r w:rsidRPr="00F5006A">
              <w:rPr>
                <w:b/>
                <w:bCs/>
                <w:color w:val="000000"/>
                <w:sz w:val="28"/>
                <w:szCs w:val="28"/>
              </w:rPr>
              <w:t>–</w:t>
            </w:r>
            <w:r>
              <w:rPr>
                <w:b/>
                <w:bCs/>
                <w:color w:val="000000"/>
                <w:sz w:val="28"/>
                <w:szCs w:val="28"/>
              </w:rPr>
              <w:t xml:space="preserve"> «Прочие операционные доходы»;</w:t>
            </w:r>
          </w:p>
          <w:p w14:paraId="39C0CCE4" w14:textId="77777777" w:rsidR="00CB6CF5" w:rsidRDefault="00CB6CF5" w:rsidP="00CB6CF5">
            <w:pPr>
              <w:ind w:firstLine="602"/>
              <w:jc w:val="both"/>
              <w:rPr>
                <w:b/>
                <w:bCs/>
                <w:color w:val="000000"/>
                <w:sz w:val="28"/>
                <w:szCs w:val="28"/>
              </w:rPr>
            </w:pPr>
            <w:r>
              <w:rPr>
                <w:b/>
                <w:bCs/>
                <w:color w:val="000000"/>
                <w:sz w:val="28"/>
                <w:szCs w:val="28"/>
              </w:rPr>
              <w:t xml:space="preserve">6200 </w:t>
            </w:r>
            <w:r w:rsidRPr="00F5006A">
              <w:rPr>
                <w:b/>
                <w:bCs/>
                <w:color w:val="000000"/>
                <w:sz w:val="28"/>
                <w:szCs w:val="28"/>
              </w:rPr>
              <w:t>–</w:t>
            </w:r>
            <w:r>
              <w:rPr>
                <w:b/>
                <w:bCs/>
                <w:color w:val="000000"/>
                <w:sz w:val="28"/>
                <w:szCs w:val="28"/>
              </w:rPr>
              <w:t xml:space="preserve"> «Доходы от инвестиционной деятельности»;</w:t>
            </w:r>
          </w:p>
          <w:p w14:paraId="34811AF9" w14:textId="77777777" w:rsidR="00CB6CF5" w:rsidRDefault="00CB6CF5" w:rsidP="00CB6CF5">
            <w:pPr>
              <w:ind w:firstLine="602"/>
              <w:jc w:val="both"/>
              <w:rPr>
                <w:b/>
                <w:bCs/>
                <w:color w:val="000000"/>
                <w:sz w:val="28"/>
                <w:szCs w:val="28"/>
              </w:rPr>
            </w:pPr>
            <w:r>
              <w:rPr>
                <w:b/>
                <w:bCs/>
                <w:color w:val="000000"/>
                <w:sz w:val="28"/>
                <w:szCs w:val="28"/>
              </w:rPr>
              <w:t xml:space="preserve">6300 </w:t>
            </w:r>
            <w:r w:rsidRPr="00F5006A">
              <w:rPr>
                <w:b/>
                <w:bCs/>
                <w:color w:val="000000"/>
                <w:sz w:val="28"/>
                <w:szCs w:val="28"/>
              </w:rPr>
              <w:t xml:space="preserve">– </w:t>
            </w:r>
            <w:r>
              <w:rPr>
                <w:b/>
                <w:bCs/>
                <w:color w:val="000000"/>
                <w:sz w:val="28"/>
                <w:szCs w:val="28"/>
              </w:rPr>
              <w:t>«Доходы от финансовой деятельности»;</w:t>
            </w:r>
          </w:p>
          <w:p w14:paraId="57F49B9F" w14:textId="77777777" w:rsidR="00CB6CF5" w:rsidRDefault="00CB6CF5" w:rsidP="00CB6CF5">
            <w:pPr>
              <w:ind w:firstLine="602"/>
              <w:jc w:val="both"/>
              <w:rPr>
                <w:b/>
                <w:bCs/>
                <w:color w:val="000000"/>
                <w:sz w:val="28"/>
                <w:szCs w:val="28"/>
              </w:rPr>
            </w:pPr>
            <w:r>
              <w:rPr>
                <w:b/>
                <w:bCs/>
                <w:color w:val="000000"/>
                <w:sz w:val="28"/>
                <w:szCs w:val="28"/>
              </w:rPr>
              <w:t xml:space="preserve">6400 </w:t>
            </w:r>
            <w:r w:rsidRPr="00F5006A">
              <w:rPr>
                <w:b/>
                <w:bCs/>
                <w:color w:val="000000"/>
                <w:sz w:val="28"/>
                <w:szCs w:val="28"/>
              </w:rPr>
              <w:t>–</w:t>
            </w:r>
            <w:r>
              <w:rPr>
                <w:b/>
                <w:bCs/>
                <w:color w:val="000000"/>
                <w:sz w:val="28"/>
                <w:szCs w:val="28"/>
              </w:rPr>
              <w:t xml:space="preserve"> «Доходы, связанные с прекращаемой деятельностью».</w:t>
            </w:r>
          </w:p>
          <w:p w14:paraId="5E030272" w14:textId="77777777" w:rsidR="00CB6CF5" w:rsidRPr="00F9385B" w:rsidRDefault="00CB6CF5" w:rsidP="00CB6CF5">
            <w:pPr>
              <w:ind w:firstLine="602"/>
              <w:jc w:val="both"/>
              <w:rPr>
                <w:color w:val="000000"/>
                <w:sz w:val="28"/>
                <w:szCs w:val="28"/>
              </w:rPr>
            </w:pPr>
            <w:r w:rsidRPr="002402E0">
              <w:rPr>
                <w:color w:val="000000"/>
                <w:sz w:val="28"/>
                <w:szCs w:val="28"/>
              </w:rPr>
              <w:t>В конце отчетного периода счета данного раздела закрываются на счет 5610 – «Итоговая прибыль (итоговый убыток)».</w:t>
            </w:r>
          </w:p>
          <w:p w14:paraId="1B1588DF" w14:textId="77777777" w:rsidR="00DA1460" w:rsidRPr="006E6D91" w:rsidRDefault="00DA1460" w:rsidP="008537FA">
            <w:pPr>
              <w:jc w:val="center"/>
              <w:rPr>
                <w:bCs/>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6D04D742" w14:textId="77777777" w:rsidR="00CB6CF5" w:rsidRDefault="00CB6CF5" w:rsidP="00CB6CF5">
            <w:pPr>
              <w:jc w:val="both"/>
              <w:rPr>
                <w:bCs/>
                <w:sz w:val="28"/>
                <w:szCs w:val="28"/>
              </w:rPr>
            </w:pPr>
            <w:r>
              <w:rPr>
                <w:bCs/>
                <w:sz w:val="28"/>
                <w:szCs w:val="28"/>
              </w:rPr>
              <w:lastRenderedPageBreak/>
              <w:t>В связи с введением в действие нового стандарта Международного стандарта финансовой отчетности (далее - МСФО) (</w:t>
            </w:r>
            <w:r>
              <w:rPr>
                <w:bCs/>
                <w:sz w:val="28"/>
                <w:szCs w:val="28"/>
                <w:lang w:val="en-US"/>
              </w:rPr>
              <w:t>IFRS</w:t>
            </w:r>
            <w:r>
              <w:rPr>
                <w:bCs/>
                <w:sz w:val="28"/>
                <w:szCs w:val="28"/>
              </w:rPr>
              <w:t>)</w:t>
            </w:r>
            <w:r w:rsidRPr="00F9652E">
              <w:rPr>
                <w:bCs/>
                <w:sz w:val="28"/>
                <w:szCs w:val="28"/>
              </w:rPr>
              <w:t xml:space="preserve"> </w:t>
            </w:r>
            <w:r>
              <w:rPr>
                <w:bCs/>
                <w:sz w:val="28"/>
                <w:szCs w:val="28"/>
              </w:rPr>
              <w:t xml:space="preserve">18 </w:t>
            </w:r>
            <w:r>
              <w:rPr>
                <w:bCs/>
                <w:sz w:val="28"/>
                <w:szCs w:val="28"/>
              </w:rPr>
              <w:lastRenderedPageBreak/>
              <w:t>«Представление и раскрытие информации и финансовой отчетности».</w:t>
            </w:r>
          </w:p>
          <w:p w14:paraId="243096C0" w14:textId="77777777" w:rsidR="00DA1460" w:rsidRPr="003B7ACF" w:rsidRDefault="00DA1460" w:rsidP="008537FA">
            <w:pPr>
              <w:jc w:val="center"/>
              <w:rPr>
                <w:bCs/>
                <w:sz w:val="28"/>
                <w:szCs w:val="28"/>
              </w:rPr>
            </w:pPr>
          </w:p>
        </w:tc>
      </w:tr>
      <w:tr w:rsidR="00D66351" w14:paraId="4345D48B"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4CCDAA59" w14:textId="6A0C9CAE" w:rsidR="00D66351" w:rsidRDefault="00DA61F3" w:rsidP="008537FA">
            <w:pPr>
              <w:tabs>
                <w:tab w:val="left" w:pos="590"/>
              </w:tabs>
              <w:jc w:val="both"/>
              <w:rPr>
                <w:bCs/>
                <w:sz w:val="28"/>
                <w:szCs w:val="28"/>
              </w:rPr>
            </w:pPr>
            <w:r>
              <w:rPr>
                <w:bCs/>
                <w:sz w:val="28"/>
                <w:szCs w:val="28"/>
              </w:rPr>
              <w:lastRenderedPageBreak/>
              <w:t>5</w:t>
            </w:r>
            <w:r w:rsidR="00AA761D">
              <w:rPr>
                <w:bCs/>
                <w:sz w:val="28"/>
                <w:szCs w:val="28"/>
              </w:rPr>
              <w:t>9</w:t>
            </w:r>
          </w:p>
        </w:tc>
        <w:tc>
          <w:tcPr>
            <w:tcW w:w="1134" w:type="dxa"/>
            <w:tcBorders>
              <w:top w:val="single" w:sz="4" w:space="0" w:color="auto"/>
              <w:left w:val="single" w:sz="4" w:space="0" w:color="auto"/>
              <w:bottom w:val="single" w:sz="4" w:space="0" w:color="auto"/>
              <w:right w:val="single" w:sz="4" w:space="0" w:color="auto"/>
            </w:tcBorders>
          </w:tcPr>
          <w:p w14:paraId="090CE836" w14:textId="6C18DA2E" w:rsidR="00D66351" w:rsidRDefault="006F3380" w:rsidP="000F6D18">
            <w:pPr>
              <w:jc w:val="center"/>
              <w:rPr>
                <w:spacing w:val="2"/>
                <w:sz w:val="28"/>
                <w:szCs w:val="28"/>
                <w:bdr w:val="none" w:sz="0" w:space="0" w:color="auto" w:frame="1"/>
              </w:rPr>
            </w:pPr>
            <w:r>
              <w:rPr>
                <w:spacing w:val="2"/>
                <w:sz w:val="28"/>
                <w:szCs w:val="28"/>
                <w:bdr w:val="none" w:sz="0" w:space="0" w:color="auto" w:frame="1"/>
              </w:rPr>
              <w:t>пункт 50</w:t>
            </w:r>
          </w:p>
        </w:tc>
        <w:tc>
          <w:tcPr>
            <w:tcW w:w="4394" w:type="dxa"/>
            <w:tcBorders>
              <w:top w:val="single" w:sz="4" w:space="0" w:color="auto"/>
              <w:left w:val="single" w:sz="4" w:space="0" w:color="auto"/>
              <w:bottom w:val="single" w:sz="4" w:space="0" w:color="auto"/>
              <w:right w:val="single" w:sz="4" w:space="0" w:color="auto"/>
            </w:tcBorders>
          </w:tcPr>
          <w:p w14:paraId="7BEECBED" w14:textId="77777777" w:rsidR="006F3380" w:rsidRPr="003D0598" w:rsidRDefault="006F3380" w:rsidP="006F3380">
            <w:pPr>
              <w:ind w:firstLine="595"/>
              <w:jc w:val="both"/>
              <w:rPr>
                <w:b/>
                <w:bCs/>
              </w:rPr>
            </w:pPr>
            <w:bookmarkStart w:id="310" w:name="z348"/>
            <w:r w:rsidRPr="004949F4">
              <w:rPr>
                <w:color w:val="000000"/>
                <w:sz w:val="28"/>
              </w:rPr>
              <w:t>50</w:t>
            </w:r>
            <w:r w:rsidRPr="003D0598">
              <w:rPr>
                <w:b/>
                <w:bCs/>
                <w:color w:val="000000"/>
                <w:sz w:val="28"/>
              </w:rPr>
              <w:t>.</w:t>
            </w:r>
            <w:r w:rsidRPr="003D0598">
              <w:rPr>
                <w:color w:val="000000"/>
                <w:sz w:val="28"/>
              </w:rPr>
              <w:t xml:space="preserve"> </w:t>
            </w:r>
            <w:r w:rsidRPr="003D0598">
              <w:rPr>
                <w:b/>
                <w:bCs/>
                <w:color w:val="000000"/>
                <w:sz w:val="28"/>
              </w:rPr>
              <w:t>Подраздел 6000 «Доход от реализации продукции и оказания услуг» предназначен для учета дохода от реализации продукции и оказания услуг.</w:t>
            </w:r>
          </w:p>
          <w:p w14:paraId="131239DD" w14:textId="77777777" w:rsidR="006F3380" w:rsidRPr="000B7FAF" w:rsidRDefault="006F3380" w:rsidP="006F3380">
            <w:pPr>
              <w:ind w:firstLine="453"/>
              <w:jc w:val="both"/>
              <w:rPr>
                <w:b/>
                <w:bCs/>
              </w:rPr>
            </w:pPr>
            <w:bookmarkStart w:id="311" w:name="z349"/>
            <w:bookmarkEnd w:id="310"/>
            <w:r w:rsidRPr="003D0598">
              <w:rPr>
                <w:b/>
                <w:bCs/>
                <w:color w:val="000000"/>
                <w:sz w:val="28"/>
              </w:rPr>
              <w:t>Данный подраздел включает следующие группы счетов:</w:t>
            </w:r>
          </w:p>
          <w:p w14:paraId="3D428304" w14:textId="77777777" w:rsidR="006F3380" w:rsidRPr="007802C6" w:rsidRDefault="006F3380" w:rsidP="006F3380">
            <w:pPr>
              <w:ind w:firstLine="453"/>
              <w:jc w:val="both"/>
            </w:pPr>
            <w:bookmarkStart w:id="312" w:name="z350"/>
            <w:bookmarkEnd w:id="311"/>
            <w:r w:rsidRPr="007802C6">
              <w:rPr>
                <w:color w:val="000000"/>
                <w:sz w:val="28"/>
              </w:rPr>
              <w:t>6010 – «Доход от реализации продукции и оказания услуг», где отражаются операции, связанные с получением доходов от реализации продукции и оказания услуг;</w:t>
            </w:r>
          </w:p>
          <w:p w14:paraId="3BA8FEFB" w14:textId="77777777" w:rsidR="006F3380" w:rsidRPr="007802C6" w:rsidRDefault="006F3380" w:rsidP="006F3380">
            <w:pPr>
              <w:ind w:firstLine="453"/>
              <w:jc w:val="both"/>
            </w:pPr>
            <w:bookmarkStart w:id="313" w:name="z351"/>
            <w:bookmarkEnd w:id="312"/>
            <w:r w:rsidRPr="007802C6">
              <w:rPr>
                <w:color w:val="000000"/>
                <w:sz w:val="28"/>
              </w:rPr>
              <w:lastRenderedPageBreak/>
              <w:t>6020 – «Возврат проданной продукции», где отражаются операции, связанные с возвратом проданной продукции;</w:t>
            </w:r>
          </w:p>
          <w:p w14:paraId="5D4AA472" w14:textId="77777777" w:rsidR="006F3380" w:rsidRPr="00293450" w:rsidRDefault="006F3380" w:rsidP="006F3380">
            <w:pPr>
              <w:ind w:firstLine="453"/>
              <w:jc w:val="both"/>
            </w:pPr>
            <w:bookmarkStart w:id="314" w:name="z352"/>
            <w:bookmarkEnd w:id="313"/>
            <w:r w:rsidRPr="007802C6">
              <w:rPr>
                <w:color w:val="000000"/>
                <w:sz w:val="28"/>
              </w:rPr>
              <w:t xml:space="preserve"> 6030 – «Скидки с цены и продаж», где отражаются операции, связанные с предоставлением скидки с цены или продаж.</w:t>
            </w:r>
          </w:p>
          <w:bookmarkEnd w:id="314"/>
          <w:p w14:paraId="4F3504DB" w14:textId="77777777" w:rsidR="00D66351" w:rsidRPr="000E0ADA" w:rsidRDefault="00D66351" w:rsidP="008537FA">
            <w:pPr>
              <w:ind w:firstLine="606"/>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4B3C2B2B" w14:textId="77777777" w:rsidR="006F3380" w:rsidRDefault="006F3380" w:rsidP="006F3380">
            <w:pPr>
              <w:ind w:firstLine="602"/>
              <w:jc w:val="both"/>
              <w:rPr>
                <w:b/>
                <w:bCs/>
                <w:color w:val="000000"/>
                <w:sz w:val="28"/>
              </w:rPr>
            </w:pPr>
            <w:r>
              <w:rPr>
                <w:color w:val="000000"/>
                <w:sz w:val="28"/>
              </w:rPr>
              <w:lastRenderedPageBreak/>
              <w:t xml:space="preserve">50. </w:t>
            </w:r>
            <w:r w:rsidRPr="004949F4">
              <w:rPr>
                <w:b/>
                <w:bCs/>
                <w:color w:val="000000"/>
                <w:sz w:val="28"/>
              </w:rPr>
              <w:t>Подраздел 6000</w:t>
            </w:r>
            <w:r>
              <w:rPr>
                <w:color w:val="000000"/>
                <w:sz w:val="28"/>
              </w:rPr>
              <w:t xml:space="preserve"> </w:t>
            </w:r>
            <w:r w:rsidRPr="00EE60D7">
              <w:rPr>
                <w:b/>
                <w:bCs/>
                <w:color w:val="000000"/>
                <w:sz w:val="28"/>
              </w:rPr>
              <w:t xml:space="preserve">«Операционные доходы» предназначен для учета </w:t>
            </w:r>
            <w:r>
              <w:rPr>
                <w:b/>
                <w:bCs/>
                <w:color w:val="000000"/>
                <w:sz w:val="28"/>
              </w:rPr>
              <w:t>операционн</w:t>
            </w:r>
            <w:r>
              <w:rPr>
                <w:b/>
                <w:bCs/>
                <w:color w:val="000000"/>
                <w:sz w:val="28"/>
                <w:lang w:val="kk-KZ"/>
              </w:rPr>
              <w:t>ых</w:t>
            </w:r>
            <w:r>
              <w:rPr>
                <w:b/>
                <w:bCs/>
                <w:color w:val="000000"/>
                <w:sz w:val="28"/>
              </w:rPr>
              <w:t xml:space="preserve"> доход</w:t>
            </w:r>
            <w:r>
              <w:rPr>
                <w:b/>
                <w:bCs/>
                <w:color w:val="000000"/>
                <w:sz w:val="28"/>
                <w:lang w:val="kk-KZ"/>
              </w:rPr>
              <w:t>ов</w:t>
            </w:r>
            <w:r>
              <w:rPr>
                <w:b/>
                <w:bCs/>
                <w:color w:val="000000"/>
                <w:sz w:val="28"/>
              </w:rPr>
              <w:t>.</w:t>
            </w:r>
          </w:p>
          <w:p w14:paraId="5E50FA1E" w14:textId="77777777" w:rsidR="006F3380" w:rsidRDefault="006F3380" w:rsidP="006F3380">
            <w:pPr>
              <w:ind w:firstLine="602"/>
              <w:jc w:val="both"/>
              <w:rPr>
                <w:color w:val="000000"/>
                <w:sz w:val="28"/>
              </w:rPr>
            </w:pPr>
            <w:r>
              <w:rPr>
                <w:b/>
                <w:bCs/>
                <w:color w:val="000000"/>
                <w:sz w:val="28"/>
              </w:rPr>
              <w:t>Данный подраздел включает следующие группы счетов:</w:t>
            </w:r>
          </w:p>
          <w:p w14:paraId="63984782" w14:textId="77777777" w:rsidR="006F3380" w:rsidRPr="00910300" w:rsidRDefault="006F3380" w:rsidP="006F3380">
            <w:pPr>
              <w:ind w:firstLine="602"/>
              <w:jc w:val="both"/>
            </w:pPr>
            <w:r w:rsidRPr="00910300">
              <w:rPr>
                <w:color w:val="000000"/>
                <w:sz w:val="28"/>
              </w:rPr>
              <w:t>6010 – «Доход от реализации продукции и оказания услуг», где отражаются операции, связанные с получением доходов от реализации продукции и оказания услуг;</w:t>
            </w:r>
          </w:p>
          <w:p w14:paraId="63FC34AB" w14:textId="77777777" w:rsidR="006F3380" w:rsidRPr="00910300" w:rsidRDefault="006F3380" w:rsidP="006F3380">
            <w:pPr>
              <w:ind w:firstLine="744"/>
              <w:jc w:val="both"/>
            </w:pPr>
            <w:r w:rsidRPr="00910300">
              <w:rPr>
                <w:color w:val="000000"/>
                <w:sz w:val="28"/>
              </w:rPr>
              <w:t xml:space="preserve">6020 – «Возврат проданной продукции», где отражаются </w:t>
            </w:r>
            <w:r w:rsidRPr="00910300">
              <w:rPr>
                <w:color w:val="000000"/>
                <w:sz w:val="28"/>
              </w:rPr>
              <w:lastRenderedPageBreak/>
              <w:t>операции, связанные с возвратом проданной продукции;</w:t>
            </w:r>
          </w:p>
          <w:p w14:paraId="5D7D7A48" w14:textId="77777777" w:rsidR="006F3380" w:rsidRPr="00B51781" w:rsidRDefault="006F3380" w:rsidP="006F3380">
            <w:pPr>
              <w:ind w:firstLine="602"/>
              <w:jc w:val="both"/>
            </w:pPr>
            <w:r w:rsidRPr="00910300">
              <w:rPr>
                <w:color w:val="000000"/>
                <w:sz w:val="28"/>
              </w:rPr>
              <w:t>6030 – «Скидки с цены и продаж», где отражаются операции, связанные с предоставлением скидки с цены или продаж.</w:t>
            </w:r>
          </w:p>
          <w:p w14:paraId="400829F6" w14:textId="77777777" w:rsidR="00D66351" w:rsidRPr="006E6D91" w:rsidRDefault="00D66351" w:rsidP="008537FA">
            <w:pPr>
              <w:jc w:val="center"/>
              <w:rPr>
                <w:bCs/>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08244BB2" w14:textId="77777777" w:rsidR="006F3380" w:rsidRDefault="006F3380" w:rsidP="006F3380">
            <w:pPr>
              <w:jc w:val="both"/>
              <w:rPr>
                <w:bCs/>
                <w:sz w:val="28"/>
                <w:szCs w:val="28"/>
              </w:rPr>
            </w:pPr>
            <w:r>
              <w:rPr>
                <w:bCs/>
                <w:sz w:val="28"/>
                <w:szCs w:val="28"/>
              </w:rPr>
              <w:lastRenderedPageBreak/>
              <w:t>В связи с введением в действие нового стандарта Международного стандарта финансовой отчетности (далее - МСФО) (</w:t>
            </w:r>
            <w:r>
              <w:rPr>
                <w:bCs/>
                <w:sz w:val="28"/>
                <w:szCs w:val="28"/>
                <w:lang w:val="en-US"/>
              </w:rPr>
              <w:t>IFRS</w:t>
            </w:r>
            <w:r>
              <w:rPr>
                <w:bCs/>
                <w:sz w:val="28"/>
                <w:szCs w:val="28"/>
              </w:rPr>
              <w:t>)</w:t>
            </w:r>
            <w:r w:rsidRPr="00F9652E">
              <w:rPr>
                <w:bCs/>
                <w:sz w:val="28"/>
                <w:szCs w:val="28"/>
              </w:rPr>
              <w:t xml:space="preserve"> </w:t>
            </w:r>
            <w:r>
              <w:rPr>
                <w:bCs/>
                <w:sz w:val="28"/>
                <w:szCs w:val="28"/>
              </w:rPr>
              <w:t>18 «Представление и раскрытие информации и финансовой отчетности».</w:t>
            </w:r>
          </w:p>
          <w:p w14:paraId="143EAB7F" w14:textId="77777777" w:rsidR="00D66351" w:rsidRPr="003B7ACF" w:rsidRDefault="00D66351" w:rsidP="008537FA">
            <w:pPr>
              <w:jc w:val="center"/>
              <w:rPr>
                <w:bCs/>
                <w:sz w:val="28"/>
                <w:szCs w:val="28"/>
              </w:rPr>
            </w:pPr>
          </w:p>
        </w:tc>
      </w:tr>
      <w:tr w:rsidR="006F3380" w14:paraId="2A82EB30"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3AFFA7A9" w14:textId="0D588D98" w:rsidR="006F3380" w:rsidRDefault="00AA761D" w:rsidP="008537FA">
            <w:pPr>
              <w:tabs>
                <w:tab w:val="left" w:pos="590"/>
              </w:tabs>
              <w:jc w:val="both"/>
              <w:rPr>
                <w:bCs/>
                <w:sz w:val="28"/>
                <w:szCs w:val="28"/>
              </w:rPr>
            </w:pPr>
            <w:r>
              <w:rPr>
                <w:bCs/>
                <w:sz w:val="28"/>
                <w:szCs w:val="28"/>
              </w:rPr>
              <w:t>60</w:t>
            </w:r>
          </w:p>
        </w:tc>
        <w:tc>
          <w:tcPr>
            <w:tcW w:w="1134" w:type="dxa"/>
            <w:tcBorders>
              <w:top w:val="single" w:sz="4" w:space="0" w:color="auto"/>
              <w:left w:val="single" w:sz="4" w:space="0" w:color="auto"/>
              <w:bottom w:val="single" w:sz="4" w:space="0" w:color="auto"/>
              <w:right w:val="single" w:sz="4" w:space="0" w:color="auto"/>
            </w:tcBorders>
          </w:tcPr>
          <w:p w14:paraId="7CCFCF04" w14:textId="6AFC4CBD" w:rsidR="006F3380" w:rsidRDefault="00DA61F3" w:rsidP="000F6D18">
            <w:pPr>
              <w:jc w:val="center"/>
              <w:rPr>
                <w:spacing w:val="2"/>
                <w:sz w:val="28"/>
                <w:szCs w:val="28"/>
                <w:bdr w:val="none" w:sz="0" w:space="0" w:color="auto" w:frame="1"/>
              </w:rPr>
            </w:pPr>
            <w:r>
              <w:rPr>
                <w:spacing w:val="2"/>
                <w:sz w:val="28"/>
                <w:szCs w:val="28"/>
                <w:bdr w:val="none" w:sz="0" w:space="0" w:color="auto" w:frame="1"/>
              </w:rPr>
              <w:t>пункт 51</w:t>
            </w:r>
          </w:p>
        </w:tc>
        <w:tc>
          <w:tcPr>
            <w:tcW w:w="4394" w:type="dxa"/>
            <w:tcBorders>
              <w:top w:val="single" w:sz="4" w:space="0" w:color="auto"/>
              <w:left w:val="single" w:sz="4" w:space="0" w:color="auto"/>
              <w:bottom w:val="single" w:sz="4" w:space="0" w:color="auto"/>
              <w:right w:val="single" w:sz="4" w:space="0" w:color="auto"/>
            </w:tcBorders>
          </w:tcPr>
          <w:p w14:paraId="7BCC3463" w14:textId="77777777" w:rsidR="003447F0" w:rsidRPr="00D25CDD" w:rsidRDefault="003447F0" w:rsidP="003447F0">
            <w:pPr>
              <w:ind w:firstLine="453"/>
              <w:jc w:val="both"/>
              <w:rPr>
                <w:b/>
                <w:bCs/>
              </w:rPr>
            </w:pPr>
            <w:bookmarkStart w:id="315" w:name="z353"/>
            <w:r w:rsidRPr="00D25CDD">
              <w:rPr>
                <w:b/>
                <w:bCs/>
                <w:color w:val="000000"/>
                <w:sz w:val="28"/>
              </w:rPr>
              <w:t xml:space="preserve">51. Подраздел 6100 – </w:t>
            </w:r>
            <w:r>
              <w:rPr>
                <w:b/>
                <w:bCs/>
                <w:color w:val="000000"/>
                <w:sz w:val="28"/>
              </w:rPr>
              <w:t>«</w:t>
            </w:r>
            <w:r w:rsidRPr="00D25CDD">
              <w:rPr>
                <w:b/>
                <w:bCs/>
                <w:color w:val="000000"/>
                <w:sz w:val="28"/>
              </w:rPr>
              <w:t>Доход от финансирования</w:t>
            </w:r>
            <w:r>
              <w:rPr>
                <w:b/>
                <w:bCs/>
                <w:color w:val="000000"/>
                <w:sz w:val="28"/>
              </w:rPr>
              <w:t>»</w:t>
            </w:r>
            <w:r w:rsidRPr="00D25CDD">
              <w:rPr>
                <w:b/>
                <w:bCs/>
                <w:color w:val="000000"/>
                <w:sz w:val="28"/>
              </w:rPr>
              <w:t xml:space="preserve"> </w:t>
            </w:r>
          </w:p>
          <w:p w14:paraId="6402B36C" w14:textId="77777777" w:rsidR="003447F0" w:rsidRPr="00A93E9A" w:rsidRDefault="003447F0" w:rsidP="003447F0">
            <w:pPr>
              <w:ind w:firstLine="453"/>
              <w:jc w:val="both"/>
              <w:rPr>
                <w:b/>
                <w:bCs/>
              </w:rPr>
            </w:pPr>
            <w:bookmarkStart w:id="316" w:name="z354"/>
            <w:bookmarkEnd w:id="315"/>
            <w:r w:rsidRPr="00A93E9A">
              <w:rPr>
                <w:b/>
                <w:bCs/>
                <w:color w:val="000000"/>
                <w:sz w:val="28"/>
              </w:rPr>
              <w:t>Данный подраздел включает следующие группы счетов:</w:t>
            </w:r>
          </w:p>
          <w:p w14:paraId="56AA2102" w14:textId="77777777" w:rsidR="003447F0" w:rsidRPr="009C581D" w:rsidRDefault="003447F0" w:rsidP="003447F0">
            <w:pPr>
              <w:ind w:firstLine="453"/>
              <w:jc w:val="both"/>
              <w:rPr>
                <w:b/>
                <w:bCs/>
              </w:rPr>
            </w:pPr>
            <w:bookmarkStart w:id="317" w:name="z355"/>
            <w:bookmarkEnd w:id="316"/>
            <w:r w:rsidRPr="009C581D">
              <w:rPr>
                <w:b/>
                <w:bCs/>
                <w:color w:val="000000"/>
                <w:sz w:val="28"/>
              </w:rPr>
              <w:t xml:space="preserve">6110 – </w:t>
            </w:r>
            <w:r>
              <w:rPr>
                <w:b/>
                <w:bCs/>
                <w:color w:val="000000"/>
                <w:sz w:val="28"/>
              </w:rPr>
              <w:t>«</w:t>
            </w:r>
            <w:r w:rsidRPr="009C581D">
              <w:rPr>
                <w:b/>
                <w:bCs/>
                <w:color w:val="000000"/>
                <w:sz w:val="28"/>
              </w:rPr>
              <w:t>Доходы по вознаграждениям</w:t>
            </w:r>
            <w:r>
              <w:rPr>
                <w:b/>
                <w:bCs/>
                <w:color w:val="000000"/>
                <w:sz w:val="28"/>
              </w:rPr>
              <w:t>»</w:t>
            </w:r>
            <w:r w:rsidRPr="009C581D">
              <w:rPr>
                <w:b/>
                <w:bCs/>
                <w:color w:val="000000"/>
                <w:sz w:val="28"/>
              </w:rPr>
              <w:t>, где отражаются операции, связанные с получением доходов по финансовым активам, например, депозитам, предоставленным займам;</w:t>
            </w:r>
          </w:p>
          <w:p w14:paraId="57C11D58" w14:textId="77777777" w:rsidR="003447F0" w:rsidRPr="009C581D" w:rsidRDefault="003447F0" w:rsidP="003447F0">
            <w:pPr>
              <w:ind w:firstLine="453"/>
              <w:jc w:val="both"/>
              <w:rPr>
                <w:b/>
                <w:bCs/>
              </w:rPr>
            </w:pPr>
            <w:bookmarkStart w:id="318" w:name="z356"/>
            <w:bookmarkEnd w:id="317"/>
            <w:r w:rsidRPr="009C581D">
              <w:rPr>
                <w:b/>
                <w:bCs/>
                <w:color w:val="000000"/>
                <w:sz w:val="28"/>
              </w:rPr>
              <w:t xml:space="preserve"> 6120 – «Доходы по дивидендам», где отражаются операции, связанные с получением доходов по полученным дивидендам по ценным бумагам;</w:t>
            </w:r>
          </w:p>
          <w:p w14:paraId="268FAE15" w14:textId="77777777" w:rsidR="003447F0" w:rsidRPr="005470E9" w:rsidRDefault="003447F0" w:rsidP="003447F0">
            <w:pPr>
              <w:ind w:firstLine="453"/>
              <w:jc w:val="both"/>
              <w:rPr>
                <w:b/>
                <w:bCs/>
              </w:rPr>
            </w:pPr>
            <w:bookmarkStart w:id="319" w:name="z357"/>
            <w:bookmarkEnd w:id="318"/>
            <w:r w:rsidRPr="009C581D">
              <w:rPr>
                <w:b/>
                <w:bCs/>
                <w:color w:val="000000"/>
                <w:sz w:val="28"/>
              </w:rPr>
              <w:t xml:space="preserve">6130 – «Доходы от финансовой аренды», где отражаются операции, </w:t>
            </w:r>
            <w:r w:rsidRPr="009C581D">
              <w:rPr>
                <w:b/>
                <w:bCs/>
                <w:color w:val="000000"/>
                <w:sz w:val="28"/>
              </w:rPr>
              <w:lastRenderedPageBreak/>
              <w:t>связанные с получением доходов по переданным в финансовую аренду активам;</w:t>
            </w:r>
          </w:p>
          <w:p w14:paraId="711631CB" w14:textId="77777777" w:rsidR="003447F0" w:rsidRPr="008B45CB" w:rsidRDefault="003447F0" w:rsidP="003447F0">
            <w:pPr>
              <w:ind w:firstLine="453"/>
              <w:jc w:val="both"/>
              <w:rPr>
                <w:b/>
                <w:bCs/>
              </w:rPr>
            </w:pPr>
            <w:bookmarkStart w:id="320" w:name="z358"/>
            <w:bookmarkEnd w:id="319"/>
            <w:r w:rsidRPr="008B45CB">
              <w:rPr>
                <w:b/>
                <w:bCs/>
                <w:color w:val="000000"/>
                <w:sz w:val="28"/>
              </w:rPr>
              <w:t>6140 – «Доходы от операций с инвестициями в недвижимость», где отражаются операции, связанные с получением доходов от недвижимости (земли, здания, или их части), находящейся в распоряжении (владельца или арендатора по договору аренды) с целью получения арендных платежей или доходов от прироста стоимости капитала или того и другого;</w:t>
            </w:r>
          </w:p>
          <w:p w14:paraId="7B813499" w14:textId="77777777" w:rsidR="003447F0" w:rsidRPr="0011246F" w:rsidRDefault="003447F0" w:rsidP="003447F0">
            <w:pPr>
              <w:ind w:firstLine="595"/>
              <w:jc w:val="both"/>
              <w:rPr>
                <w:b/>
                <w:bCs/>
              </w:rPr>
            </w:pPr>
            <w:bookmarkStart w:id="321" w:name="z359"/>
            <w:bookmarkEnd w:id="320"/>
            <w:r w:rsidRPr="0011246F">
              <w:rPr>
                <w:b/>
                <w:bCs/>
                <w:color w:val="000000"/>
                <w:sz w:val="28"/>
              </w:rPr>
              <w:t>6150 – «Доходы от изменения справедливой стоимости финансовых инструментов», где отражаются операции, связанные с получением доходов от изменения справедливой стоимости финансового актива или обязательства, оцениваемого по справедливой стоимости через прибыль или убыток с признанием ее изменения в качестве дохода;</w:t>
            </w:r>
          </w:p>
          <w:p w14:paraId="26CBDB87" w14:textId="77777777" w:rsidR="003447F0" w:rsidRPr="00D016BC" w:rsidRDefault="003447F0" w:rsidP="003447F0">
            <w:pPr>
              <w:ind w:firstLine="595"/>
              <w:jc w:val="both"/>
              <w:rPr>
                <w:b/>
                <w:bCs/>
              </w:rPr>
            </w:pPr>
            <w:bookmarkStart w:id="322" w:name="z360"/>
            <w:bookmarkEnd w:id="321"/>
            <w:r w:rsidRPr="00D016BC">
              <w:rPr>
                <w:b/>
                <w:bCs/>
                <w:color w:val="000000"/>
                <w:sz w:val="28"/>
              </w:rPr>
              <w:t xml:space="preserve">6160 – «Прочие доходы от финансирования», где </w:t>
            </w:r>
            <w:r w:rsidRPr="00D016BC">
              <w:rPr>
                <w:b/>
                <w:bCs/>
                <w:color w:val="000000"/>
                <w:sz w:val="28"/>
              </w:rPr>
              <w:lastRenderedPageBreak/>
              <w:t>отражаются операции, связанные с получением доходов от финансирования, не указанные в предыдущих группах.</w:t>
            </w:r>
          </w:p>
          <w:bookmarkEnd w:id="322"/>
          <w:p w14:paraId="4B45B760" w14:textId="77777777" w:rsidR="006F3380" w:rsidRPr="000E0ADA" w:rsidRDefault="006F3380" w:rsidP="008537FA">
            <w:pPr>
              <w:ind w:firstLine="606"/>
              <w:jc w:val="both"/>
              <w:rPr>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09E3A42F" w14:textId="77777777" w:rsidR="003447F0" w:rsidRPr="00EF05AE" w:rsidRDefault="003447F0" w:rsidP="003447F0">
            <w:pPr>
              <w:ind w:firstLine="602"/>
              <w:jc w:val="both"/>
              <w:rPr>
                <w:b/>
                <w:bCs/>
                <w:color w:val="000000"/>
                <w:sz w:val="28"/>
                <w:szCs w:val="28"/>
              </w:rPr>
            </w:pPr>
            <w:r w:rsidRPr="00CF6542">
              <w:rPr>
                <w:color w:val="000000"/>
                <w:sz w:val="28"/>
                <w:szCs w:val="28"/>
              </w:rPr>
              <w:lastRenderedPageBreak/>
              <w:t>5</w:t>
            </w:r>
            <w:r w:rsidRPr="00976F70">
              <w:rPr>
                <w:color w:val="000000"/>
                <w:sz w:val="28"/>
                <w:szCs w:val="28"/>
              </w:rPr>
              <w:t>1</w:t>
            </w:r>
            <w:r w:rsidRPr="00B51781">
              <w:rPr>
                <w:b/>
                <w:bCs/>
                <w:color w:val="000000"/>
                <w:sz w:val="28"/>
                <w:szCs w:val="28"/>
              </w:rPr>
              <w:t xml:space="preserve">. </w:t>
            </w:r>
            <w:r w:rsidRPr="008E5B90">
              <w:rPr>
                <w:b/>
                <w:bCs/>
                <w:color w:val="000000"/>
                <w:sz w:val="28"/>
                <w:szCs w:val="28"/>
              </w:rPr>
              <w:t>Подраздел 6100 –</w:t>
            </w:r>
            <w:r>
              <w:rPr>
                <w:color w:val="000000"/>
                <w:sz w:val="28"/>
                <w:szCs w:val="28"/>
              </w:rPr>
              <w:t xml:space="preserve"> </w:t>
            </w:r>
            <w:r w:rsidRPr="00EF05AE">
              <w:rPr>
                <w:b/>
                <w:bCs/>
                <w:color w:val="000000"/>
                <w:sz w:val="28"/>
                <w:szCs w:val="28"/>
              </w:rPr>
              <w:t>«Прочие операционные доходы».</w:t>
            </w:r>
          </w:p>
          <w:p w14:paraId="7D1E54B9" w14:textId="77777777" w:rsidR="003447F0" w:rsidRPr="00EF05AE" w:rsidRDefault="003447F0" w:rsidP="003447F0">
            <w:pPr>
              <w:ind w:firstLine="602"/>
              <w:jc w:val="both"/>
              <w:rPr>
                <w:b/>
                <w:bCs/>
              </w:rPr>
            </w:pPr>
            <w:r w:rsidRPr="00EF05AE">
              <w:rPr>
                <w:b/>
                <w:bCs/>
                <w:color w:val="000000"/>
                <w:sz w:val="28"/>
              </w:rPr>
              <w:t>Данный подраздел включает следующие группы счетов:</w:t>
            </w:r>
          </w:p>
          <w:p w14:paraId="0FA52786" w14:textId="77777777" w:rsidR="003447F0" w:rsidRPr="00E17013" w:rsidRDefault="003447F0" w:rsidP="003447F0">
            <w:pPr>
              <w:ind w:firstLine="602"/>
              <w:jc w:val="both"/>
              <w:rPr>
                <w:b/>
                <w:bCs/>
              </w:rPr>
            </w:pPr>
            <w:r w:rsidRPr="008B45CB">
              <w:rPr>
                <w:b/>
                <w:sz w:val="28"/>
                <w:szCs w:val="28"/>
              </w:rPr>
              <w:t>6110</w:t>
            </w:r>
            <w:r>
              <w:rPr>
                <w:b/>
                <w:sz w:val="28"/>
                <w:szCs w:val="28"/>
              </w:rPr>
              <w:t xml:space="preserve"> </w:t>
            </w:r>
            <w:r w:rsidRPr="00DE202A">
              <w:rPr>
                <w:b/>
                <w:bCs/>
                <w:color w:val="000000"/>
                <w:sz w:val="28"/>
              </w:rPr>
              <w:t>–</w:t>
            </w:r>
            <w:r>
              <w:rPr>
                <w:b/>
                <w:bCs/>
                <w:color w:val="000000"/>
                <w:sz w:val="28"/>
              </w:rPr>
              <w:t xml:space="preserve"> «</w:t>
            </w:r>
            <w:r w:rsidRPr="00DE202A">
              <w:rPr>
                <w:b/>
                <w:bCs/>
                <w:color w:val="000000"/>
                <w:sz w:val="28"/>
              </w:rPr>
              <w:t xml:space="preserve">Доходы </w:t>
            </w:r>
            <w:r>
              <w:rPr>
                <w:b/>
                <w:bCs/>
                <w:color w:val="000000"/>
                <w:sz w:val="28"/>
              </w:rPr>
              <w:t>от выбытия активов», где отражаются операции с получением доходов от выбытия активов;</w:t>
            </w:r>
          </w:p>
          <w:p w14:paraId="4DEA00A4" w14:textId="77777777" w:rsidR="003447F0" w:rsidRPr="00702A4F" w:rsidRDefault="003447F0" w:rsidP="003447F0">
            <w:pPr>
              <w:ind w:firstLine="602"/>
              <w:jc w:val="both"/>
              <w:rPr>
                <w:b/>
                <w:bCs/>
              </w:rPr>
            </w:pPr>
            <w:r w:rsidRPr="008B45CB">
              <w:rPr>
                <w:b/>
                <w:bCs/>
                <w:color w:val="000000"/>
                <w:sz w:val="28"/>
              </w:rPr>
              <w:t>6120</w:t>
            </w:r>
            <w:r w:rsidRPr="00976F70">
              <w:rPr>
                <w:color w:val="000000"/>
                <w:sz w:val="28"/>
              </w:rPr>
              <w:t xml:space="preserve"> </w:t>
            </w:r>
            <w:r w:rsidRPr="00DE202A">
              <w:rPr>
                <w:b/>
                <w:bCs/>
                <w:color w:val="000000"/>
                <w:sz w:val="28"/>
              </w:rPr>
              <w:t xml:space="preserve">– </w:t>
            </w:r>
            <w:r>
              <w:rPr>
                <w:b/>
                <w:bCs/>
                <w:color w:val="000000"/>
                <w:sz w:val="28"/>
              </w:rPr>
              <w:t>«</w:t>
            </w:r>
            <w:r w:rsidRPr="00DE202A">
              <w:rPr>
                <w:b/>
                <w:bCs/>
                <w:color w:val="000000"/>
                <w:sz w:val="28"/>
              </w:rPr>
              <w:t>Доходы, от безвозмездно полученных активов</w:t>
            </w:r>
            <w:r>
              <w:rPr>
                <w:b/>
                <w:bCs/>
                <w:color w:val="000000"/>
                <w:sz w:val="28"/>
              </w:rPr>
              <w:t xml:space="preserve">», </w:t>
            </w:r>
            <w:r w:rsidRPr="002402E0">
              <w:rPr>
                <w:b/>
                <w:bCs/>
                <w:color w:val="000000"/>
                <w:sz w:val="28"/>
              </w:rPr>
              <w:t>где отражаются операции, связанные с безвозмездным получением активов;</w:t>
            </w:r>
          </w:p>
          <w:p w14:paraId="25277FED" w14:textId="77777777" w:rsidR="003447F0" w:rsidRPr="00DE202A" w:rsidRDefault="003447F0" w:rsidP="003447F0">
            <w:pPr>
              <w:ind w:firstLine="602"/>
              <w:jc w:val="both"/>
              <w:rPr>
                <w:b/>
                <w:bCs/>
              </w:rPr>
            </w:pPr>
            <w:r w:rsidRPr="008B45CB">
              <w:rPr>
                <w:b/>
                <w:bCs/>
                <w:color w:val="000000"/>
                <w:sz w:val="28"/>
              </w:rPr>
              <w:t xml:space="preserve">6130 </w:t>
            </w:r>
            <w:r w:rsidRPr="00DE202A">
              <w:rPr>
                <w:b/>
                <w:bCs/>
                <w:color w:val="000000"/>
                <w:sz w:val="28"/>
              </w:rPr>
              <w:t xml:space="preserve">– </w:t>
            </w:r>
            <w:r>
              <w:rPr>
                <w:b/>
                <w:bCs/>
                <w:color w:val="000000"/>
                <w:sz w:val="28"/>
              </w:rPr>
              <w:t>«</w:t>
            </w:r>
            <w:r w:rsidRPr="00DE202A">
              <w:rPr>
                <w:b/>
                <w:bCs/>
                <w:color w:val="000000"/>
                <w:sz w:val="28"/>
              </w:rPr>
              <w:t>Доходы от курсовой разницы</w:t>
            </w:r>
            <w:r>
              <w:rPr>
                <w:b/>
                <w:bCs/>
                <w:color w:val="000000"/>
                <w:sz w:val="28"/>
              </w:rPr>
              <w:t xml:space="preserve">», </w:t>
            </w:r>
            <w:r w:rsidRPr="007C2E2A">
              <w:rPr>
                <w:b/>
                <w:bCs/>
                <w:color w:val="000000"/>
                <w:sz w:val="28"/>
              </w:rPr>
              <w:t xml:space="preserve">где отражаются операции, связанные с получением доходов от курсовой разницы, возникающей в результате отражения в отчетах </w:t>
            </w:r>
            <w:r w:rsidRPr="007C2E2A">
              <w:rPr>
                <w:b/>
                <w:bCs/>
                <w:color w:val="000000"/>
                <w:sz w:val="28"/>
              </w:rPr>
              <w:lastRenderedPageBreak/>
              <w:t>одинакового количества единиц иностранной валюты, выраженной в валюте отчетности с использованием разных обменных курсов валют;</w:t>
            </w:r>
          </w:p>
          <w:p w14:paraId="77637399" w14:textId="77777777" w:rsidR="003447F0" w:rsidRDefault="003447F0" w:rsidP="003447F0">
            <w:pPr>
              <w:ind w:firstLine="602"/>
              <w:jc w:val="both"/>
              <w:rPr>
                <w:b/>
                <w:bCs/>
                <w:color w:val="000000"/>
                <w:sz w:val="28"/>
              </w:rPr>
            </w:pPr>
            <w:r w:rsidRPr="00547C31">
              <w:rPr>
                <w:b/>
                <w:bCs/>
                <w:color w:val="000000"/>
                <w:sz w:val="28"/>
              </w:rPr>
              <w:t>6140 –</w:t>
            </w:r>
            <w:r>
              <w:rPr>
                <w:color w:val="000000"/>
                <w:sz w:val="28"/>
              </w:rPr>
              <w:t xml:space="preserve"> </w:t>
            </w:r>
            <w:r w:rsidRPr="00A74BCF">
              <w:rPr>
                <w:b/>
                <w:bCs/>
                <w:color w:val="000000"/>
                <w:sz w:val="28"/>
              </w:rPr>
              <w:t>«Доходы от восстановления убытка от обесценения по нефинансовым активам»</w:t>
            </w:r>
            <w:r>
              <w:rPr>
                <w:b/>
                <w:bCs/>
                <w:color w:val="000000"/>
                <w:sz w:val="28"/>
              </w:rPr>
              <w:t>, где отображаются доходы от восстановления убытка от обесценения по нефинансовым активам;</w:t>
            </w:r>
          </w:p>
          <w:p w14:paraId="3D569FE1" w14:textId="77777777" w:rsidR="003447F0" w:rsidRDefault="003447F0" w:rsidP="003447F0">
            <w:pPr>
              <w:ind w:firstLine="602"/>
              <w:jc w:val="both"/>
              <w:rPr>
                <w:b/>
                <w:bCs/>
                <w:color w:val="000000"/>
                <w:sz w:val="28"/>
              </w:rPr>
            </w:pPr>
            <w:r w:rsidRPr="00547C31">
              <w:rPr>
                <w:b/>
                <w:bCs/>
                <w:color w:val="000000"/>
                <w:sz w:val="28"/>
              </w:rPr>
              <w:t xml:space="preserve">6150 </w:t>
            </w:r>
            <w:r w:rsidRPr="00293450">
              <w:rPr>
                <w:color w:val="000000"/>
                <w:sz w:val="28"/>
              </w:rPr>
              <w:t>–</w:t>
            </w:r>
            <w:r>
              <w:rPr>
                <w:b/>
                <w:bCs/>
                <w:color w:val="000000"/>
                <w:sz w:val="28"/>
              </w:rPr>
              <w:t xml:space="preserve"> «Доходы от государственных субсидий», где отображаются доходы от государственных субсидий;</w:t>
            </w:r>
          </w:p>
          <w:p w14:paraId="3F4058C6" w14:textId="77777777" w:rsidR="003447F0" w:rsidRPr="00A95509" w:rsidRDefault="003447F0" w:rsidP="003447F0">
            <w:pPr>
              <w:ind w:firstLine="602"/>
              <w:jc w:val="both"/>
              <w:rPr>
                <w:b/>
                <w:bCs/>
                <w:color w:val="000000"/>
                <w:sz w:val="28"/>
              </w:rPr>
            </w:pPr>
            <w:r w:rsidRPr="00547C31">
              <w:rPr>
                <w:b/>
                <w:bCs/>
                <w:color w:val="000000"/>
                <w:sz w:val="28"/>
              </w:rPr>
              <w:t xml:space="preserve">6160 </w:t>
            </w:r>
            <w:r w:rsidRPr="00293450">
              <w:rPr>
                <w:color w:val="000000"/>
                <w:sz w:val="28"/>
              </w:rPr>
              <w:t>–</w:t>
            </w:r>
            <w:r>
              <w:rPr>
                <w:color w:val="000000"/>
                <w:sz w:val="28"/>
              </w:rPr>
              <w:t xml:space="preserve"> </w:t>
            </w:r>
            <w:r w:rsidRPr="00A95509">
              <w:rPr>
                <w:b/>
                <w:bCs/>
                <w:color w:val="000000"/>
                <w:sz w:val="28"/>
              </w:rPr>
              <w:t>«Доходы от операционной аренды»</w:t>
            </w:r>
            <w:r>
              <w:rPr>
                <w:b/>
                <w:bCs/>
                <w:color w:val="000000"/>
                <w:sz w:val="28"/>
              </w:rPr>
              <w:t>, где отображаются доходы от операционной аренды</w:t>
            </w:r>
            <w:r w:rsidRPr="00A95509">
              <w:rPr>
                <w:b/>
                <w:bCs/>
                <w:color w:val="000000"/>
                <w:sz w:val="28"/>
              </w:rPr>
              <w:t>;</w:t>
            </w:r>
          </w:p>
          <w:p w14:paraId="229A7C33" w14:textId="77777777" w:rsidR="003447F0" w:rsidRDefault="003447F0" w:rsidP="003447F0">
            <w:pPr>
              <w:pStyle w:val="af2"/>
              <w:ind w:firstLine="602"/>
              <w:jc w:val="both"/>
              <w:rPr>
                <w:b/>
                <w:bCs/>
                <w:sz w:val="28"/>
                <w:szCs w:val="28"/>
              </w:rPr>
            </w:pPr>
            <w:r w:rsidRPr="00A95509">
              <w:rPr>
                <w:b/>
                <w:bCs/>
                <w:sz w:val="28"/>
                <w:szCs w:val="28"/>
              </w:rPr>
              <w:t>6170 – «Доходы от изменения справедливой стоимости биологических активов»</w:t>
            </w:r>
            <w:r>
              <w:rPr>
                <w:b/>
                <w:bCs/>
                <w:sz w:val="28"/>
                <w:szCs w:val="28"/>
              </w:rPr>
              <w:t>, где отображаются доходы от изменения справедливой стоимости биологических активов</w:t>
            </w:r>
            <w:r w:rsidRPr="00A95509">
              <w:rPr>
                <w:b/>
                <w:bCs/>
                <w:sz w:val="28"/>
                <w:szCs w:val="28"/>
              </w:rPr>
              <w:t>;</w:t>
            </w:r>
          </w:p>
          <w:p w14:paraId="1B9B62F5" w14:textId="77777777" w:rsidR="003447F0" w:rsidRPr="00457298" w:rsidRDefault="003447F0" w:rsidP="003447F0">
            <w:pPr>
              <w:pStyle w:val="af2"/>
              <w:ind w:firstLine="602"/>
              <w:jc w:val="both"/>
              <w:rPr>
                <w:b/>
                <w:bCs/>
                <w:color w:val="000000"/>
                <w:sz w:val="28"/>
              </w:rPr>
            </w:pPr>
            <w:r>
              <w:rPr>
                <w:b/>
                <w:bCs/>
                <w:sz w:val="28"/>
                <w:szCs w:val="28"/>
              </w:rPr>
              <w:t xml:space="preserve">6180 </w:t>
            </w:r>
            <w:r w:rsidRPr="00457298">
              <w:rPr>
                <w:b/>
                <w:bCs/>
                <w:color w:val="000000"/>
                <w:sz w:val="28"/>
              </w:rPr>
              <w:t xml:space="preserve">– «Доходы от восстановления убытка от обесценения дебиторской </w:t>
            </w:r>
            <w:r w:rsidRPr="00457298">
              <w:rPr>
                <w:b/>
                <w:bCs/>
                <w:color w:val="000000"/>
                <w:sz w:val="28"/>
              </w:rPr>
              <w:lastRenderedPageBreak/>
              <w:t>задолженности»</w:t>
            </w:r>
            <w:r>
              <w:rPr>
                <w:b/>
                <w:bCs/>
                <w:color w:val="000000"/>
                <w:sz w:val="28"/>
              </w:rPr>
              <w:t>, где отображаются доходы от восстановления убытка от обесценения дебиторской задолженности</w:t>
            </w:r>
            <w:r w:rsidRPr="00457298">
              <w:rPr>
                <w:b/>
                <w:bCs/>
                <w:color w:val="000000"/>
                <w:sz w:val="28"/>
              </w:rPr>
              <w:t>;</w:t>
            </w:r>
          </w:p>
          <w:p w14:paraId="33300DD9" w14:textId="77777777" w:rsidR="003447F0" w:rsidRPr="00DA4068" w:rsidRDefault="003447F0" w:rsidP="003447F0">
            <w:pPr>
              <w:pStyle w:val="af2"/>
              <w:ind w:firstLine="602"/>
              <w:jc w:val="both"/>
              <w:rPr>
                <w:b/>
                <w:bCs/>
                <w:color w:val="000000"/>
                <w:sz w:val="28"/>
              </w:rPr>
            </w:pPr>
            <w:r w:rsidRPr="00457298">
              <w:rPr>
                <w:b/>
                <w:bCs/>
                <w:color w:val="000000"/>
                <w:sz w:val="28"/>
              </w:rPr>
              <w:t>6190 – «Прочие доходы»</w:t>
            </w:r>
            <w:r>
              <w:rPr>
                <w:b/>
                <w:bCs/>
                <w:color w:val="000000"/>
                <w:sz w:val="28"/>
              </w:rPr>
              <w:t>, предназначен для учета прочих доходов.</w:t>
            </w:r>
          </w:p>
          <w:p w14:paraId="4C98BF82" w14:textId="77777777" w:rsidR="006F3380" w:rsidRPr="006E6D91" w:rsidRDefault="006F3380" w:rsidP="008537FA">
            <w:pPr>
              <w:jc w:val="center"/>
              <w:rPr>
                <w:bCs/>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10FD94C9" w14:textId="77777777" w:rsidR="003447F0" w:rsidRDefault="003447F0" w:rsidP="003447F0">
            <w:pPr>
              <w:jc w:val="both"/>
              <w:rPr>
                <w:bCs/>
                <w:sz w:val="28"/>
                <w:szCs w:val="28"/>
              </w:rPr>
            </w:pPr>
            <w:r>
              <w:rPr>
                <w:bCs/>
                <w:sz w:val="28"/>
                <w:szCs w:val="28"/>
              </w:rPr>
              <w:lastRenderedPageBreak/>
              <w:t>В связи с введением в действие нового стандарта Международного стандарта финансовой отчетности (далее - МСФО) (</w:t>
            </w:r>
            <w:r>
              <w:rPr>
                <w:bCs/>
                <w:sz w:val="28"/>
                <w:szCs w:val="28"/>
                <w:lang w:val="en-US"/>
              </w:rPr>
              <w:t>IFRS</w:t>
            </w:r>
            <w:r>
              <w:rPr>
                <w:bCs/>
                <w:sz w:val="28"/>
                <w:szCs w:val="28"/>
              </w:rPr>
              <w:t>)</w:t>
            </w:r>
            <w:r w:rsidRPr="00F9652E">
              <w:rPr>
                <w:bCs/>
                <w:sz w:val="28"/>
                <w:szCs w:val="28"/>
              </w:rPr>
              <w:t xml:space="preserve"> </w:t>
            </w:r>
            <w:r>
              <w:rPr>
                <w:bCs/>
                <w:sz w:val="28"/>
                <w:szCs w:val="28"/>
              </w:rPr>
              <w:t>18 «Представление и раскрытие информации и финансовой отчетности».</w:t>
            </w:r>
          </w:p>
          <w:p w14:paraId="1AF7ABB4" w14:textId="77777777" w:rsidR="006F3380" w:rsidRPr="003B7ACF" w:rsidRDefault="006F3380" w:rsidP="008537FA">
            <w:pPr>
              <w:jc w:val="center"/>
              <w:rPr>
                <w:bCs/>
                <w:sz w:val="28"/>
                <w:szCs w:val="28"/>
              </w:rPr>
            </w:pPr>
          </w:p>
        </w:tc>
      </w:tr>
      <w:tr w:rsidR="00DA61F3" w14:paraId="073A265C"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0E68F977" w14:textId="7A589A3D" w:rsidR="00DA61F3" w:rsidRDefault="00AA761D" w:rsidP="008537FA">
            <w:pPr>
              <w:tabs>
                <w:tab w:val="left" w:pos="590"/>
              </w:tabs>
              <w:jc w:val="both"/>
              <w:rPr>
                <w:bCs/>
                <w:sz w:val="28"/>
                <w:szCs w:val="28"/>
              </w:rPr>
            </w:pPr>
            <w:r>
              <w:rPr>
                <w:bCs/>
                <w:sz w:val="28"/>
                <w:szCs w:val="28"/>
              </w:rPr>
              <w:lastRenderedPageBreak/>
              <w:t>61</w:t>
            </w:r>
          </w:p>
        </w:tc>
        <w:tc>
          <w:tcPr>
            <w:tcW w:w="1134" w:type="dxa"/>
            <w:tcBorders>
              <w:top w:val="single" w:sz="4" w:space="0" w:color="auto"/>
              <w:left w:val="single" w:sz="4" w:space="0" w:color="auto"/>
              <w:bottom w:val="single" w:sz="4" w:space="0" w:color="auto"/>
              <w:right w:val="single" w:sz="4" w:space="0" w:color="auto"/>
            </w:tcBorders>
          </w:tcPr>
          <w:p w14:paraId="6C36F802" w14:textId="2805362E" w:rsidR="00DA61F3" w:rsidRDefault="00114BF7" w:rsidP="000F6D18">
            <w:pPr>
              <w:jc w:val="center"/>
              <w:rPr>
                <w:spacing w:val="2"/>
                <w:sz w:val="28"/>
                <w:szCs w:val="28"/>
                <w:bdr w:val="none" w:sz="0" w:space="0" w:color="auto" w:frame="1"/>
              </w:rPr>
            </w:pPr>
            <w:r>
              <w:rPr>
                <w:spacing w:val="2"/>
                <w:sz w:val="28"/>
                <w:szCs w:val="28"/>
                <w:bdr w:val="none" w:sz="0" w:space="0" w:color="auto" w:frame="1"/>
              </w:rPr>
              <w:t>пункт 52</w:t>
            </w:r>
          </w:p>
        </w:tc>
        <w:tc>
          <w:tcPr>
            <w:tcW w:w="4394" w:type="dxa"/>
            <w:tcBorders>
              <w:top w:val="single" w:sz="4" w:space="0" w:color="auto"/>
              <w:left w:val="single" w:sz="4" w:space="0" w:color="auto"/>
              <w:bottom w:val="single" w:sz="4" w:space="0" w:color="auto"/>
              <w:right w:val="single" w:sz="4" w:space="0" w:color="auto"/>
            </w:tcBorders>
          </w:tcPr>
          <w:p w14:paraId="7193D2A3" w14:textId="77777777" w:rsidR="00CB43A3" w:rsidRPr="00D730D1" w:rsidRDefault="00CB43A3" w:rsidP="00CB43A3">
            <w:pPr>
              <w:ind w:firstLine="595"/>
              <w:jc w:val="both"/>
              <w:rPr>
                <w:b/>
                <w:bCs/>
              </w:rPr>
            </w:pPr>
            <w:bookmarkStart w:id="323" w:name="z361"/>
            <w:r w:rsidRPr="000C74C8">
              <w:rPr>
                <w:color w:val="000000"/>
                <w:sz w:val="28"/>
              </w:rPr>
              <w:t>52</w:t>
            </w:r>
            <w:r w:rsidRPr="009924D0">
              <w:rPr>
                <w:b/>
                <w:bCs/>
                <w:color w:val="000000"/>
                <w:sz w:val="28"/>
              </w:rPr>
              <w:t>.</w:t>
            </w:r>
            <w:r w:rsidRPr="00293450">
              <w:rPr>
                <w:color w:val="000000"/>
                <w:sz w:val="28"/>
              </w:rPr>
              <w:t xml:space="preserve"> </w:t>
            </w:r>
            <w:r w:rsidRPr="00D730D1">
              <w:rPr>
                <w:b/>
                <w:bCs/>
                <w:color w:val="000000"/>
                <w:sz w:val="28"/>
              </w:rPr>
              <w:t xml:space="preserve">Подраздел 6200 – </w:t>
            </w:r>
            <w:r>
              <w:rPr>
                <w:b/>
                <w:bCs/>
                <w:color w:val="000000"/>
                <w:sz w:val="28"/>
              </w:rPr>
              <w:t>«</w:t>
            </w:r>
            <w:r w:rsidRPr="00D730D1">
              <w:rPr>
                <w:b/>
                <w:bCs/>
                <w:color w:val="000000"/>
                <w:sz w:val="28"/>
              </w:rPr>
              <w:t>Прочие доходы</w:t>
            </w:r>
            <w:r>
              <w:rPr>
                <w:b/>
                <w:bCs/>
                <w:color w:val="000000"/>
                <w:sz w:val="28"/>
              </w:rPr>
              <w:t>»</w:t>
            </w:r>
            <w:r w:rsidRPr="00D730D1">
              <w:rPr>
                <w:b/>
                <w:bCs/>
                <w:color w:val="000000"/>
                <w:sz w:val="28"/>
              </w:rPr>
              <w:t xml:space="preserve"> предназначен для учета прочих доходов.</w:t>
            </w:r>
          </w:p>
          <w:p w14:paraId="4F04B8D7" w14:textId="77777777" w:rsidR="00CB43A3" w:rsidRPr="009924D0" w:rsidRDefault="00CB43A3" w:rsidP="00CB43A3">
            <w:pPr>
              <w:ind w:firstLine="595"/>
              <w:jc w:val="both"/>
              <w:rPr>
                <w:b/>
                <w:bCs/>
              </w:rPr>
            </w:pPr>
            <w:bookmarkStart w:id="324" w:name="z362"/>
            <w:bookmarkEnd w:id="323"/>
            <w:r w:rsidRPr="00293450">
              <w:rPr>
                <w:color w:val="000000"/>
                <w:sz w:val="28"/>
              </w:rPr>
              <w:t xml:space="preserve"> </w:t>
            </w:r>
            <w:r w:rsidRPr="009924D0">
              <w:rPr>
                <w:b/>
                <w:bCs/>
                <w:color w:val="000000"/>
                <w:sz w:val="28"/>
              </w:rPr>
              <w:t>Данный подраздел включает следующие группы счетов:</w:t>
            </w:r>
          </w:p>
          <w:p w14:paraId="0333F33D" w14:textId="77777777" w:rsidR="00CB43A3" w:rsidRPr="00FD4A39" w:rsidRDefault="00CB43A3" w:rsidP="00CB43A3">
            <w:pPr>
              <w:ind w:firstLine="595"/>
              <w:jc w:val="both"/>
              <w:rPr>
                <w:b/>
                <w:bCs/>
              </w:rPr>
            </w:pPr>
            <w:bookmarkStart w:id="325" w:name="z363"/>
            <w:bookmarkEnd w:id="324"/>
            <w:r w:rsidRPr="00FD4A39">
              <w:rPr>
                <w:b/>
                <w:bCs/>
                <w:color w:val="000000"/>
                <w:sz w:val="28"/>
              </w:rPr>
              <w:t xml:space="preserve">6210 – </w:t>
            </w:r>
            <w:r>
              <w:rPr>
                <w:b/>
                <w:bCs/>
                <w:color w:val="000000"/>
                <w:sz w:val="28"/>
              </w:rPr>
              <w:t>«</w:t>
            </w:r>
            <w:r w:rsidRPr="00FD4A39">
              <w:rPr>
                <w:b/>
                <w:bCs/>
                <w:color w:val="000000"/>
                <w:sz w:val="28"/>
              </w:rPr>
              <w:t>Доходы от выбытия активов</w:t>
            </w:r>
            <w:r>
              <w:rPr>
                <w:b/>
                <w:bCs/>
                <w:color w:val="000000"/>
                <w:sz w:val="28"/>
              </w:rPr>
              <w:t>»</w:t>
            </w:r>
            <w:r w:rsidRPr="00FD4A39">
              <w:rPr>
                <w:b/>
                <w:bCs/>
                <w:color w:val="000000"/>
                <w:sz w:val="28"/>
              </w:rPr>
              <w:t>, где отражаются операции, связанные с получением доходов от реализации активов, например, основных средств, нематериальных активов, финансовых активов;</w:t>
            </w:r>
          </w:p>
          <w:p w14:paraId="7B072A8C" w14:textId="77777777" w:rsidR="00CB43A3" w:rsidRPr="00FD4A39" w:rsidRDefault="00CB43A3" w:rsidP="00CB43A3">
            <w:pPr>
              <w:ind w:firstLine="595"/>
              <w:jc w:val="both"/>
              <w:rPr>
                <w:b/>
                <w:bCs/>
              </w:rPr>
            </w:pPr>
            <w:bookmarkStart w:id="326" w:name="z364"/>
            <w:bookmarkEnd w:id="325"/>
            <w:r w:rsidRPr="00293450">
              <w:rPr>
                <w:color w:val="000000"/>
                <w:sz w:val="28"/>
              </w:rPr>
              <w:t xml:space="preserve"> </w:t>
            </w:r>
            <w:r w:rsidRPr="00FD4A39">
              <w:rPr>
                <w:b/>
                <w:bCs/>
                <w:color w:val="000000"/>
                <w:sz w:val="28"/>
              </w:rPr>
              <w:t xml:space="preserve">6220 – </w:t>
            </w:r>
            <w:r>
              <w:rPr>
                <w:b/>
                <w:bCs/>
                <w:color w:val="000000"/>
                <w:sz w:val="28"/>
              </w:rPr>
              <w:t>«</w:t>
            </w:r>
            <w:r w:rsidRPr="00FD4A39">
              <w:rPr>
                <w:b/>
                <w:bCs/>
                <w:color w:val="000000"/>
                <w:sz w:val="28"/>
              </w:rPr>
              <w:t>Доходы от безвозмездно полученных активов</w:t>
            </w:r>
            <w:r>
              <w:rPr>
                <w:b/>
                <w:bCs/>
                <w:color w:val="000000"/>
                <w:sz w:val="28"/>
              </w:rPr>
              <w:t>»</w:t>
            </w:r>
            <w:r w:rsidRPr="00FD4A39">
              <w:rPr>
                <w:b/>
                <w:bCs/>
                <w:color w:val="000000"/>
                <w:sz w:val="28"/>
              </w:rPr>
              <w:t>, где отражаются операции, связанные с безвозмездным получением активов;</w:t>
            </w:r>
          </w:p>
          <w:p w14:paraId="5CF83053" w14:textId="77777777" w:rsidR="00CB43A3" w:rsidRPr="00FD4A39" w:rsidRDefault="00CB43A3" w:rsidP="00CB43A3">
            <w:pPr>
              <w:ind w:firstLine="595"/>
              <w:jc w:val="both"/>
              <w:rPr>
                <w:b/>
                <w:bCs/>
              </w:rPr>
            </w:pPr>
            <w:bookmarkStart w:id="327" w:name="z365"/>
            <w:bookmarkEnd w:id="326"/>
            <w:r w:rsidRPr="00FD4A39">
              <w:rPr>
                <w:b/>
                <w:bCs/>
                <w:color w:val="000000"/>
                <w:sz w:val="28"/>
              </w:rPr>
              <w:lastRenderedPageBreak/>
              <w:t xml:space="preserve">6230 – </w:t>
            </w:r>
            <w:r>
              <w:rPr>
                <w:b/>
                <w:bCs/>
                <w:color w:val="000000"/>
                <w:sz w:val="28"/>
              </w:rPr>
              <w:t>«</w:t>
            </w:r>
            <w:r w:rsidRPr="00FD4A39">
              <w:rPr>
                <w:b/>
                <w:bCs/>
                <w:color w:val="000000"/>
                <w:sz w:val="28"/>
              </w:rPr>
              <w:t>Доходы от государственных субсидий</w:t>
            </w:r>
            <w:r>
              <w:rPr>
                <w:b/>
                <w:bCs/>
                <w:color w:val="000000"/>
                <w:sz w:val="28"/>
              </w:rPr>
              <w:t>»</w:t>
            </w:r>
            <w:r w:rsidRPr="00FD4A39">
              <w:rPr>
                <w:b/>
                <w:bCs/>
                <w:color w:val="000000"/>
                <w:sz w:val="28"/>
              </w:rPr>
              <w:t>, где отражаются операции, связанные с получением государственных субсидий;</w:t>
            </w:r>
          </w:p>
          <w:p w14:paraId="3862CD79" w14:textId="77777777" w:rsidR="00CB43A3" w:rsidRPr="00FD4A39" w:rsidRDefault="00CB43A3" w:rsidP="00CB43A3">
            <w:pPr>
              <w:ind w:firstLine="595"/>
              <w:jc w:val="both"/>
              <w:rPr>
                <w:b/>
                <w:bCs/>
              </w:rPr>
            </w:pPr>
            <w:bookmarkStart w:id="328" w:name="z366"/>
            <w:bookmarkEnd w:id="327"/>
            <w:r w:rsidRPr="00FD4A39">
              <w:rPr>
                <w:b/>
                <w:bCs/>
                <w:color w:val="000000"/>
                <w:sz w:val="28"/>
              </w:rPr>
              <w:t xml:space="preserve">6240 – </w:t>
            </w:r>
            <w:r>
              <w:rPr>
                <w:b/>
                <w:bCs/>
                <w:color w:val="000000"/>
                <w:sz w:val="28"/>
              </w:rPr>
              <w:t>«</w:t>
            </w:r>
            <w:r w:rsidRPr="00FD4A39">
              <w:rPr>
                <w:b/>
                <w:bCs/>
                <w:color w:val="000000"/>
                <w:sz w:val="28"/>
              </w:rPr>
              <w:t>Доходы от восстановления убытка от обесценения по нефинансовым активам</w:t>
            </w:r>
            <w:r>
              <w:rPr>
                <w:b/>
                <w:bCs/>
                <w:color w:val="000000"/>
                <w:sz w:val="28"/>
              </w:rPr>
              <w:t>»</w:t>
            </w:r>
            <w:r w:rsidRPr="00FD4A39">
              <w:rPr>
                <w:b/>
                <w:bCs/>
                <w:color w:val="000000"/>
                <w:sz w:val="28"/>
              </w:rPr>
              <w:t>, где отражаются доходы от восстановления убытка от обесценения нефинансового актива;</w:t>
            </w:r>
          </w:p>
          <w:p w14:paraId="41717552" w14:textId="77777777" w:rsidR="00CB43A3" w:rsidRPr="00A6579D" w:rsidRDefault="00CB43A3" w:rsidP="00CB43A3">
            <w:pPr>
              <w:ind w:firstLine="595"/>
              <w:jc w:val="both"/>
              <w:rPr>
                <w:b/>
                <w:bCs/>
              </w:rPr>
            </w:pPr>
            <w:bookmarkStart w:id="329" w:name="z367"/>
            <w:bookmarkEnd w:id="328"/>
            <w:r w:rsidRPr="00A6579D">
              <w:rPr>
                <w:b/>
                <w:bCs/>
                <w:color w:val="000000"/>
                <w:sz w:val="28"/>
              </w:rPr>
              <w:t xml:space="preserve">6250 – </w:t>
            </w:r>
            <w:r>
              <w:rPr>
                <w:b/>
                <w:bCs/>
                <w:color w:val="000000"/>
                <w:sz w:val="28"/>
              </w:rPr>
              <w:t>«</w:t>
            </w:r>
            <w:r w:rsidRPr="00A6579D">
              <w:rPr>
                <w:b/>
                <w:bCs/>
                <w:color w:val="000000"/>
                <w:sz w:val="28"/>
              </w:rPr>
              <w:t>Доходы от курсовой разницы</w:t>
            </w:r>
            <w:r>
              <w:rPr>
                <w:b/>
                <w:bCs/>
                <w:color w:val="000000"/>
                <w:sz w:val="28"/>
              </w:rPr>
              <w:t>»</w:t>
            </w:r>
            <w:r w:rsidRPr="00A6579D">
              <w:rPr>
                <w:b/>
                <w:bCs/>
                <w:color w:val="000000"/>
                <w:sz w:val="28"/>
              </w:rPr>
              <w:t>, где отражаются операции, связанные с получением доходов от курсовой разницы, возникающей в результате отражения в отчетах одинакового количества единиц иностранной валюты, выраженной в валюте отчетности с использованием разных обменных курсов валют;</w:t>
            </w:r>
          </w:p>
          <w:p w14:paraId="38AEA6E0" w14:textId="77777777" w:rsidR="00CB43A3" w:rsidRPr="00585244" w:rsidRDefault="00CB43A3" w:rsidP="00CB43A3">
            <w:pPr>
              <w:ind w:firstLine="595"/>
              <w:jc w:val="both"/>
              <w:rPr>
                <w:b/>
                <w:bCs/>
              </w:rPr>
            </w:pPr>
            <w:bookmarkStart w:id="330" w:name="z368"/>
            <w:bookmarkEnd w:id="329"/>
            <w:r w:rsidRPr="00585244">
              <w:rPr>
                <w:b/>
                <w:bCs/>
                <w:color w:val="000000"/>
                <w:sz w:val="28"/>
              </w:rPr>
              <w:t xml:space="preserve">6260 – </w:t>
            </w:r>
            <w:r>
              <w:rPr>
                <w:b/>
                <w:bCs/>
                <w:color w:val="000000"/>
                <w:sz w:val="28"/>
              </w:rPr>
              <w:t>«</w:t>
            </w:r>
            <w:r w:rsidRPr="00585244">
              <w:rPr>
                <w:b/>
                <w:bCs/>
                <w:color w:val="000000"/>
                <w:sz w:val="28"/>
              </w:rPr>
              <w:t>Доходы от операционной аренды</w:t>
            </w:r>
            <w:r>
              <w:rPr>
                <w:b/>
                <w:bCs/>
                <w:color w:val="000000"/>
                <w:sz w:val="28"/>
              </w:rPr>
              <w:t>»</w:t>
            </w:r>
            <w:r w:rsidRPr="00585244">
              <w:rPr>
                <w:b/>
                <w:bCs/>
                <w:color w:val="000000"/>
                <w:sz w:val="28"/>
              </w:rPr>
              <w:t>, где отражаются операции, связанные с получением доходов по переданным в операционную аренду активам;</w:t>
            </w:r>
          </w:p>
          <w:p w14:paraId="1F44C248" w14:textId="77777777" w:rsidR="00CB43A3" w:rsidRPr="00221735" w:rsidRDefault="00CB43A3" w:rsidP="00CB43A3">
            <w:pPr>
              <w:ind w:firstLine="595"/>
              <w:jc w:val="both"/>
              <w:rPr>
                <w:b/>
                <w:bCs/>
              </w:rPr>
            </w:pPr>
            <w:bookmarkStart w:id="331" w:name="z369"/>
            <w:bookmarkEnd w:id="330"/>
            <w:r w:rsidRPr="00221735">
              <w:rPr>
                <w:b/>
                <w:bCs/>
                <w:color w:val="000000"/>
                <w:sz w:val="28"/>
              </w:rPr>
              <w:lastRenderedPageBreak/>
              <w:t xml:space="preserve">6270 – </w:t>
            </w:r>
            <w:r>
              <w:rPr>
                <w:b/>
                <w:bCs/>
                <w:color w:val="000000"/>
                <w:sz w:val="28"/>
              </w:rPr>
              <w:t>«</w:t>
            </w:r>
            <w:r w:rsidRPr="00221735">
              <w:rPr>
                <w:b/>
                <w:bCs/>
                <w:color w:val="000000"/>
                <w:sz w:val="28"/>
              </w:rPr>
              <w:t>Доходы от изменения справедливой стоимости биологических активов</w:t>
            </w:r>
            <w:r>
              <w:rPr>
                <w:b/>
                <w:bCs/>
                <w:color w:val="000000"/>
                <w:sz w:val="28"/>
              </w:rPr>
              <w:t>»</w:t>
            </w:r>
            <w:r w:rsidRPr="00221735">
              <w:rPr>
                <w:b/>
                <w:bCs/>
                <w:color w:val="000000"/>
                <w:sz w:val="28"/>
              </w:rPr>
              <w:t>, где отражаются операции, связанные с получением доходов от изменения справедливой стоимости биологических активов;</w:t>
            </w:r>
          </w:p>
          <w:p w14:paraId="2BDE1501" w14:textId="77777777" w:rsidR="00CB43A3" w:rsidRPr="00293450" w:rsidRDefault="00CB43A3" w:rsidP="00CB43A3">
            <w:pPr>
              <w:ind w:firstLine="595"/>
              <w:jc w:val="both"/>
            </w:pPr>
            <w:bookmarkStart w:id="332" w:name="z370"/>
            <w:bookmarkEnd w:id="331"/>
            <w:r w:rsidRPr="00293450">
              <w:rPr>
                <w:color w:val="000000"/>
                <w:sz w:val="28"/>
              </w:rPr>
              <w:t xml:space="preserve"> </w:t>
            </w:r>
            <w:r w:rsidRPr="00221735">
              <w:rPr>
                <w:b/>
                <w:bCs/>
                <w:color w:val="000000"/>
                <w:sz w:val="28"/>
              </w:rPr>
              <w:t xml:space="preserve">6280 – </w:t>
            </w:r>
            <w:r>
              <w:rPr>
                <w:b/>
                <w:bCs/>
                <w:color w:val="000000"/>
                <w:sz w:val="28"/>
              </w:rPr>
              <w:t>«</w:t>
            </w:r>
            <w:r w:rsidRPr="00221735">
              <w:rPr>
                <w:b/>
                <w:bCs/>
                <w:color w:val="000000"/>
                <w:sz w:val="28"/>
              </w:rPr>
              <w:t>Доходы от восстановления убытка от обесценения по финансовым активам</w:t>
            </w:r>
            <w:r>
              <w:rPr>
                <w:b/>
                <w:bCs/>
                <w:color w:val="000000"/>
                <w:sz w:val="28"/>
              </w:rPr>
              <w:t>»</w:t>
            </w:r>
            <w:r w:rsidRPr="00221735">
              <w:rPr>
                <w:b/>
                <w:bCs/>
                <w:color w:val="000000"/>
                <w:sz w:val="28"/>
              </w:rPr>
              <w:t>, где учитываются доходы от восстановления убытка от обесценения финансового актива</w:t>
            </w:r>
            <w:r w:rsidRPr="00293450">
              <w:rPr>
                <w:color w:val="000000"/>
                <w:sz w:val="28"/>
              </w:rPr>
              <w:t>;</w:t>
            </w:r>
          </w:p>
          <w:p w14:paraId="13D56442" w14:textId="363E6F81" w:rsidR="00DA61F3" w:rsidRPr="000E0ADA" w:rsidRDefault="00CB43A3" w:rsidP="00FB693A">
            <w:pPr>
              <w:ind w:firstLine="595"/>
              <w:jc w:val="both"/>
              <w:rPr>
                <w:color w:val="000000"/>
                <w:sz w:val="28"/>
              </w:rPr>
            </w:pPr>
            <w:bookmarkStart w:id="333" w:name="z371"/>
            <w:bookmarkEnd w:id="332"/>
            <w:r w:rsidRPr="000A1508">
              <w:rPr>
                <w:b/>
                <w:bCs/>
                <w:color w:val="000000"/>
                <w:sz w:val="28"/>
              </w:rPr>
              <w:t xml:space="preserve">6290 – </w:t>
            </w:r>
            <w:r>
              <w:rPr>
                <w:b/>
                <w:bCs/>
                <w:color w:val="000000"/>
                <w:sz w:val="28"/>
              </w:rPr>
              <w:t>«</w:t>
            </w:r>
            <w:r w:rsidRPr="000A1508">
              <w:rPr>
                <w:b/>
                <w:bCs/>
                <w:color w:val="000000"/>
                <w:sz w:val="28"/>
              </w:rPr>
              <w:t>Прочие доходы</w:t>
            </w:r>
            <w:r>
              <w:rPr>
                <w:b/>
                <w:bCs/>
                <w:color w:val="000000"/>
                <w:sz w:val="28"/>
              </w:rPr>
              <w:t>»</w:t>
            </w:r>
            <w:r w:rsidRPr="000A1508">
              <w:rPr>
                <w:b/>
                <w:bCs/>
                <w:color w:val="000000"/>
                <w:sz w:val="28"/>
              </w:rPr>
              <w:t>, где отражаются операции, связанные с получением прочих доходов, не указанных в предыдущих группах.</w:t>
            </w:r>
            <w:bookmarkEnd w:id="333"/>
          </w:p>
        </w:tc>
        <w:tc>
          <w:tcPr>
            <w:tcW w:w="4536" w:type="dxa"/>
            <w:tcBorders>
              <w:top w:val="single" w:sz="4" w:space="0" w:color="auto"/>
              <w:left w:val="single" w:sz="4" w:space="0" w:color="auto"/>
              <w:bottom w:val="single" w:sz="4" w:space="0" w:color="auto"/>
              <w:right w:val="single" w:sz="4" w:space="0" w:color="auto"/>
            </w:tcBorders>
          </w:tcPr>
          <w:p w14:paraId="75B7CAC2" w14:textId="77777777" w:rsidR="00CB43A3" w:rsidRDefault="00CB43A3" w:rsidP="00CB43A3">
            <w:pPr>
              <w:ind w:firstLine="602"/>
              <w:jc w:val="both"/>
              <w:rPr>
                <w:b/>
                <w:sz w:val="28"/>
                <w:szCs w:val="28"/>
              </w:rPr>
            </w:pPr>
            <w:r w:rsidRPr="00CF6542">
              <w:rPr>
                <w:bCs/>
                <w:sz w:val="28"/>
                <w:szCs w:val="28"/>
              </w:rPr>
              <w:lastRenderedPageBreak/>
              <w:t>52.</w:t>
            </w:r>
            <w:r>
              <w:rPr>
                <w:b/>
                <w:sz w:val="28"/>
                <w:szCs w:val="28"/>
              </w:rPr>
              <w:t xml:space="preserve"> </w:t>
            </w:r>
            <w:r w:rsidRPr="001C22EF">
              <w:rPr>
                <w:b/>
                <w:sz w:val="28"/>
                <w:szCs w:val="28"/>
              </w:rPr>
              <w:t>Подраздел 6200</w:t>
            </w:r>
            <w:r>
              <w:rPr>
                <w:b/>
                <w:sz w:val="28"/>
                <w:szCs w:val="28"/>
              </w:rPr>
              <w:t xml:space="preserve"> «Доходы от инвестиционной деятельности».</w:t>
            </w:r>
          </w:p>
          <w:p w14:paraId="26EA580F" w14:textId="77777777" w:rsidR="00CB43A3" w:rsidRPr="00D62A05" w:rsidRDefault="00CB43A3" w:rsidP="00CB43A3">
            <w:pPr>
              <w:ind w:firstLine="602"/>
              <w:jc w:val="both"/>
              <w:rPr>
                <w:b/>
                <w:bCs/>
              </w:rPr>
            </w:pPr>
            <w:r w:rsidRPr="00D62A05">
              <w:rPr>
                <w:b/>
                <w:bCs/>
                <w:color w:val="000000"/>
                <w:sz w:val="28"/>
              </w:rPr>
              <w:t>Данный подраздел включает следующие группы счетов:</w:t>
            </w:r>
          </w:p>
          <w:p w14:paraId="0740FA5D" w14:textId="77777777" w:rsidR="00CB43A3" w:rsidRPr="002C46E5" w:rsidRDefault="00CB43A3" w:rsidP="00CB43A3">
            <w:pPr>
              <w:ind w:firstLine="602"/>
              <w:jc w:val="both"/>
              <w:rPr>
                <w:b/>
                <w:sz w:val="28"/>
                <w:szCs w:val="28"/>
              </w:rPr>
            </w:pPr>
            <w:r>
              <w:rPr>
                <w:b/>
                <w:sz w:val="28"/>
                <w:szCs w:val="28"/>
              </w:rPr>
              <w:t xml:space="preserve">6210 </w:t>
            </w:r>
            <w:r w:rsidRPr="00A95509">
              <w:rPr>
                <w:b/>
                <w:bCs/>
                <w:sz w:val="28"/>
                <w:szCs w:val="28"/>
              </w:rPr>
              <w:t xml:space="preserve">– </w:t>
            </w:r>
            <w:r w:rsidRPr="00203926">
              <w:rPr>
                <w:b/>
                <w:sz w:val="28"/>
                <w:szCs w:val="28"/>
              </w:rPr>
              <w:t>«</w:t>
            </w:r>
            <w:r w:rsidRPr="002C46E5">
              <w:rPr>
                <w:b/>
                <w:sz w:val="28"/>
                <w:szCs w:val="28"/>
              </w:rPr>
              <w:t>Доходы по вознаграждениям», где отражаются операции, связанные с получением доходов по финансовым активам, например, депозитам, предоставленным займам;</w:t>
            </w:r>
          </w:p>
          <w:p w14:paraId="62D17D20" w14:textId="77777777" w:rsidR="00CB43A3" w:rsidRPr="00595A50" w:rsidRDefault="00CB43A3" w:rsidP="00CB43A3">
            <w:pPr>
              <w:ind w:firstLine="602"/>
              <w:jc w:val="both"/>
              <w:rPr>
                <w:b/>
                <w:sz w:val="28"/>
                <w:szCs w:val="28"/>
              </w:rPr>
            </w:pPr>
            <w:r w:rsidRPr="00595A50">
              <w:rPr>
                <w:b/>
                <w:sz w:val="28"/>
                <w:szCs w:val="28"/>
              </w:rPr>
              <w:t>6220</w:t>
            </w:r>
            <w:r w:rsidRPr="00595A50">
              <w:rPr>
                <w:bCs/>
                <w:sz w:val="28"/>
                <w:szCs w:val="28"/>
              </w:rPr>
              <w:t xml:space="preserve"> </w:t>
            </w:r>
            <w:r w:rsidRPr="00595A50">
              <w:rPr>
                <w:b/>
                <w:bCs/>
                <w:sz w:val="28"/>
                <w:szCs w:val="28"/>
              </w:rPr>
              <w:t xml:space="preserve">– </w:t>
            </w:r>
            <w:r w:rsidRPr="00595A50">
              <w:rPr>
                <w:b/>
                <w:sz w:val="28"/>
                <w:szCs w:val="28"/>
              </w:rPr>
              <w:t>«Доходы по дивидендам» где отражаются операции, связанные с получением доходов по полученным дивидендам по ценным бумагам;</w:t>
            </w:r>
          </w:p>
          <w:p w14:paraId="19BA2F6F" w14:textId="77777777" w:rsidR="00CB43A3" w:rsidRPr="00CC5A0A" w:rsidRDefault="00CB43A3" w:rsidP="00CB43A3">
            <w:pPr>
              <w:ind w:firstLine="602"/>
              <w:jc w:val="both"/>
              <w:rPr>
                <w:b/>
                <w:sz w:val="28"/>
                <w:szCs w:val="28"/>
              </w:rPr>
            </w:pPr>
            <w:r w:rsidRPr="00CC5A0A">
              <w:rPr>
                <w:b/>
                <w:sz w:val="28"/>
                <w:szCs w:val="28"/>
              </w:rPr>
              <w:t xml:space="preserve">6230 </w:t>
            </w:r>
            <w:r w:rsidRPr="00CC5A0A">
              <w:rPr>
                <w:b/>
                <w:bCs/>
                <w:sz w:val="28"/>
                <w:szCs w:val="28"/>
              </w:rPr>
              <w:t xml:space="preserve">– </w:t>
            </w:r>
            <w:r w:rsidRPr="00CC5A0A">
              <w:rPr>
                <w:b/>
                <w:sz w:val="28"/>
                <w:szCs w:val="28"/>
              </w:rPr>
              <w:t xml:space="preserve">«Доходы от курсовой разницы от инвестиционной деятельности», где отражаются </w:t>
            </w:r>
            <w:r w:rsidRPr="00CC5A0A">
              <w:rPr>
                <w:b/>
                <w:sz w:val="28"/>
                <w:szCs w:val="28"/>
              </w:rPr>
              <w:lastRenderedPageBreak/>
              <w:t>операции, связанные с получением доходов от курсовой разницы от инвестиционной деятельности;</w:t>
            </w:r>
          </w:p>
          <w:p w14:paraId="16BA8400" w14:textId="77777777" w:rsidR="00CB43A3" w:rsidRPr="00BD612F" w:rsidRDefault="00CB43A3" w:rsidP="00CB43A3">
            <w:pPr>
              <w:ind w:firstLine="602"/>
              <w:jc w:val="both"/>
              <w:rPr>
                <w:b/>
                <w:sz w:val="28"/>
                <w:szCs w:val="28"/>
              </w:rPr>
            </w:pPr>
            <w:r w:rsidRPr="00BD612F">
              <w:rPr>
                <w:b/>
                <w:sz w:val="28"/>
                <w:szCs w:val="28"/>
              </w:rPr>
              <w:t xml:space="preserve">6240 </w:t>
            </w:r>
            <w:r w:rsidRPr="00BD612F">
              <w:rPr>
                <w:b/>
                <w:bCs/>
                <w:sz w:val="28"/>
                <w:szCs w:val="28"/>
              </w:rPr>
              <w:t xml:space="preserve">– </w:t>
            </w:r>
            <w:r w:rsidRPr="00BD612F">
              <w:rPr>
                <w:b/>
                <w:sz w:val="28"/>
                <w:szCs w:val="28"/>
              </w:rPr>
              <w:t>«Доходы от операций с инвестиционной недвижимостью», где отражаются операции, связанные с получением доходов от недвижимости (земли, здания, или их части), находящейся в распоряжении (владельца или арендатора по договору аренды) с целью получения арендных платежей или доходов от прироста стоимости капитала или того и другого;</w:t>
            </w:r>
          </w:p>
          <w:p w14:paraId="0C66C334" w14:textId="77777777" w:rsidR="00CB43A3" w:rsidRPr="00FA6D39" w:rsidRDefault="00CB43A3" w:rsidP="00CB43A3">
            <w:pPr>
              <w:ind w:firstLine="602"/>
              <w:jc w:val="both"/>
              <w:rPr>
                <w:b/>
                <w:sz w:val="28"/>
                <w:szCs w:val="28"/>
              </w:rPr>
            </w:pPr>
            <w:r w:rsidRPr="00FA6D39">
              <w:rPr>
                <w:b/>
                <w:sz w:val="28"/>
                <w:szCs w:val="28"/>
              </w:rPr>
              <w:t xml:space="preserve">6250 </w:t>
            </w:r>
            <w:r w:rsidRPr="00FA6D39">
              <w:rPr>
                <w:b/>
                <w:bCs/>
                <w:sz w:val="28"/>
                <w:szCs w:val="28"/>
              </w:rPr>
              <w:t xml:space="preserve">– </w:t>
            </w:r>
            <w:r w:rsidRPr="00FA6D39">
              <w:rPr>
                <w:b/>
                <w:sz w:val="28"/>
                <w:szCs w:val="28"/>
              </w:rPr>
              <w:t>«Доходы от восстановления убытка от обесценения по финансовым активам», где отражаются доходы от восстановления убытка от обесценения по финансовым активам;</w:t>
            </w:r>
          </w:p>
          <w:p w14:paraId="5D5B5524" w14:textId="77777777" w:rsidR="00CB43A3" w:rsidRPr="00180821" w:rsidRDefault="00CB43A3" w:rsidP="00CB43A3">
            <w:pPr>
              <w:ind w:firstLine="602"/>
              <w:jc w:val="both"/>
              <w:rPr>
                <w:b/>
                <w:sz w:val="28"/>
                <w:szCs w:val="28"/>
              </w:rPr>
            </w:pPr>
            <w:r w:rsidRPr="00180821">
              <w:rPr>
                <w:b/>
                <w:sz w:val="28"/>
                <w:szCs w:val="28"/>
              </w:rPr>
              <w:t xml:space="preserve">6260 </w:t>
            </w:r>
            <w:r w:rsidRPr="00180821">
              <w:rPr>
                <w:b/>
                <w:bCs/>
                <w:sz w:val="28"/>
                <w:szCs w:val="28"/>
              </w:rPr>
              <w:t xml:space="preserve">– </w:t>
            </w:r>
            <w:r w:rsidRPr="00180821">
              <w:rPr>
                <w:b/>
                <w:sz w:val="28"/>
                <w:szCs w:val="28"/>
              </w:rPr>
              <w:t>«Доходы от изменения  справедливой стоимости финансовых активов», где отражаются доходы от изменения справедливой стоимости финансовых активов;</w:t>
            </w:r>
          </w:p>
          <w:p w14:paraId="13DE2936" w14:textId="77777777" w:rsidR="00CB43A3" w:rsidRDefault="00CB43A3" w:rsidP="00CB43A3">
            <w:pPr>
              <w:ind w:firstLine="602"/>
              <w:jc w:val="both"/>
              <w:rPr>
                <w:b/>
                <w:sz w:val="28"/>
                <w:szCs w:val="28"/>
              </w:rPr>
            </w:pPr>
            <w:r w:rsidRPr="00A96180">
              <w:rPr>
                <w:b/>
                <w:sz w:val="28"/>
                <w:szCs w:val="28"/>
              </w:rPr>
              <w:lastRenderedPageBreak/>
              <w:t>6270</w:t>
            </w:r>
            <w:r w:rsidRPr="00A96180">
              <w:rPr>
                <w:bCs/>
                <w:sz w:val="28"/>
                <w:szCs w:val="28"/>
              </w:rPr>
              <w:t xml:space="preserve"> </w:t>
            </w:r>
            <w:r w:rsidRPr="00A96180">
              <w:rPr>
                <w:b/>
                <w:bCs/>
                <w:sz w:val="28"/>
                <w:szCs w:val="28"/>
              </w:rPr>
              <w:t xml:space="preserve">– </w:t>
            </w:r>
            <w:r w:rsidRPr="00A96180">
              <w:rPr>
                <w:b/>
                <w:sz w:val="28"/>
                <w:szCs w:val="28"/>
              </w:rPr>
              <w:t>«Доходы от прочих операций с инвестициями</w:t>
            </w:r>
            <w:r>
              <w:rPr>
                <w:b/>
                <w:sz w:val="28"/>
                <w:szCs w:val="28"/>
              </w:rPr>
              <w:t xml:space="preserve"> и финансовыми активами»; где отражаются доходы от прочих операций с инвестициями и финансовыми активами;</w:t>
            </w:r>
          </w:p>
          <w:p w14:paraId="4CDFBC02" w14:textId="77777777" w:rsidR="00CB43A3" w:rsidRDefault="00CB43A3" w:rsidP="00CB43A3">
            <w:pPr>
              <w:ind w:firstLine="602"/>
              <w:jc w:val="both"/>
              <w:rPr>
                <w:b/>
                <w:sz w:val="28"/>
                <w:szCs w:val="28"/>
              </w:rPr>
            </w:pPr>
            <w:r w:rsidRPr="00CC77B7">
              <w:rPr>
                <w:b/>
                <w:sz w:val="28"/>
                <w:szCs w:val="28"/>
              </w:rPr>
              <w:t>6280</w:t>
            </w:r>
            <w:r>
              <w:rPr>
                <w:b/>
                <w:sz w:val="28"/>
                <w:szCs w:val="28"/>
              </w:rPr>
              <w:t xml:space="preserve"> </w:t>
            </w:r>
            <w:r w:rsidRPr="00A95509">
              <w:rPr>
                <w:b/>
                <w:bCs/>
                <w:sz w:val="28"/>
                <w:szCs w:val="28"/>
              </w:rPr>
              <w:t xml:space="preserve">– </w:t>
            </w:r>
            <w:r>
              <w:rPr>
                <w:b/>
                <w:sz w:val="28"/>
                <w:szCs w:val="28"/>
              </w:rPr>
              <w:t>«Доходы от финансовой аренды», где отражаются операции, связанные с получением доходов от финансовой аренды;</w:t>
            </w:r>
          </w:p>
          <w:p w14:paraId="3E3C65D4" w14:textId="77777777" w:rsidR="00CB43A3" w:rsidRDefault="00CB43A3" w:rsidP="00CB43A3">
            <w:pPr>
              <w:ind w:firstLine="602"/>
              <w:jc w:val="both"/>
              <w:rPr>
                <w:b/>
                <w:sz w:val="28"/>
                <w:szCs w:val="28"/>
              </w:rPr>
            </w:pPr>
            <w:r w:rsidRPr="00CC77B7">
              <w:rPr>
                <w:b/>
                <w:sz w:val="28"/>
                <w:szCs w:val="28"/>
              </w:rPr>
              <w:t>6290</w:t>
            </w:r>
            <w:r>
              <w:rPr>
                <w:bCs/>
                <w:sz w:val="28"/>
                <w:szCs w:val="28"/>
              </w:rPr>
              <w:t xml:space="preserve"> </w:t>
            </w:r>
            <w:r w:rsidRPr="00A95509">
              <w:rPr>
                <w:b/>
                <w:bCs/>
                <w:sz w:val="28"/>
                <w:szCs w:val="28"/>
              </w:rPr>
              <w:t xml:space="preserve">– </w:t>
            </w:r>
            <w:r>
              <w:rPr>
                <w:b/>
                <w:sz w:val="28"/>
                <w:szCs w:val="28"/>
              </w:rPr>
              <w:t>«Доля в прибыли ассоциированных и совместных организаций», где отражаются операции, связанные с получением доли прибыли ассоциированных и совместных организаций.</w:t>
            </w:r>
          </w:p>
          <w:p w14:paraId="7C73F171" w14:textId="77777777" w:rsidR="00DA61F3" w:rsidRPr="006E6D91" w:rsidRDefault="00DA61F3" w:rsidP="008537FA">
            <w:pPr>
              <w:jc w:val="center"/>
              <w:rPr>
                <w:bCs/>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14:paraId="0F488296" w14:textId="77777777" w:rsidR="004F7252" w:rsidRDefault="004F7252" w:rsidP="004F7252">
            <w:pPr>
              <w:jc w:val="both"/>
              <w:rPr>
                <w:bCs/>
                <w:sz w:val="28"/>
                <w:szCs w:val="28"/>
              </w:rPr>
            </w:pPr>
            <w:r>
              <w:rPr>
                <w:bCs/>
                <w:sz w:val="28"/>
                <w:szCs w:val="28"/>
              </w:rPr>
              <w:lastRenderedPageBreak/>
              <w:t>В связи с введением в действие нового стандарта Международного стандарта финансовой отчетности (далее - МСФО) (</w:t>
            </w:r>
            <w:r>
              <w:rPr>
                <w:bCs/>
                <w:sz w:val="28"/>
                <w:szCs w:val="28"/>
                <w:lang w:val="en-US"/>
              </w:rPr>
              <w:t>IFRS</w:t>
            </w:r>
            <w:r>
              <w:rPr>
                <w:bCs/>
                <w:sz w:val="28"/>
                <w:szCs w:val="28"/>
              </w:rPr>
              <w:t>)</w:t>
            </w:r>
            <w:r w:rsidRPr="00F9652E">
              <w:rPr>
                <w:bCs/>
                <w:sz w:val="28"/>
                <w:szCs w:val="28"/>
              </w:rPr>
              <w:t xml:space="preserve"> </w:t>
            </w:r>
            <w:r>
              <w:rPr>
                <w:bCs/>
                <w:sz w:val="28"/>
                <w:szCs w:val="28"/>
              </w:rPr>
              <w:t>18 «Представление и раскрытие информации и финансовой отчетности».</w:t>
            </w:r>
          </w:p>
          <w:p w14:paraId="07028878" w14:textId="77777777" w:rsidR="00DA61F3" w:rsidRPr="003B7ACF" w:rsidRDefault="00DA61F3" w:rsidP="008537FA">
            <w:pPr>
              <w:jc w:val="center"/>
              <w:rPr>
                <w:bCs/>
                <w:sz w:val="28"/>
                <w:szCs w:val="28"/>
              </w:rPr>
            </w:pPr>
          </w:p>
        </w:tc>
      </w:tr>
      <w:tr w:rsidR="008537FA" w14:paraId="5A053BB0" w14:textId="77777777" w:rsidTr="00E73048">
        <w:trPr>
          <w:trHeight w:val="835"/>
        </w:trPr>
        <w:tc>
          <w:tcPr>
            <w:tcW w:w="426" w:type="dxa"/>
            <w:tcBorders>
              <w:top w:val="single" w:sz="4" w:space="0" w:color="auto"/>
              <w:left w:val="single" w:sz="4" w:space="0" w:color="auto"/>
              <w:bottom w:val="single" w:sz="4" w:space="0" w:color="auto"/>
              <w:right w:val="single" w:sz="4" w:space="0" w:color="auto"/>
            </w:tcBorders>
          </w:tcPr>
          <w:p w14:paraId="020C8DD7" w14:textId="19BE91FD" w:rsidR="008537FA" w:rsidRPr="00C309FC" w:rsidRDefault="00AA761D" w:rsidP="008537FA">
            <w:pPr>
              <w:tabs>
                <w:tab w:val="left" w:pos="590"/>
              </w:tabs>
              <w:jc w:val="both"/>
              <w:rPr>
                <w:bCs/>
                <w:sz w:val="28"/>
                <w:szCs w:val="28"/>
              </w:rPr>
            </w:pPr>
            <w:r>
              <w:rPr>
                <w:bCs/>
                <w:sz w:val="28"/>
                <w:szCs w:val="28"/>
              </w:rPr>
              <w:lastRenderedPageBreak/>
              <w:t>62</w:t>
            </w:r>
          </w:p>
        </w:tc>
        <w:tc>
          <w:tcPr>
            <w:tcW w:w="1134" w:type="dxa"/>
            <w:tcBorders>
              <w:top w:val="single" w:sz="4" w:space="0" w:color="auto"/>
              <w:left w:val="single" w:sz="4" w:space="0" w:color="auto"/>
              <w:bottom w:val="single" w:sz="4" w:space="0" w:color="auto"/>
              <w:right w:val="single" w:sz="4" w:space="0" w:color="auto"/>
            </w:tcBorders>
          </w:tcPr>
          <w:p w14:paraId="36AA1931" w14:textId="2C287B0C" w:rsidR="008537FA" w:rsidRPr="00636035" w:rsidRDefault="00950554" w:rsidP="00950554">
            <w:pPr>
              <w:jc w:val="both"/>
              <w:rPr>
                <w:b/>
                <w:bCs/>
                <w:spacing w:val="2"/>
                <w:sz w:val="28"/>
                <w:szCs w:val="28"/>
                <w:bdr w:val="none" w:sz="0" w:space="0" w:color="auto" w:frame="1"/>
              </w:rPr>
            </w:pPr>
            <w:r>
              <w:rPr>
                <w:spacing w:val="2"/>
                <w:sz w:val="28"/>
                <w:szCs w:val="28"/>
                <w:bdr w:val="none" w:sz="0" w:space="0" w:color="auto" w:frame="1"/>
              </w:rPr>
              <w:t>пункт 53</w:t>
            </w:r>
          </w:p>
        </w:tc>
        <w:tc>
          <w:tcPr>
            <w:tcW w:w="4394" w:type="dxa"/>
            <w:tcBorders>
              <w:top w:val="single" w:sz="4" w:space="0" w:color="auto"/>
              <w:left w:val="single" w:sz="4" w:space="0" w:color="auto"/>
              <w:bottom w:val="single" w:sz="4" w:space="0" w:color="auto"/>
              <w:right w:val="single" w:sz="4" w:space="0" w:color="auto"/>
            </w:tcBorders>
          </w:tcPr>
          <w:p w14:paraId="253679BC" w14:textId="77777777" w:rsidR="008537FA" w:rsidRPr="00770B87" w:rsidRDefault="008537FA" w:rsidP="008537FA">
            <w:pPr>
              <w:ind w:firstLine="595"/>
              <w:jc w:val="both"/>
              <w:rPr>
                <w:b/>
                <w:bCs/>
              </w:rPr>
            </w:pPr>
            <w:bookmarkStart w:id="334" w:name="z372"/>
            <w:r w:rsidRPr="00770B87">
              <w:rPr>
                <w:b/>
                <w:bCs/>
                <w:color w:val="000000"/>
                <w:sz w:val="28"/>
              </w:rPr>
              <w:t xml:space="preserve">53. Подраздел 6300 – </w:t>
            </w:r>
            <w:r>
              <w:rPr>
                <w:b/>
                <w:bCs/>
                <w:color w:val="000000"/>
                <w:sz w:val="28"/>
              </w:rPr>
              <w:t>«</w:t>
            </w:r>
            <w:r w:rsidRPr="00770B87">
              <w:rPr>
                <w:b/>
                <w:bCs/>
                <w:color w:val="000000"/>
                <w:sz w:val="28"/>
              </w:rPr>
              <w:t>Доходы, связанные с прекращаемой деятельностью</w:t>
            </w:r>
            <w:r>
              <w:rPr>
                <w:b/>
                <w:bCs/>
                <w:color w:val="000000"/>
                <w:sz w:val="28"/>
              </w:rPr>
              <w:t>»</w:t>
            </w:r>
            <w:r w:rsidRPr="00770B87">
              <w:rPr>
                <w:b/>
                <w:bCs/>
                <w:color w:val="000000"/>
                <w:sz w:val="28"/>
              </w:rPr>
              <w:t xml:space="preserve"> предназначен для учета доходов, связанных с прекращаемой деятельностью, и включает следующий счет:</w:t>
            </w:r>
          </w:p>
          <w:p w14:paraId="35E8E5EF" w14:textId="77777777" w:rsidR="008537FA" w:rsidRPr="009B1EC5" w:rsidRDefault="008537FA" w:rsidP="008537FA">
            <w:pPr>
              <w:ind w:firstLine="595"/>
              <w:jc w:val="both"/>
              <w:rPr>
                <w:b/>
                <w:bCs/>
                <w:color w:val="000000"/>
                <w:sz w:val="28"/>
              </w:rPr>
            </w:pPr>
            <w:bookmarkStart w:id="335" w:name="z373"/>
            <w:bookmarkEnd w:id="334"/>
            <w:r w:rsidRPr="00FF50A8">
              <w:rPr>
                <w:color w:val="000000"/>
                <w:sz w:val="28"/>
              </w:rPr>
              <w:t>6310</w:t>
            </w:r>
            <w:r w:rsidRPr="009B1EC5">
              <w:rPr>
                <w:b/>
                <w:bCs/>
                <w:color w:val="000000"/>
                <w:sz w:val="28"/>
              </w:rPr>
              <w:t xml:space="preserve"> – «Доходы, связанные с прекращаемой деятельностью», </w:t>
            </w:r>
            <w:r w:rsidRPr="009B1EC5">
              <w:rPr>
                <w:b/>
                <w:bCs/>
                <w:color w:val="000000"/>
                <w:sz w:val="28"/>
              </w:rPr>
              <w:lastRenderedPageBreak/>
              <w:t>где отражаются операции, связанные с получением доходов от реализованных активов или расчетов по обязательствам, связанным с прекращаемой деятельностью.</w:t>
            </w:r>
          </w:p>
          <w:bookmarkEnd w:id="335"/>
          <w:p w14:paraId="36954D76" w14:textId="77777777" w:rsidR="008537FA" w:rsidRPr="005F508D" w:rsidRDefault="008537FA" w:rsidP="00FB693A">
            <w:pPr>
              <w:ind w:firstLine="453"/>
              <w:jc w:val="both"/>
              <w:rPr>
                <w:bCs/>
                <w:color w:val="000000"/>
                <w:sz w:val="28"/>
                <w:szCs w:val="28"/>
                <w:highlight w:val="yellow"/>
              </w:rPr>
            </w:pPr>
          </w:p>
        </w:tc>
        <w:tc>
          <w:tcPr>
            <w:tcW w:w="4536" w:type="dxa"/>
            <w:tcBorders>
              <w:top w:val="single" w:sz="4" w:space="0" w:color="auto"/>
              <w:left w:val="single" w:sz="4" w:space="0" w:color="auto"/>
              <w:bottom w:val="single" w:sz="4" w:space="0" w:color="auto"/>
              <w:right w:val="single" w:sz="4" w:space="0" w:color="auto"/>
            </w:tcBorders>
          </w:tcPr>
          <w:p w14:paraId="033BCC73" w14:textId="77777777" w:rsidR="008537FA" w:rsidRDefault="008537FA" w:rsidP="008537FA">
            <w:pPr>
              <w:ind w:firstLine="602"/>
              <w:jc w:val="both"/>
              <w:rPr>
                <w:b/>
                <w:sz w:val="28"/>
                <w:szCs w:val="28"/>
              </w:rPr>
            </w:pPr>
            <w:r w:rsidRPr="00CF6542">
              <w:rPr>
                <w:bCs/>
                <w:sz w:val="28"/>
                <w:szCs w:val="28"/>
              </w:rPr>
              <w:lastRenderedPageBreak/>
              <w:t>5</w:t>
            </w:r>
            <w:r w:rsidRPr="004B09E3">
              <w:rPr>
                <w:bCs/>
                <w:sz w:val="28"/>
                <w:szCs w:val="28"/>
              </w:rPr>
              <w:t>3.</w:t>
            </w:r>
            <w:r>
              <w:rPr>
                <w:b/>
                <w:sz w:val="28"/>
                <w:szCs w:val="28"/>
              </w:rPr>
              <w:t xml:space="preserve"> </w:t>
            </w:r>
            <w:r w:rsidRPr="00CC77B7">
              <w:rPr>
                <w:b/>
                <w:sz w:val="28"/>
                <w:szCs w:val="28"/>
              </w:rPr>
              <w:t>Подраздел 6300</w:t>
            </w:r>
            <w:r>
              <w:rPr>
                <w:b/>
                <w:sz w:val="28"/>
                <w:szCs w:val="28"/>
              </w:rPr>
              <w:t xml:space="preserve"> </w:t>
            </w:r>
            <w:r w:rsidRPr="00A95509">
              <w:rPr>
                <w:b/>
                <w:bCs/>
                <w:sz w:val="28"/>
                <w:szCs w:val="28"/>
              </w:rPr>
              <w:t xml:space="preserve">– </w:t>
            </w:r>
            <w:r>
              <w:rPr>
                <w:b/>
                <w:sz w:val="28"/>
                <w:szCs w:val="28"/>
              </w:rPr>
              <w:t>«Доходы от финансовой деятельности».</w:t>
            </w:r>
          </w:p>
          <w:p w14:paraId="281F10A6" w14:textId="77777777" w:rsidR="008537FA" w:rsidRPr="00D468A1" w:rsidRDefault="008537FA" w:rsidP="008537FA">
            <w:pPr>
              <w:ind w:firstLine="602"/>
              <w:jc w:val="both"/>
              <w:rPr>
                <w:b/>
                <w:bCs/>
              </w:rPr>
            </w:pPr>
            <w:r w:rsidRPr="00D468A1">
              <w:rPr>
                <w:b/>
                <w:bCs/>
                <w:color w:val="000000"/>
                <w:sz w:val="28"/>
              </w:rPr>
              <w:t>Данный подраздел включает следующие группы счетов:</w:t>
            </w:r>
          </w:p>
          <w:p w14:paraId="4ACE84FA" w14:textId="77777777" w:rsidR="008537FA" w:rsidRPr="001B4158" w:rsidRDefault="008537FA" w:rsidP="008537FA">
            <w:pPr>
              <w:ind w:firstLine="602"/>
              <w:jc w:val="both"/>
              <w:rPr>
                <w:b/>
                <w:sz w:val="28"/>
                <w:szCs w:val="28"/>
              </w:rPr>
            </w:pPr>
            <w:r w:rsidRPr="00291255">
              <w:rPr>
                <w:bCs/>
                <w:sz w:val="28"/>
                <w:szCs w:val="28"/>
              </w:rPr>
              <w:t xml:space="preserve">6310 </w:t>
            </w:r>
            <w:r w:rsidRPr="00A95509">
              <w:rPr>
                <w:b/>
                <w:bCs/>
                <w:sz w:val="28"/>
                <w:szCs w:val="28"/>
              </w:rPr>
              <w:t xml:space="preserve">– </w:t>
            </w:r>
            <w:r>
              <w:rPr>
                <w:b/>
                <w:sz w:val="28"/>
                <w:szCs w:val="28"/>
              </w:rPr>
              <w:t xml:space="preserve">«Доходы от изменения справедливой стоимости финансовых обязательств», </w:t>
            </w:r>
            <w:r w:rsidRPr="001B4158">
              <w:rPr>
                <w:b/>
                <w:sz w:val="28"/>
                <w:szCs w:val="28"/>
              </w:rPr>
              <w:t xml:space="preserve">где отражаются операции, связанные с получением доходов от </w:t>
            </w:r>
            <w:r w:rsidRPr="001B4158">
              <w:rPr>
                <w:b/>
                <w:sz w:val="28"/>
                <w:szCs w:val="28"/>
              </w:rPr>
              <w:lastRenderedPageBreak/>
              <w:t>изменения справедливой стоимости финансовых обязательств;</w:t>
            </w:r>
          </w:p>
          <w:p w14:paraId="6FD03F0A" w14:textId="77777777" w:rsidR="008537FA" w:rsidRDefault="008537FA" w:rsidP="008537FA">
            <w:pPr>
              <w:ind w:firstLine="602"/>
              <w:jc w:val="both"/>
              <w:rPr>
                <w:b/>
                <w:sz w:val="28"/>
                <w:szCs w:val="28"/>
              </w:rPr>
            </w:pPr>
            <w:r w:rsidRPr="005D216B">
              <w:rPr>
                <w:b/>
                <w:sz w:val="28"/>
                <w:szCs w:val="28"/>
              </w:rPr>
              <w:t xml:space="preserve">6320 </w:t>
            </w:r>
            <w:r w:rsidRPr="005D216B">
              <w:rPr>
                <w:b/>
                <w:bCs/>
                <w:sz w:val="28"/>
                <w:szCs w:val="28"/>
              </w:rPr>
              <w:t xml:space="preserve">– </w:t>
            </w:r>
            <w:r w:rsidRPr="005D216B">
              <w:rPr>
                <w:b/>
                <w:sz w:val="28"/>
                <w:szCs w:val="28"/>
              </w:rPr>
              <w:t>«Прочие доходы от финансирования по финансовым</w:t>
            </w:r>
            <w:r>
              <w:rPr>
                <w:b/>
                <w:sz w:val="28"/>
                <w:szCs w:val="28"/>
              </w:rPr>
              <w:t xml:space="preserve"> обязательствам», предназначен для учета прочих доходов от финансирования по финансовым обязательствам;</w:t>
            </w:r>
          </w:p>
          <w:p w14:paraId="230F42C5" w14:textId="77777777" w:rsidR="008537FA" w:rsidRDefault="008537FA" w:rsidP="008537FA">
            <w:pPr>
              <w:ind w:firstLine="602"/>
              <w:jc w:val="both"/>
              <w:rPr>
                <w:b/>
                <w:sz w:val="28"/>
                <w:szCs w:val="28"/>
              </w:rPr>
            </w:pPr>
            <w:r>
              <w:rPr>
                <w:b/>
                <w:sz w:val="28"/>
                <w:szCs w:val="28"/>
              </w:rPr>
              <w:t xml:space="preserve">6330 </w:t>
            </w:r>
            <w:r w:rsidRPr="00A95509">
              <w:rPr>
                <w:b/>
                <w:bCs/>
                <w:sz w:val="28"/>
                <w:szCs w:val="28"/>
              </w:rPr>
              <w:t xml:space="preserve">– </w:t>
            </w:r>
            <w:r>
              <w:rPr>
                <w:b/>
                <w:sz w:val="28"/>
                <w:szCs w:val="28"/>
              </w:rPr>
              <w:t>«Доходы от курсовой разницы от финансовой деятельности», где отражаются операции, связанные с получением доходов от курсовой разницы от финансовой деятельности.</w:t>
            </w:r>
          </w:p>
          <w:p w14:paraId="18C97E7D" w14:textId="3B84FFF8" w:rsidR="008537FA" w:rsidRPr="00806D35" w:rsidRDefault="008537FA" w:rsidP="00E73048">
            <w:pPr>
              <w:jc w:val="both"/>
              <w:rPr>
                <w:bCs/>
                <w:color w:val="000000"/>
                <w:sz w:val="28"/>
                <w:szCs w:val="28"/>
                <w:highlight w:val="yellow"/>
              </w:rPr>
            </w:pPr>
          </w:p>
        </w:tc>
        <w:tc>
          <w:tcPr>
            <w:tcW w:w="3119" w:type="dxa"/>
            <w:tcBorders>
              <w:top w:val="single" w:sz="4" w:space="0" w:color="auto"/>
              <w:left w:val="single" w:sz="4" w:space="0" w:color="auto"/>
              <w:bottom w:val="single" w:sz="4" w:space="0" w:color="auto"/>
              <w:right w:val="single" w:sz="4" w:space="0" w:color="auto"/>
            </w:tcBorders>
          </w:tcPr>
          <w:p w14:paraId="69A71BAF" w14:textId="77777777" w:rsidR="008537FA" w:rsidRDefault="008537FA" w:rsidP="008537FA">
            <w:pPr>
              <w:jc w:val="both"/>
              <w:rPr>
                <w:bCs/>
                <w:sz w:val="28"/>
                <w:szCs w:val="28"/>
              </w:rPr>
            </w:pPr>
            <w:r>
              <w:rPr>
                <w:bCs/>
                <w:sz w:val="28"/>
                <w:szCs w:val="28"/>
              </w:rPr>
              <w:lastRenderedPageBreak/>
              <w:t>В связи с введением в действие нового стандарта Международного стандарта финансовой отчетности (далее - МСФО) (</w:t>
            </w:r>
            <w:r>
              <w:rPr>
                <w:bCs/>
                <w:sz w:val="28"/>
                <w:szCs w:val="28"/>
                <w:lang w:val="en-US"/>
              </w:rPr>
              <w:t>IFRS</w:t>
            </w:r>
            <w:r>
              <w:rPr>
                <w:bCs/>
                <w:sz w:val="28"/>
                <w:szCs w:val="28"/>
              </w:rPr>
              <w:t>)</w:t>
            </w:r>
            <w:r w:rsidRPr="00F9652E">
              <w:rPr>
                <w:bCs/>
                <w:sz w:val="28"/>
                <w:szCs w:val="28"/>
              </w:rPr>
              <w:t xml:space="preserve"> </w:t>
            </w:r>
            <w:r>
              <w:rPr>
                <w:bCs/>
                <w:sz w:val="28"/>
                <w:szCs w:val="28"/>
              </w:rPr>
              <w:t xml:space="preserve">18 «Представление и раскрытие информации </w:t>
            </w:r>
            <w:r>
              <w:rPr>
                <w:bCs/>
                <w:sz w:val="28"/>
                <w:szCs w:val="28"/>
              </w:rPr>
              <w:lastRenderedPageBreak/>
              <w:t>и финансовой отчетности».</w:t>
            </w:r>
          </w:p>
          <w:p w14:paraId="050633FE" w14:textId="77777777" w:rsidR="008537FA" w:rsidRPr="003B7ACF" w:rsidRDefault="008537FA" w:rsidP="008537FA">
            <w:pPr>
              <w:jc w:val="center"/>
              <w:rPr>
                <w:bCs/>
                <w:sz w:val="28"/>
                <w:szCs w:val="28"/>
              </w:rPr>
            </w:pPr>
          </w:p>
        </w:tc>
      </w:tr>
      <w:tr w:rsidR="00FB693A" w14:paraId="5DC46003" w14:textId="77777777" w:rsidTr="00E73048">
        <w:trPr>
          <w:trHeight w:val="835"/>
        </w:trPr>
        <w:tc>
          <w:tcPr>
            <w:tcW w:w="426" w:type="dxa"/>
            <w:tcBorders>
              <w:top w:val="single" w:sz="4" w:space="0" w:color="auto"/>
              <w:left w:val="single" w:sz="4" w:space="0" w:color="auto"/>
              <w:bottom w:val="single" w:sz="4" w:space="0" w:color="auto"/>
              <w:right w:val="single" w:sz="4" w:space="0" w:color="auto"/>
            </w:tcBorders>
          </w:tcPr>
          <w:p w14:paraId="717D4A2D" w14:textId="175C9F6C" w:rsidR="00FB693A" w:rsidRDefault="00FB693A" w:rsidP="008537FA">
            <w:pPr>
              <w:tabs>
                <w:tab w:val="left" w:pos="590"/>
              </w:tabs>
              <w:jc w:val="both"/>
              <w:rPr>
                <w:bCs/>
                <w:sz w:val="28"/>
                <w:szCs w:val="28"/>
              </w:rPr>
            </w:pPr>
            <w:r>
              <w:rPr>
                <w:bCs/>
                <w:sz w:val="28"/>
                <w:szCs w:val="28"/>
              </w:rPr>
              <w:lastRenderedPageBreak/>
              <w:t>6</w:t>
            </w:r>
            <w:r w:rsidR="00AA761D">
              <w:rPr>
                <w:bCs/>
                <w:sz w:val="28"/>
                <w:szCs w:val="28"/>
              </w:rPr>
              <w:t>3</w:t>
            </w:r>
          </w:p>
        </w:tc>
        <w:tc>
          <w:tcPr>
            <w:tcW w:w="1134" w:type="dxa"/>
            <w:tcBorders>
              <w:top w:val="single" w:sz="4" w:space="0" w:color="auto"/>
              <w:left w:val="single" w:sz="4" w:space="0" w:color="auto"/>
              <w:bottom w:val="single" w:sz="4" w:space="0" w:color="auto"/>
              <w:right w:val="single" w:sz="4" w:space="0" w:color="auto"/>
            </w:tcBorders>
          </w:tcPr>
          <w:p w14:paraId="6E938C77" w14:textId="3338FC01" w:rsidR="00FB693A" w:rsidRDefault="00FB693A" w:rsidP="00950554">
            <w:pPr>
              <w:jc w:val="both"/>
              <w:rPr>
                <w:spacing w:val="2"/>
                <w:sz w:val="28"/>
                <w:szCs w:val="28"/>
                <w:bdr w:val="none" w:sz="0" w:space="0" w:color="auto" w:frame="1"/>
              </w:rPr>
            </w:pPr>
            <w:r>
              <w:rPr>
                <w:spacing w:val="2"/>
                <w:sz w:val="28"/>
                <w:szCs w:val="28"/>
                <w:bdr w:val="none" w:sz="0" w:space="0" w:color="auto" w:frame="1"/>
              </w:rPr>
              <w:t>пункт 54</w:t>
            </w:r>
          </w:p>
        </w:tc>
        <w:tc>
          <w:tcPr>
            <w:tcW w:w="4394" w:type="dxa"/>
            <w:tcBorders>
              <w:top w:val="single" w:sz="4" w:space="0" w:color="auto"/>
              <w:left w:val="single" w:sz="4" w:space="0" w:color="auto"/>
              <w:bottom w:val="single" w:sz="4" w:space="0" w:color="auto"/>
              <w:right w:val="single" w:sz="4" w:space="0" w:color="auto"/>
            </w:tcBorders>
          </w:tcPr>
          <w:p w14:paraId="0D156B31" w14:textId="77777777" w:rsidR="00FB693A" w:rsidRPr="00DD03D0" w:rsidRDefault="00FB693A" w:rsidP="00FB693A">
            <w:pPr>
              <w:ind w:firstLine="595"/>
              <w:jc w:val="both"/>
              <w:rPr>
                <w:b/>
                <w:bCs/>
              </w:rPr>
            </w:pPr>
            <w:bookmarkStart w:id="336" w:name="z374"/>
            <w:r w:rsidRPr="00FF4C8F">
              <w:rPr>
                <w:color w:val="000000"/>
                <w:sz w:val="28"/>
              </w:rPr>
              <w:t>54</w:t>
            </w:r>
            <w:r w:rsidRPr="004B661C">
              <w:rPr>
                <w:b/>
                <w:bCs/>
                <w:color w:val="000000"/>
                <w:sz w:val="28"/>
              </w:rPr>
              <w:t>.</w:t>
            </w:r>
            <w:r w:rsidRPr="00293450">
              <w:rPr>
                <w:color w:val="000000"/>
                <w:sz w:val="28"/>
              </w:rPr>
              <w:t xml:space="preserve"> </w:t>
            </w:r>
            <w:r w:rsidRPr="00DD03D0">
              <w:rPr>
                <w:b/>
                <w:bCs/>
                <w:color w:val="000000"/>
                <w:sz w:val="28"/>
              </w:rPr>
              <w:t xml:space="preserve">Подраздел 6400 – </w:t>
            </w:r>
            <w:r>
              <w:rPr>
                <w:b/>
                <w:bCs/>
                <w:color w:val="000000"/>
                <w:sz w:val="28"/>
              </w:rPr>
              <w:t>«</w:t>
            </w:r>
            <w:r w:rsidRPr="00DD03D0">
              <w:rPr>
                <w:b/>
                <w:bCs/>
                <w:color w:val="000000"/>
                <w:sz w:val="28"/>
              </w:rPr>
              <w:t>Доля прибыли организаций, учитываемых по методу долевого участия</w:t>
            </w:r>
            <w:r>
              <w:rPr>
                <w:b/>
                <w:bCs/>
                <w:color w:val="000000"/>
                <w:sz w:val="28"/>
              </w:rPr>
              <w:t>»</w:t>
            </w:r>
            <w:r w:rsidRPr="00DD03D0">
              <w:rPr>
                <w:b/>
                <w:bCs/>
                <w:color w:val="000000"/>
                <w:sz w:val="28"/>
              </w:rPr>
              <w:t xml:space="preserve"> предназначен для отражения доли прибыли организаций, учитываемых методом долевого участия.</w:t>
            </w:r>
          </w:p>
          <w:p w14:paraId="09BDE569" w14:textId="77777777" w:rsidR="00FB693A" w:rsidRPr="00DD03D0" w:rsidRDefault="00FB693A" w:rsidP="00FB693A">
            <w:pPr>
              <w:ind w:firstLine="453"/>
              <w:jc w:val="both"/>
              <w:rPr>
                <w:b/>
                <w:bCs/>
              </w:rPr>
            </w:pPr>
            <w:bookmarkStart w:id="337" w:name="z375"/>
            <w:bookmarkEnd w:id="336"/>
            <w:r w:rsidRPr="00DD03D0">
              <w:rPr>
                <w:b/>
                <w:bCs/>
                <w:color w:val="000000"/>
                <w:sz w:val="28"/>
              </w:rPr>
              <w:t>Данный подраздел включает следующие группы счетов:</w:t>
            </w:r>
          </w:p>
          <w:p w14:paraId="55169FDF" w14:textId="77777777" w:rsidR="00FB693A" w:rsidRPr="003B2CEF" w:rsidRDefault="00FB693A" w:rsidP="00FB693A">
            <w:pPr>
              <w:ind w:firstLine="595"/>
              <w:jc w:val="both"/>
              <w:rPr>
                <w:b/>
                <w:bCs/>
              </w:rPr>
            </w:pPr>
            <w:bookmarkStart w:id="338" w:name="z376"/>
            <w:bookmarkEnd w:id="337"/>
            <w:r w:rsidRPr="003B2CEF">
              <w:rPr>
                <w:b/>
                <w:bCs/>
                <w:color w:val="000000"/>
                <w:sz w:val="28"/>
              </w:rPr>
              <w:t xml:space="preserve">6410 – </w:t>
            </w:r>
            <w:r>
              <w:rPr>
                <w:b/>
                <w:bCs/>
                <w:color w:val="000000"/>
                <w:sz w:val="28"/>
              </w:rPr>
              <w:t>«</w:t>
            </w:r>
            <w:r w:rsidRPr="003B2CEF">
              <w:rPr>
                <w:b/>
                <w:bCs/>
                <w:color w:val="000000"/>
                <w:sz w:val="28"/>
              </w:rPr>
              <w:t>Доля прибыли ассоциированных организаций</w:t>
            </w:r>
            <w:r>
              <w:rPr>
                <w:b/>
                <w:bCs/>
                <w:color w:val="000000"/>
                <w:sz w:val="28"/>
              </w:rPr>
              <w:t>»</w:t>
            </w:r>
            <w:r w:rsidRPr="003B2CEF">
              <w:rPr>
                <w:b/>
                <w:bCs/>
                <w:color w:val="000000"/>
                <w:sz w:val="28"/>
              </w:rPr>
              <w:t xml:space="preserve">, где учитывается доля прибыли ассоциированных организаций, </w:t>
            </w:r>
            <w:r w:rsidRPr="003B2CEF">
              <w:rPr>
                <w:b/>
                <w:bCs/>
                <w:color w:val="000000"/>
                <w:sz w:val="28"/>
              </w:rPr>
              <w:lastRenderedPageBreak/>
              <w:t>учитываемых методом долевого участия;</w:t>
            </w:r>
          </w:p>
          <w:bookmarkEnd w:id="338"/>
          <w:p w14:paraId="2D80B5A1" w14:textId="617307B1" w:rsidR="00FB693A" w:rsidRPr="00770B87" w:rsidRDefault="00FB693A" w:rsidP="00FB693A">
            <w:pPr>
              <w:ind w:firstLine="453"/>
              <w:jc w:val="both"/>
              <w:rPr>
                <w:b/>
                <w:bCs/>
                <w:color w:val="000000"/>
                <w:sz w:val="28"/>
              </w:rPr>
            </w:pPr>
            <w:r w:rsidRPr="003E1FA1">
              <w:rPr>
                <w:b/>
                <w:bCs/>
                <w:color w:val="000000"/>
                <w:sz w:val="28"/>
              </w:rPr>
              <w:t xml:space="preserve">6420 – </w:t>
            </w:r>
            <w:r>
              <w:rPr>
                <w:b/>
                <w:bCs/>
                <w:color w:val="000000"/>
                <w:sz w:val="28"/>
              </w:rPr>
              <w:t>«</w:t>
            </w:r>
            <w:r w:rsidRPr="003E1FA1">
              <w:rPr>
                <w:b/>
                <w:bCs/>
                <w:color w:val="000000"/>
                <w:sz w:val="28"/>
              </w:rPr>
              <w:t>Доля прибыли совместных организаций</w:t>
            </w:r>
            <w:r>
              <w:rPr>
                <w:b/>
                <w:bCs/>
                <w:color w:val="000000"/>
                <w:sz w:val="28"/>
              </w:rPr>
              <w:t>»</w:t>
            </w:r>
            <w:r w:rsidRPr="003E1FA1">
              <w:rPr>
                <w:b/>
                <w:bCs/>
                <w:color w:val="000000"/>
                <w:sz w:val="28"/>
              </w:rPr>
              <w:t>, где учитывается доля прибыли совместных организаций, учитываемых методом долевого участия.</w:t>
            </w:r>
          </w:p>
        </w:tc>
        <w:tc>
          <w:tcPr>
            <w:tcW w:w="4536" w:type="dxa"/>
            <w:tcBorders>
              <w:top w:val="single" w:sz="4" w:space="0" w:color="auto"/>
              <w:left w:val="single" w:sz="4" w:space="0" w:color="auto"/>
              <w:bottom w:val="single" w:sz="4" w:space="0" w:color="auto"/>
              <w:right w:val="single" w:sz="4" w:space="0" w:color="auto"/>
            </w:tcBorders>
          </w:tcPr>
          <w:p w14:paraId="785C8EE1" w14:textId="77777777" w:rsidR="00FB693A" w:rsidRDefault="00FB693A" w:rsidP="00FB693A">
            <w:pPr>
              <w:ind w:firstLine="602"/>
              <w:jc w:val="both"/>
              <w:rPr>
                <w:b/>
                <w:sz w:val="28"/>
                <w:szCs w:val="28"/>
              </w:rPr>
            </w:pPr>
            <w:r w:rsidRPr="00CF6542">
              <w:rPr>
                <w:bCs/>
                <w:sz w:val="28"/>
                <w:szCs w:val="28"/>
              </w:rPr>
              <w:lastRenderedPageBreak/>
              <w:t>54.</w:t>
            </w:r>
            <w:r>
              <w:rPr>
                <w:b/>
                <w:sz w:val="28"/>
                <w:szCs w:val="28"/>
              </w:rPr>
              <w:t xml:space="preserve"> </w:t>
            </w:r>
            <w:r w:rsidRPr="00273F18">
              <w:rPr>
                <w:b/>
                <w:sz w:val="28"/>
                <w:szCs w:val="28"/>
              </w:rPr>
              <w:t>Подраздел 6400</w:t>
            </w:r>
            <w:r>
              <w:rPr>
                <w:b/>
                <w:sz w:val="28"/>
                <w:szCs w:val="28"/>
              </w:rPr>
              <w:t xml:space="preserve"> </w:t>
            </w:r>
            <w:r w:rsidRPr="00A95509">
              <w:rPr>
                <w:b/>
                <w:bCs/>
                <w:sz w:val="28"/>
                <w:szCs w:val="28"/>
              </w:rPr>
              <w:t xml:space="preserve">– </w:t>
            </w:r>
            <w:r>
              <w:rPr>
                <w:b/>
                <w:sz w:val="28"/>
                <w:szCs w:val="28"/>
              </w:rPr>
              <w:t>«Доходы, связанные с прекращаемой деятельностью» предназначен для учета доходов, связанных с прекращаемой деятельностью и включает следующий счет:</w:t>
            </w:r>
          </w:p>
          <w:p w14:paraId="3DC4B9D4" w14:textId="11E23A03" w:rsidR="00FB693A" w:rsidRPr="00CF6542" w:rsidRDefault="00FB693A" w:rsidP="00FB693A">
            <w:pPr>
              <w:ind w:firstLine="602"/>
              <w:jc w:val="both"/>
              <w:rPr>
                <w:bCs/>
                <w:sz w:val="28"/>
                <w:szCs w:val="28"/>
              </w:rPr>
            </w:pPr>
            <w:r w:rsidRPr="00273F18">
              <w:rPr>
                <w:b/>
                <w:sz w:val="28"/>
                <w:szCs w:val="28"/>
              </w:rPr>
              <w:t xml:space="preserve">6410 </w:t>
            </w:r>
            <w:r w:rsidRPr="00A95509">
              <w:rPr>
                <w:b/>
                <w:bCs/>
                <w:sz w:val="28"/>
                <w:szCs w:val="28"/>
              </w:rPr>
              <w:t xml:space="preserve">– </w:t>
            </w:r>
            <w:r>
              <w:rPr>
                <w:b/>
                <w:sz w:val="28"/>
                <w:szCs w:val="28"/>
              </w:rPr>
              <w:t xml:space="preserve">«Доходы, связанные с прекращаемой </w:t>
            </w:r>
            <w:r w:rsidRPr="00695888">
              <w:rPr>
                <w:b/>
                <w:sz w:val="28"/>
                <w:szCs w:val="28"/>
              </w:rPr>
              <w:t xml:space="preserve">деятельностью», где отражаются операции, связанные с получением доходов от реализованных активов или расчетов по обязательствам, </w:t>
            </w:r>
            <w:r w:rsidRPr="00695888">
              <w:rPr>
                <w:b/>
                <w:sz w:val="28"/>
                <w:szCs w:val="28"/>
              </w:rPr>
              <w:lastRenderedPageBreak/>
              <w:t>связанным с прекращаемой деятельностью.</w:t>
            </w:r>
          </w:p>
        </w:tc>
        <w:tc>
          <w:tcPr>
            <w:tcW w:w="3119" w:type="dxa"/>
            <w:tcBorders>
              <w:top w:val="single" w:sz="4" w:space="0" w:color="auto"/>
              <w:left w:val="single" w:sz="4" w:space="0" w:color="auto"/>
              <w:bottom w:val="single" w:sz="4" w:space="0" w:color="auto"/>
              <w:right w:val="single" w:sz="4" w:space="0" w:color="auto"/>
            </w:tcBorders>
          </w:tcPr>
          <w:p w14:paraId="071B1D44" w14:textId="77777777" w:rsidR="00FB693A" w:rsidRDefault="00FB693A" w:rsidP="00FB693A">
            <w:pPr>
              <w:jc w:val="both"/>
              <w:rPr>
                <w:bCs/>
                <w:sz w:val="28"/>
                <w:szCs w:val="28"/>
              </w:rPr>
            </w:pPr>
            <w:r>
              <w:rPr>
                <w:bCs/>
                <w:sz w:val="28"/>
                <w:szCs w:val="28"/>
              </w:rPr>
              <w:lastRenderedPageBreak/>
              <w:t>В связи с введением в действие нового стандарта Международного стандарта финансовой отчетности (далее - МСФО) (</w:t>
            </w:r>
            <w:r>
              <w:rPr>
                <w:bCs/>
                <w:sz w:val="28"/>
                <w:szCs w:val="28"/>
                <w:lang w:val="en-US"/>
              </w:rPr>
              <w:t>IFRS</w:t>
            </w:r>
            <w:r>
              <w:rPr>
                <w:bCs/>
                <w:sz w:val="28"/>
                <w:szCs w:val="28"/>
              </w:rPr>
              <w:t>)</w:t>
            </w:r>
            <w:r w:rsidRPr="00F9652E">
              <w:rPr>
                <w:bCs/>
                <w:sz w:val="28"/>
                <w:szCs w:val="28"/>
              </w:rPr>
              <w:t xml:space="preserve"> </w:t>
            </w:r>
            <w:r>
              <w:rPr>
                <w:bCs/>
                <w:sz w:val="28"/>
                <w:szCs w:val="28"/>
              </w:rPr>
              <w:t>18 «Представление и раскрытие информации и финансовой отчетности».</w:t>
            </w:r>
          </w:p>
          <w:p w14:paraId="3F19D9C6" w14:textId="77777777" w:rsidR="00FB693A" w:rsidRDefault="00FB693A" w:rsidP="008537FA">
            <w:pPr>
              <w:jc w:val="both"/>
              <w:rPr>
                <w:bCs/>
                <w:sz w:val="28"/>
                <w:szCs w:val="28"/>
              </w:rPr>
            </w:pPr>
          </w:p>
        </w:tc>
      </w:tr>
      <w:tr w:rsidR="001D7525" w14:paraId="59CBF70F" w14:textId="77777777" w:rsidTr="00E73048">
        <w:trPr>
          <w:trHeight w:val="835"/>
        </w:trPr>
        <w:tc>
          <w:tcPr>
            <w:tcW w:w="426" w:type="dxa"/>
            <w:tcBorders>
              <w:top w:val="single" w:sz="4" w:space="0" w:color="auto"/>
              <w:left w:val="single" w:sz="4" w:space="0" w:color="auto"/>
              <w:bottom w:val="single" w:sz="4" w:space="0" w:color="auto"/>
              <w:right w:val="single" w:sz="4" w:space="0" w:color="auto"/>
            </w:tcBorders>
          </w:tcPr>
          <w:p w14:paraId="2FAF3B1B" w14:textId="1B30C78E" w:rsidR="001D7525" w:rsidRDefault="00C90441" w:rsidP="008537FA">
            <w:pPr>
              <w:tabs>
                <w:tab w:val="left" w:pos="590"/>
              </w:tabs>
              <w:jc w:val="both"/>
              <w:rPr>
                <w:bCs/>
                <w:sz w:val="28"/>
                <w:szCs w:val="28"/>
              </w:rPr>
            </w:pPr>
            <w:r>
              <w:rPr>
                <w:bCs/>
                <w:sz w:val="28"/>
                <w:szCs w:val="28"/>
              </w:rPr>
              <w:t>6</w:t>
            </w:r>
            <w:r w:rsidR="00AA761D">
              <w:rPr>
                <w:bCs/>
                <w:sz w:val="28"/>
                <w:szCs w:val="28"/>
              </w:rPr>
              <w:t>4</w:t>
            </w:r>
          </w:p>
        </w:tc>
        <w:tc>
          <w:tcPr>
            <w:tcW w:w="1134" w:type="dxa"/>
            <w:tcBorders>
              <w:top w:val="single" w:sz="4" w:space="0" w:color="auto"/>
              <w:left w:val="single" w:sz="4" w:space="0" w:color="auto"/>
              <w:bottom w:val="single" w:sz="4" w:space="0" w:color="auto"/>
              <w:right w:val="single" w:sz="4" w:space="0" w:color="auto"/>
            </w:tcBorders>
          </w:tcPr>
          <w:p w14:paraId="707B4775" w14:textId="553E5821" w:rsidR="001D7525" w:rsidRDefault="00C90441" w:rsidP="00AE5ABD">
            <w:pPr>
              <w:pStyle w:val="3"/>
              <w:ind w:firstLine="39"/>
              <w:jc w:val="both"/>
              <w:outlineLvl w:val="2"/>
              <w:rPr>
                <w:spacing w:val="2"/>
                <w:sz w:val="28"/>
                <w:szCs w:val="28"/>
                <w:bdr w:val="none" w:sz="0" w:space="0" w:color="auto" w:frame="1"/>
              </w:rPr>
            </w:pPr>
            <w:r w:rsidRPr="00C90441">
              <w:rPr>
                <w:rFonts w:ascii="Times New Roman" w:eastAsia="Times New Roman" w:hAnsi="Times New Roman" w:cs="Times New Roman"/>
                <w:color w:val="000000"/>
                <w:sz w:val="28"/>
                <w:szCs w:val="20"/>
              </w:rPr>
              <w:t>Глава 10</w:t>
            </w:r>
            <w:r>
              <w:rPr>
                <w:spacing w:val="2"/>
                <w:sz w:val="28"/>
                <w:szCs w:val="28"/>
                <w:bdr w:val="none" w:sz="0" w:space="0" w:color="auto" w:frame="1"/>
              </w:rPr>
              <w:t xml:space="preserve"> </w:t>
            </w:r>
          </w:p>
        </w:tc>
        <w:tc>
          <w:tcPr>
            <w:tcW w:w="4394" w:type="dxa"/>
            <w:tcBorders>
              <w:top w:val="single" w:sz="4" w:space="0" w:color="auto"/>
              <w:left w:val="single" w:sz="4" w:space="0" w:color="auto"/>
              <w:bottom w:val="single" w:sz="4" w:space="0" w:color="auto"/>
              <w:right w:val="single" w:sz="4" w:space="0" w:color="auto"/>
            </w:tcBorders>
          </w:tcPr>
          <w:p w14:paraId="46565B07" w14:textId="77777777" w:rsidR="00350E14" w:rsidRDefault="00350E14" w:rsidP="00350E14">
            <w:pPr>
              <w:pStyle w:val="3"/>
              <w:ind w:firstLine="595"/>
              <w:jc w:val="center"/>
              <w:outlineLvl w:val="2"/>
              <w:rPr>
                <w:rFonts w:ascii="Times New Roman" w:eastAsia="Times New Roman" w:hAnsi="Times New Roman" w:cs="Times New Roman"/>
                <w:color w:val="000000"/>
                <w:sz w:val="28"/>
                <w:szCs w:val="20"/>
              </w:rPr>
            </w:pPr>
            <w:r w:rsidRPr="00F40F67">
              <w:rPr>
                <w:rFonts w:ascii="Times New Roman" w:eastAsia="Times New Roman" w:hAnsi="Times New Roman" w:cs="Times New Roman"/>
                <w:color w:val="000000"/>
                <w:sz w:val="28"/>
                <w:szCs w:val="20"/>
              </w:rPr>
              <w:t>Глава 10.</w:t>
            </w:r>
            <w:r w:rsidRPr="009A48AB">
              <w:rPr>
                <w:rFonts w:ascii="Times New Roman" w:eastAsia="Times New Roman" w:hAnsi="Times New Roman" w:cs="Times New Roman"/>
                <w:color w:val="000000"/>
                <w:sz w:val="28"/>
                <w:szCs w:val="20"/>
              </w:rPr>
              <w:t xml:space="preserve"> Счета раздела 7 </w:t>
            </w:r>
            <w:r>
              <w:rPr>
                <w:rFonts w:ascii="Times New Roman" w:eastAsia="Times New Roman" w:hAnsi="Times New Roman" w:cs="Times New Roman"/>
                <w:color w:val="000000"/>
                <w:sz w:val="28"/>
                <w:szCs w:val="20"/>
              </w:rPr>
              <w:t>«</w:t>
            </w:r>
            <w:r w:rsidRPr="009A48AB">
              <w:rPr>
                <w:rFonts w:ascii="Times New Roman" w:eastAsia="Times New Roman" w:hAnsi="Times New Roman" w:cs="Times New Roman"/>
                <w:color w:val="000000"/>
                <w:sz w:val="28"/>
                <w:szCs w:val="20"/>
              </w:rPr>
              <w:t>Расходы</w:t>
            </w:r>
            <w:r>
              <w:rPr>
                <w:rFonts w:ascii="Times New Roman" w:eastAsia="Times New Roman" w:hAnsi="Times New Roman" w:cs="Times New Roman"/>
                <w:color w:val="000000"/>
                <w:sz w:val="28"/>
                <w:szCs w:val="20"/>
              </w:rPr>
              <w:t>»</w:t>
            </w:r>
          </w:p>
          <w:p w14:paraId="44714CBD" w14:textId="77777777" w:rsidR="001D7525" w:rsidRPr="004B661C" w:rsidRDefault="001D7525" w:rsidP="00FB693A">
            <w:pPr>
              <w:ind w:firstLine="595"/>
              <w:jc w:val="both"/>
              <w:rPr>
                <w:b/>
                <w:bCs/>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79EEFBD3" w14:textId="77777777" w:rsidR="00350E14" w:rsidRDefault="00350E14" w:rsidP="00350E14">
            <w:pPr>
              <w:pStyle w:val="3"/>
              <w:ind w:firstLine="595"/>
              <w:jc w:val="center"/>
              <w:outlineLvl w:val="2"/>
              <w:rPr>
                <w:rFonts w:ascii="Times New Roman" w:eastAsia="Times New Roman" w:hAnsi="Times New Roman" w:cs="Times New Roman"/>
                <w:color w:val="000000"/>
                <w:sz w:val="28"/>
                <w:szCs w:val="20"/>
              </w:rPr>
            </w:pPr>
            <w:r w:rsidRPr="00F40F67">
              <w:rPr>
                <w:rFonts w:ascii="Times New Roman" w:eastAsia="Times New Roman" w:hAnsi="Times New Roman" w:cs="Times New Roman"/>
                <w:color w:val="000000"/>
                <w:sz w:val="28"/>
                <w:szCs w:val="20"/>
              </w:rPr>
              <w:t>Глава 10.</w:t>
            </w:r>
            <w:r w:rsidRPr="009A48AB">
              <w:rPr>
                <w:rFonts w:ascii="Times New Roman" w:eastAsia="Times New Roman" w:hAnsi="Times New Roman" w:cs="Times New Roman"/>
                <w:color w:val="000000"/>
                <w:sz w:val="28"/>
                <w:szCs w:val="20"/>
              </w:rPr>
              <w:t xml:space="preserve"> Счета раздела 7 </w:t>
            </w:r>
            <w:r>
              <w:rPr>
                <w:rFonts w:ascii="Times New Roman" w:eastAsia="Times New Roman" w:hAnsi="Times New Roman" w:cs="Times New Roman"/>
                <w:color w:val="000000"/>
                <w:sz w:val="28"/>
                <w:szCs w:val="20"/>
              </w:rPr>
              <w:t>«</w:t>
            </w:r>
            <w:r w:rsidRPr="009A48AB">
              <w:rPr>
                <w:rFonts w:ascii="Times New Roman" w:eastAsia="Times New Roman" w:hAnsi="Times New Roman" w:cs="Times New Roman"/>
                <w:color w:val="000000"/>
                <w:sz w:val="28"/>
                <w:szCs w:val="20"/>
              </w:rPr>
              <w:t>Расходы</w:t>
            </w:r>
            <w:r>
              <w:rPr>
                <w:rFonts w:ascii="Times New Roman" w:eastAsia="Times New Roman" w:hAnsi="Times New Roman" w:cs="Times New Roman"/>
                <w:color w:val="000000"/>
                <w:sz w:val="28"/>
                <w:szCs w:val="20"/>
              </w:rPr>
              <w:t>»</w:t>
            </w:r>
          </w:p>
          <w:p w14:paraId="4999C49A" w14:textId="77777777" w:rsidR="001D7525" w:rsidRPr="00CF6542" w:rsidRDefault="001D7525" w:rsidP="00FB693A">
            <w:pPr>
              <w:ind w:firstLine="602"/>
              <w:jc w:val="both"/>
              <w:rPr>
                <w:bCs/>
                <w:sz w:val="28"/>
                <w:szCs w:val="28"/>
              </w:rPr>
            </w:pPr>
          </w:p>
        </w:tc>
        <w:tc>
          <w:tcPr>
            <w:tcW w:w="3119" w:type="dxa"/>
            <w:tcBorders>
              <w:top w:val="single" w:sz="4" w:space="0" w:color="auto"/>
              <w:left w:val="single" w:sz="4" w:space="0" w:color="auto"/>
              <w:bottom w:val="single" w:sz="4" w:space="0" w:color="auto"/>
              <w:right w:val="single" w:sz="4" w:space="0" w:color="auto"/>
            </w:tcBorders>
          </w:tcPr>
          <w:p w14:paraId="2B182EE6" w14:textId="64FC042C" w:rsidR="001D7525" w:rsidRDefault="00997C61" w:rsidP="00FB693A">
            <w:pPr>
              <w:jc w:val="both"/>
              <w:rPr>
                <w:bCs/>
                <w:sz w:val="28"/>
                <w:szCs w:val="28"/>
              </w:rPr>
            </w:pPr>
            <w:r>
              <w:rPr>
                <w:bCs/>
                <w:sz w:val="28"/>
                <w:szCs w:val="28"/>
              </w:rPr>
              <w:t>Изменения не вносятся</w:t>
            </w:r>
          </w:p>
        </w:tc>
      </w:tr>
      <w:tr w:rsidR="001D7525" w14:paraId="26D5307F" w14:textId="77777777" w:rsidTr="00E73048">
        <w:trPr>
          <w:trHeight w:val="835"/>
        </w:trPr>
        <w:tc>
          <w:tcPr>
            <w:tcW w:w="426" w:type="dxa"/>
            <w:tcBorders>
              <w:top w:val="single" w:sz="4" w:space="0" w:color="auto"/>
              <w:left w:val="single" w:sz="4" w:space="0" w:color="auto"/>
              <w:bottom w:val="single" w:sz="4" w:space="0" w:color="auto"/>
              <w:right w:val="single" w:sz="4" w:space="0" w:color="auto"/>
            </w:tcBorders>
          </w:tcPr>
          <w:p w14:paraId="6D8A8F94" w14:textId="59112C44" w:rsidR="001D7525" w:rsidRDefault="006D400D" w:rsidP="008537FA">
            <w:pPr>
              <w:tabs>
                <w:tab w:val="left" w:pos="590"/>
              </w:tabs>
              <w:jc w:val="both"/>
              <w:rPr>
                <w:bCs/>
                <w:sz w:val="28"/>
                <w:szCs w:val="28"/>
              </w:rPr>
            </w:pPr>
            <w:r>
              <w:rPr>
                <w:bCs/>
                <w:sz w:val="28"/>
                <w:szCs w:val="28"/>
              </w:rPr>
              <w:t>6</w:t>
            </w:r>
            <w:r w:rsidR="00AA761D">
              <w:rPr>
                <w:bCs/>
                <w:sz w:val="28"/>
                <w:szCs w:val="28"/>
              </w:rPr>
              <w:t>5</w:t>
            </w:r>
          </w:p>
        </w:tc>
        <w:tc>
          <w:tcPr>
            <w:tcW w:w="1134" w:type="dxa"/>
            <w:tcBorders>
              <w:top w:val="single" w:sz="4" w:space="0" w:color="auto"/>
              <w:left w:val="single" w:sz="4" w:space="0" w:color="auto"/>
              <w:bottom w:val="single" w:sz="4" w:space="0" w:color="auto"/>
              <w:right w:val="single" w:sz="4" w:space="0" w:color="auto"/>
            </w:tcBorders>
          </w:tcPr>
          <w:p w14:paraId="77B300F8" w14:textId="4E5C3FAC" w:rsidR="001D7525" w:rsidRDefault="006D400D" w:rsidP="00950554">
            <w:pPr>
              <w:jc w:val="both"/>
              <w:rPr>
                <w:spacing w:val="2"/>
                <w:sz w:val="28"/>
                <w:szCs w:val="28"/>
                <w:bdr w:val="none" w:sz="0" w:space="0" w:color="auto" w:frame="1"/>
              </w:rPr>
            </w:pPr>
            <w:r>
              <w:rPr>
                <w:spacing w:val="2"/>
                <w:sz w:val="28"/>
                <w:szCs w:val="28"/>
                <w:bdr w:val="none" w:sz="0" w:space="0" w:color="auto" w:frame="1"/>
              </w:rPr>
              <w:t>пункт 55</w:t>
            </w:r>
          </w:p>
        </w:tc>
        <w:tc>
          <w:tcPr>
            <w:tcW w:w="4394" w:type="dxa"/>
            <w:tcBorders>
              <w:top w:val="single" w:sz="4" w:space="0" w:color="auto"/>
              <w:left w:val="single" w:sz="4" w:space="0" w:color="auto"/>
              <w:bottom w:val="single" w:sz="4" w:space="0" w:color="auto"/>
              <w:right w:val="single" w:sz="4" w:space="0" w:color="auto"/>
            </w:tcBorders>
          </w:tcPr>
          <w:p w14:paraId="275383F4" w14:textId="77777777" w:rsidR="000F403F" w:rsidRDefault="000F403F" w:rsidP="000F403F">
            <w:pPr>
              <w:pStyle w:val="3"/>
              <w:ind w:firstLine="595"/>
              <w:jc w:val="both"/>
              <w:outlineLvl w:val="2"/>
              <w:rPr>
                <w:rFonts w:ascii="Times New Roman" w:hAnsi="Times New Roman" w:cs="Times New Roman"/>
                <w:color w:val="000000"/>
                <w:sz w:val="28"/>
              </w:rPr>
            </w:pPr>
            <w:r w:rsidRPr="009A48AB">
              <w:rPr>
                <w:rFonts w:ascii="Times New Roman" w:hAnsi="Times New Roman" w:cs="Times New Roman"/>
                <w:color w:val="000000"/>
                <w:sz w:val="28"/>
              </w:rPr>
              <w:t xml:space="preserve">55. Счета раздела 7 </w:t>
            </w:r>
            <w:r>
              <w:rPr>
                <w:rFonts w:ascii="Times New Roman" w:hAnsi="Times New Roman" w:cs="Times New Roman"/>
                <w:color w:val="000000"/>
                <w:sz w:val="28"/>
              </w:rPr>
              <w:t>«</w:t>
            </w:r>
            <w:r w:rsidRPr="009A48AB">
              <w:rPr>
                <w:rFonts w:ascii="Times New Roman" w:hAnsi="Times New Roman" w:cs="Times New Roman"/>
                <w:color w:val="000000"/>
                <w:sz w:val="28"/>
              </w:rPr>
              <w:t>Расходы</w:t>
            </w:r>
            <w:r>
              <w:rPr>
                <w:rFonts w:ascii="Times New Roman" w:hAnsi="Times New Roman" w:cs="Times New Roman"/>
                <w:color w:val="000000"/>
                <w:sz w:val="28"/>
              </w:rPr>
              <w:t>»</w:t>
            </w:r>
            <w:r w:rsidRPr="009A48AB">
              <w:rPr>
                <w:rFonts w:ascii="Times New Roman" w:hAnsi="Times New Roman" w:cs="Times New Roman"/>
                <w:color w:val="000000"/>
                <w:sz w:val="28"/>
              </w:rPr>
              <w:t xml:space="preserve"> предназначены для учета расходов.</w:t>
            </w:r>
          </w:p>
          <w:p w14:paraId="49F9E24F" w14:textId="77777777" w:rsidR="000F403F" w:rsidRPr="007D2AF7" w:rsidRDefault="000F403F" w:rsidP="000F403F">
            <w:pPr>
              <w:pStyle w:val="3"/>
              <w:ind w:firstLine="595"/>
              <w:jc w:val="both"/>
              <w:outlineLvl w:val="2"/>
              <w:rPr>
                <w:rFonts w:ascii="Times New Roman" w:eastAsia="Times New Roman" w:hAnsi="Times New Roman" w:cs="Times New Roman"/>
                <w:color w:val="000000"/>
                <w:sz w:val="28"/>
                <w:szCs w:val="20"/>
              </w:rPr>
            </w:pPr>
            <w:r w:rsidRPr="009A48AB">
              <w:rPr>
                <w:rFonts w:ascii="Times New Roman" w:hAnsi="Times New Roman" w:cs="Times New Roman"/>
                <w:color w:val="000000"/>
                <w:sz w:val="28"/>
              </w:rPr>
              <w:t xml:space="preserve">Раздел 7 </w:t>
            </w:r>
            <w:r>
              <w:rPr>
                <w:rFonts w:ascii="Times New Roman" w:hAnsi="Times New Roman" w:cs="Times New Roman"/>
                <w:color w:val="000000"/>
                <w:sz w:val="28"/>
              </w:rPr>
              <w:t>«</w:t>
            </w:r>
            <w:r w:rsidRPr="009A48AB">
              <w:rPr>
                <w:rFonts w:ascii="Times New Roman" w:hAnsi="Times New Roman" w:cs="Times New Roman"/>
                <w:color w:val="000000"/>
                <w:sz w:val="28"/>
              </w:rPr>
              <w:t>Расходы</w:t>
            </w:r>
            <w:r>
              <w:rPr>
                <w:rFonts w:ascii="Times New Roman" w:hAnsi="Times New Roman" w:cs="Times New Roman"/>
                <w:color w:val="000000"/>
                <w:sz w:val="28"/>
              </w:rPr>
              <w:t>»</w:t>
            </w:r>
            <w:r w:rsidRPr="009A48AB">
              <w:rPr>
                <w:rFonts w:ascii="Times New Roman" w:hAnsi="Times New Roman" w:cs="Times New Roman"/>
                <w:color w:val="000000"/>
                <w:sz w:val="28"/>
              </w:rPr>
              <w:t xml:space="preserve"> включает следующие подразделы:</w:t>
            </w:r>
          </w:p>
          <w:p w14:paraId="126BD328" w14:textId="77777777" w:rsidR="000F403F" w:rsidRPr="009A48AB" w:rsidRDefault="000F403F" w:rsidP="000F403F">
            <w:pPr>
              <w:pStyle w:val="a4"/>
              <w:ind w:firstLine="453"/>
              <w:jc w:val="both"/>
              <w:rPr>
                <w:rFonts w:ascii="Times New Roman" w:hAnsi="Times New Roman" w:cs="Times New Roman"/>
                <w:b/>
                <w:bCs/>
                <w:color w:val="000000"/>
                <w:spacing w:val="0"/>
                <w:sz w:val="28"/>
                <w:lang w:val="ru-RU"/>
              </w:rPr>
            </w:pPr>
            <w:r w:rsidRPr="009A48AB">
              <w:rPr>
                <w:rFonts w:ascii="Times New Roman" w:hAnsi="Times New Roman" w:cs="Times New Roman"/>
                <w:b/>
                <w:bCs/>
                <w:color w:val="000000"/>
                <w:spacing w:val="0"/>
                <w:sz w:val="28"/>
                <w:lang w:val="ru-RU"/>
              </w:rPr>
              <w:t xml:space="preserve">7000 – </w:t>
            </w:r>
            <w:r>
              <w:rPr>
                <w:rFonts w:ascii="Times New Roman" w:hAnsi="Times New Roman" w:cs="Times New Roman"/>
                <w:b/>
                <w:bCs/>
                <w:color w:val="000000"/>
                <w:spacing w:val="0"/>
                <w:sz w:val="28"/>
                <w:lang w:val="ru-RU"/>
              </w:rPr>
              <w:t>«</w:t>
            </w:r>
            <w:r w:rsidRPr="009A48AB">
              <w:rPr>
                <w:rFonts w:ascii="Times New Roman" w:hAnsi="Times New Roman" w:cs="Times New Roman"/>
                <w:b/>
                <w:bCs/>
                <w:color w:val="000000"/>
                <w:spacing w:val="0"/>
                <w:sz w:val="28"/>
                <w:lang w:val="ru-RU"/>
              </w:rPr>
              <w:t>Себестоимость реализованной продукции и оказанных услуг</w:t>
            </w:r>
            <w:r>
              <w:rPr>
                <w:rFonts w:ascii="Times New Roman" w:hAnsi="Times New Roman" w:cs="Times New Roman"/>
                <w:b/>
                <w:bCs/>
                <w:color w:val="000000"/>
                <w:spacing w:val="0"/>
                <w:sz w:val="28"/>
                <w:lang w:val="ru-RU"/>
              </w:rPr>
              <w:t>»</w:t>
            </w:r>
            <w:r w:rsidRPr="009A48AB">
              <w:rPr>
                <w:rFonts w:ascii="Times New Roman" w:hAnsi="Times New Roman" w:cs="Times New Roman"/>
                <w:b/>
                <w:bCs/>
                <w:color w:val="000000"/>
                <w:spacing w:val="0"/>
                <w:sz w:val="28"/>
                <w:lang w:val="ru-RU"/>
              </w:rPr>
              <w:t>;</w:t>
            </w:r>
          </w:p>
          <w:p w14:paraId="4D9072EF" w14:textId="77777777" w:rsidR="000F403F" w:rsidRPr="00E61A30" w:rsidRDefault="000F403F" w:rsidP="000F403F">
            <w:pPr>
              <w:pStyle w:val="a4"/>
              <w:ind w:firstLine="453"/>
              <w:jc w:val="both"/>
              <w:rPr>
                <w:rFonts w:ascii="Times New Roman" w:hAnsi="Times New Roman" w:cs="Times New Roman"/>
                <w:b/>
                <w:bCs/>
                <w:color w:val="000000"/>
                <w:spacing w:val="0"/>
                <w:sz w:val="28"/>
                <w:lang w:val="ru-RU"/>
              </w:rPr>
            </w:pPr>
            <w:r w:rsidRPr="00E61A30">
              <w:rPr>
                <w:rFonts w:ascii="Times New Roman" w:hAnsi="Times New Roman" w:cs="Times New Roman"/>
                <w:b/>
                <w:bCs/>
                <w:color w:val="000000"/>
                <w:spacing w:val="0"/>
                <w:sz w:val="28"/>
                <w:lang w:val="ru-RU"/>
              </w:rPr>
              <w:t xml:space="preserve">7100 – </w:t>
            </w:r>
            <w:r>
              <w:rPr>
                <w:rFonts w:ascii="Times New Roman" w:hAnsi="Times New Roman" w:cs="Times New Roman"/>
                <w:b/>
                <w:bCs/>
                <w:color w:val="000000"/>
                <w:spacing w:val="0"/>
                <w:sz w:val="28"/>
                <w:lang w:val="ru-RU"/>
              </w:rPr>
              <w:t>«</w:t>
            </w:r>
            <w:r w:rsidRPr="00E61A30">
              <w:rPr>
                <w:rFonts w:ascii="Times New Roman" w:hAnsi="Times New Roman" w:cs="Times New Roman"/>
                <w:b/>
                <w:bCs/>
                <w:color w:val="000000"/>
                <w:spacing w:val="0"/>
                <w:sz w:val="28"/>
                <w:lang w:val="ru-RU"/>
              </w:rPr>
              <w:t>Расходы по реализации продукции и оказанию услуг</w:t>
            </w:r>
            <w:r>
              <w:rPr>
                <w:rFonts w:ascii="Times New Roman" w:hAnsi="Times New Roman" w:cs="Times New Roman"/>
                <w:b/>
                <w:bCs/>
                <w:color w:val="000000"/>
                <w:spacing w:val="0"/>
                <w:sz w:val="28"/>
                <w:lang w:val="ru-RU"/>
              </w:rPr>
              <w:t>»</w:t>
            </w:r>
            <w:r w:rsidRPr="00E61A30">
              <w:rPr>
                <w:rFonts w:ascii="Times New Roman" w:hAnsi="Times New Roman" w:cs="Times New Roman"/>
                <w:b/>
                <w:bCs/>
                <w:color w:val="000000"/>
                <w:spacing w:val="0"/>
                <w:sz w:val="28"/>
                <w:lang w:val="ru-RU"/>
              </w:rPr>
              <w:t>;</w:t>
            </w:r>
          </w:p>
          <w:p w14:paraId="399606A7" w14:textId="77777777" w:rsidR="000F403F" w:rsidRPr="005855EF" w:rsidRDefault="000F403F" w:rsidP="000F403F">
            <w:pPr>
              <w:pStyle w:val="a4"/>
              <w:ind w:firstLine="453"/>
              <w:jc w:val="both"/>
              <w:rPr>
                <w:rFonts w:ascii="Times New Roman" w:hAnsi="Times New Roman" w:cs="Times New Roman"/>
                <w:b/>
                <w:bCs/>
                <w:color w:val="000000"/>
                <w:spacing w:val="0"/>
                <w:sz w:val="28"/>
                <w:lang w:val="ru-RU"/>
              </w:rPr>
            </w:pPr>
            <w:r w:rsidRPr="005855EF">
              <w:rPr>
                <w:rFonts w:ascii="Times New Roman" w:hAnsi="Times New Roman" w:cs="Times New Roman"/>
                <w:b/>
                <w:bCs/>
                <w:color w:val="000000"/>
                <w:spacing w:val="0"/>
                <w:sz w:val="28"/>
                <w:lang w:val="ru-RU"/>
              </w:rPr>
              <w:t xml:space="preserve">7200 – </w:t>
            </w:r>
            <w:r>
              <w:rPr>
                <w:rFonts w:ascii="Times New Roman" w:hAnsi="Times New Roman" w:cs="Times New Roman"/>
                <w:b/>
                <w:bCs/>
                <w:color w:val="000000"/>
                <w:spacing w:val="0"/>
                <w:sz w:val="28"/>
                <w:lang w:val="ru-RU"/>
              </w:rPr>
              <w:t>«</w:t>
            </w:r>
            <w:r w:rsidRPr="005855EF">
              <w:rPr>
                <w:rFonts w:ascii="Times New Roman" w:hAnsi="Times New Roman" w:cs="Times New Roman"/>
                <w:b/>
                <w:bCs/>
                <w:color w:val="000000"/>
                <w:spacing w:val="0"/>
                <w:sz w:val="28"/>
                <w:lang w:val="ru-RU"/>
              </w:rPr>
              <w:t>Административные расходы</w:t>
            </w:r>
            <w:r>
              <w:rPr>
                <w:rFonts w:ascii="Times New Roman" w:hAnsi="Times New Roman" w:cs="Times New Roman"/>
                <w:b/>
                <w:bCs/>
                <w:color w:val="000000"/>
                <w:spacing w:val="0"/>
                <w:sz w:val="28"/>
                <w:lang w:val="ru-RU"/>
              </w:rPr>
              <w:t>»</w:t>
            </w:r>
            <w:r w:rsidRPr="005855EF">
              <w:rPr>
                <w:rFonts w:ascii="Times New Roman" w:hAnsi="Times New Roman" w:cs="Times New Roman"/>
                <w:b/>
                <w:bCs/>
                <w:color w:val="000000"/>
                <w:spacing w:val="0"/>
                <w:sz w:val="28"/>
                <w:lang w:val="ru-RU"/>
              </w:rPr>
              <w:t>;</w:t>
            </w:r>
          </w:p>
          <w:p w14:paraId="4B8A079D" w14:textId="77777777" w:rsidR="000F403F" w:rsidRPr="00812FA4" w:rsidRDefault="000F403F" w:rsidP="000F403F">
            <w:pPr>
              <w:pStyle w:val="a4"/>
              <w:ind w:firstLine="453"/>
              <w:jc w:val="both"/>
              <w:rPr>
                <w:rFonts w:ascii="Times New Roman" w:hAnsi="Times New Roman" w:cs="Times New Roman"/>
                <w:b/>
                <w:bCs/>
                <w:color w:val="000000"/>
                <w:spacing w:val="0"/>
                <w:sz w:val="28"/>
                <w:lang w:val="ru-RU"/>
              </w:rPr>
            </w:pPr>
            <w:r w:rsidRPr="00812FA4">
              <w:rPr>
                <w:rFonts w:ascii="Times New Roman" w:hAnsi="Times New Roman" w:cs="Times New Roman"/>
                <w:b/>
                <w:bCs/>
                <w:color w:val="000000"/>
                <w:spacing w:val="0"/>
                <w:sz w:val="28"/>
                <w:lang w:val="ru-RU"/>
              </w:rPr>
              <w:t>7300 – «Расходы на финансирование»;</w:t>
            </w:r>
          </w:p>
          <w:p w14:paraId="0952EECD" w14:textId="77777777" w:rsidR="000F403F" w:rsidRPr="00812FA4" w:rsidRDefault="000F403F" w:rsidP="000F403F">
            <w:pPr>
              <w:pStyle w:val="a4"/>
              <w:ind w:firstLine="453"/>
              <w:jc w:val="both"/>
              <w:rPr>
                <w:rFonts w:ascii="Times New Roman" w:hAnsi="Times New Roman" w:cs="Times New Roman"/>
                <w:b/>
                <w:bCs/>
                <w:color w:val="000000"/>
                <w:spacing w:val="0"/>
                <w:sz w:val="28"/>
                <w:lang w:val="ru-RU"/>
              </w:rPr>
            </w:pPr>
            <w:r w:rsidRPr="00812FA4">
              <w:rPr>
                <w:rFonts w:ascii="Times New Roman" w:hAnsi="Times New Roman" w:cs="Times New Roman"/>
                <w:b/>
                <w:bCs/>
                <w:color w:val="000000"/>
                <w:spacing w:val="0"/>
                <w:sz w:val="28"/>
                <w:lang w:val="ru-RU"/>
              </w:rPr>
              <w:t>7400 – «Прочие расходы»;</w:t>
            </w:r>
          </w:p>
          <w:p w14:paraId="4D9FDD01" w14:textId="77777777" w:rsidR="000F403F" w:rsidRPr="00812FA4" w:rsidRDefault="000F403F" w:rsidP="000F403F">
            <w:pPr>
              <w:pStyle w:val="a4"/>
              <w:tabs>
                <w:tab w:val="left" w:pos="595"/>
              </w:tabs>
              <w:ind w:firstLine="453"/>
              <w:jc w:val="both"/>
              <w:rPr>
                <w:rFonts w:ascii="Times New Roman" w:hAnsi="Times New Roman" w:cs="Times New Roman"/>
                <w:b/>
                <w:bCs/>
                <w:color w:val="000000"/>
                <w:spacing w:val="0"/>
                <w:sz w:val="28"/>
                <w:lang w:val="ru-RU"/>
              </w:rPr>
            </w:pPr>
            <w:r w:rsidRPr="00812FA4">
              <w:rPr>
                <w:rFonts w:ascii="Times New Roman" w:hAnsi="Times New Roman" w:cs="Times New Roman"/>
                <w:b/>
                <w:bCs/>
                <w:color w:val="000000"/>
                <w:spacing w:val="0"/>
                <w:sz w:val="28"/>
                <w:lang w:val="ru-RU"/>
              </w:rPr>
              <w:t>7500 – «Расходы, связанные с прекращаемой деятельностью»;</w:t>
            </w:r>
          </w:p>
          <w:p w14:paraId="08EE417D" w14:textId="77777777" w:rsidR="000F403F" w:rsidRPr="00AD500F" w:rsidRDefault="000F403F" w:rsidP="000F403F">
            <w:pPr>
              <w:pStyle w:val="a4"/>
              <w:ind w:firstLine="453"/>
              <w:jc w:val="both"/>
              <w:rPr>
                <w:rFonts w:ascii="Times New Roman" w:hAnsi="Times New Roman" w:cs="Times New Roman"/>
                <w:b/>
                <w:bCs/>
                <w:color w:val="000000"/>
                <w:spacing w:val="0"/>
                <w:sz w:val="28"/>
                <w:lang w:val="ru-RU"/>
              </w:rPr>
            </w:pPr>
            <w:r w:rsidRPr="009A48AB">
              <w:rPr>
                <w:rFonts w:ascii="Times New Roman" w:hAnsi="Times New Roman" w:cs="Times New Roman"/>
                <w:color w:val="000000"/>
                <w:spacing w:val="0"/>
                <w:sz w:val="28"/>
                <w:lang w:val="ru-RU"/>
              </w:rPr>
              <w:lastRenderedPageBreak/>
              <w:t xml:space="preserve"> </w:t>
            </w:r>
            <w:r w:rsidRPr="00AD500F">
              <w:rPr>
                <w:rFonts w:ascii="Times New Roman" w:hAnsi="Times New Roman" w:cs="Times New Roman"/>
                <w:b/>
                <w:bCs/>
                <w:color w:val="000000"/>
                <w:spacing w:val="0"/>
                <w:sz w:val="28"/>
                <w:lang w:val="ru-RU"/>
              </w:rPr>
              <w:t>7600 – «Доля в убытке организаций, учитываемых методом долевого участия»;</w:t>
            </w:r>
          </w:p>
          <w:p w14:paraId="37530EE2" w14:textId="77777777" w:rsidR="000F403F" w:rsidRPr="0044300C" w:rsidRDefault="000F403F" w:rsidP="000F403F">
            <w:pPr>
              <w:pStyle w:val="a4"/>
              <w:ind w:firstLine="453"/>
              <w:jc w:val="both"/>
              <w:rPr>
                <w:rFonts w:ascii="Times New Roman" w:hAnsi="Times New Roman" w:cs="Times New Roman"/>
                <w:b/>
                <w:bCs/>
                <w:color w:val="000000"/>
                <w:spacing w:val="0"/>
                <w:sz w:val="28"/>
                <w:lang w:val="ru-RU"/>
              </w:rPr>
            </w:pPr>
            <w:r w:rsidRPr="0044300C">
              <w:rPr>
                <w:rFonts w:ascii="Times New Roman" w:hAnsi="Times New Roman" w:cs="Times New Roman"/>
                <w:b/>
                <w:bCs/>
                <w:color w:val="000000"/>
                <w:spacing w:val="0"/>
                <w:sz w:val="28"/>
                <w:lang w:val="ru-RU"/>
              </w:rPr>
              <w:t>7700 – «Расходы по корпоративному подоходному налогу».</w:t>
            </w:r>
          </w:p>
          <w:p w14:paraId="086ECFF8" w14:textId="77777777" w:rsidR="000F403F" w:rsidRPr="008815D3" w:rsidRDefault="000F403F" w:rsidP="000F403F">
            <w:pPr>
              <w:pStyle w:val="a4"/>
              <w:ind w:firstLine="453"/>
              <w:jc w:val="both"/>
              <w:rPr>
                <w:rFonts w:ascii="Times New Roman" w:hAnsi="Times New Roman" w:cs="Times New Roman"/>
                <w:color w:val="000000"/>
                <w:spacing w:val="0"/>
                <w:sz w:val="28"/>
                <w:lang w:val="ru-RU"/>
              </w:rPr>
            </w:pPr>
            <w:r w:rsidRPr="008815D3">
              <w:rPr>
                <w:rFonts w:ascii="Times New Roman" w:hAnsi="Times New Roman" w:cs="Times New Roman"/>
                <w:color w:val="000000"/>
                <w:spacing w:val="0"/>
                <w:sz w:val="28"/>
                <w:lang w:val="ru-RU"/>
              </w:rPr>
              <w:t>В конце отчетного периода счета данного раздела закрываются на счет 5610 – «Итоговая прибыль (итоговый убыток)».</w:t>
            </w:r>
          </w:p>
          <w:p w14:paraId="293932FD" w14:textId="77777777" w:rsidR="001D7525" w:rsidRPr="004B661C" w:rsidRDefault="001D7525" w:rsidP="00FB693A">
            <w:pPr>
              <w:ind w:firstLine="595"/>
              <w:jc w:val="both"/>
              <w:rPr>
                <w:b/>
                <w:bCs/>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40E06EAA" w14:textId="77777777" w:rsidR="000F403F" w:rsidRPr="009A48AB" w:rsidRDefault="000F403F" w:rsidP="000F403F">
            <w:pPr>
              <w:pStyle w:val="a4"/>
              <w:ind w:firstLine="463"/>
              <w:jc w:val="both"/>
              <w:rPr>
                <w:rFonts w:ascii="Times New Roman" w:hAnsi="Times New Roman" w:cs="Times New Roman"/>
                <w:color w:val="000000"/>
                <w:spacing w:val="0"/>
                <w:sz w:val="28"/>
                <w:lang w:val="ru-RU"/>
              </w:rPr>
            </w:pPr>
            <w:r w:rsidRPr="00CF6542">
              <w:rPr>
                <w:rFonts w:ascii="Times New Roman" w:hAnsi="Times New Roman" w:cs="Times New Roman"/>
                <w:color w:val="000000"/>
                <w:spacing w:val="0"/>
                <w:sz w:val="28"/>
                <w:lang w:val="ru-RU"/>
              </w:rPr>
              <w:lastRenderedPageBreak/>
              <w:t>5</w:t>
            </w:r>
            <w:r w:rsidRPr="00FE0692">
              <w:rPr>
                <w:rFonts w:ascii="Times New Roman" w:hAnsi="Times New Roman" w:cs="Times New Roman"/>
                <w:color w:val="000000"/>
                <w:spacing w:val="0"/>
                <w:sz w:val="28"/>
                <w:lang w:val="ru-RU"/>
              </w:rPr>
              <w:t>5.</w:t>
            </w:r>
            <w:r w:rsidRPr="009A48AB">
              <w:rPr>
                <w:rFonts w:ascii="Times New Roman" w:hAnsi="Times New Roman" w:cs="Times New Roman"/>
                <w:color w:val="000000"/>
                <w:spacing w:val="0"/>
                <w:sz w:val="28"/>
                <w:lang w:val="ru-RU"/>
              </w:rPr>
              <w:t xml:space="preserve"> Счета раздела 7 </w:t>
            </w:r>
            <w:r>
              <w:rPr>
                <w:rFonts w:ascii="Times New Roman" w:hAnsi="Times New Roman" w:cs="Times New Roman"/>
                <w:color w:val="000000"/>
                <w:spacing w:val="0"/>
                <w:sz w:val="28"/>
                <w:lang w:val="ru-RU"/>
              </w:rPr>
              <w:t>«</w:t>
            </w:r>
            <w:r w:rsidRPr="009A48AB">
              <w:rPr>
                <w:rFonts w:ascii="Times New Roman" w:hAnsi="Times New Roman" w:cs="Times New Roman"/>
                <w:color w:val="000000"/>
                <w:spacing w:val="0"/>
                <w:sz w:val="28"/>
                <w:lang w:val="ru-RU"/>
              </w:rPr>
              <w:t>Расходы</w:t>
            </w:r>
            <w:r>
              <w:rPr>
                <w:rFonts w:ascii="Times New Roman" w:hAnsi="Times New Roman" w:cs="Times New Roman"/>
                <w:color w:val="000000"/>
                <w:spacing w:val="0"/>
                <w:sz w:val="28"/>
                <w:lang w:val="ru-RU"/>
              </w:rPr>
              <w:t>»</w:t>
            </w:r>
            <w:r w:rsidRPr="009A48AB">
              <w:rPr>
                <w:rFonts w:ascii="Times New Roman" w:hAnsi="Times New Roman" w:cs="Times New Roman"/>
                <w:color w:val="000000"/>
                <w:spacing w:val="0"/>
                <w:sz w:val="28"/>
                <w:lang w:val="ru-RU"/>
              </w:rPr>
              <w:t xml:space="preserve"> предназначены для учета расходов.</w:t>
            </w:r>
          </w:p>
          <w:p w14:paraId="7D023E0E" w14:textId="77777777" w:rsidR="000F403F" w:rsidRPr="009A48AB" w:rsidRDefault="000F403F" w:rsidP="000F403F">
            <w:pPr>
              <w:pStyle w:val="a4"/>
              <w:ind w:firstLine="463"/>
              <w:jc w:val="both"/>
              <w:rPr>
                <w:rFonts w:ascii="Times New Roman" w:hAnsi="Times New Roman" w:cs="Times New Roman"/>
                <w:color w:val="000000"/>
                <w:spacing w:val="0"/>
                <w:sz w:val="28"/>
                <w:lang w:val="ru-RU"/>
              </w:rPr>
            </w:pPr>
            <w:r w:rsidRPr="009A48AB">
              <w:rPr>
                <w:rFonts w:ascii="Times New Roman" w:hAnsi="Times New Roman" w:cs="Times New Roman"/>
                <w:color w:val="000000"/>
                <w:spacing w:val="0"/>
                <w:sz w:val="28"/>
                <w:lang w:val="ru-RU"/>
              </w:rPr>
              <w:t xml:space="preserve">Раздел 7 </w:t>
            </w:r>
            <w:r>
              <w:rPr>
                <w:rFonts w:ascii="Times New Roman" w:hAnsi="Times New Roman" w:cs="Times New Roman"/>
                <w:color w:val="000000"/>
                <w:spacing w:val="0"/>
                <w:sz w:val="28"/>
                <w:lang w:val="ru-RU"/>
              </w:rPr>
              <w:t>«</w:t>
            </w:r>
            <w:r w:rsidRPr="009A48AB">
              <w:rPr>
                <w:rFonts w:ascii="Times New Roman" w:hAnsi="Times New Roman" w:cs="Times New Roman"/>
                <w:color w:val="000000"/>
                <w:spacing w:val="0"/>
                <w:sz w:val="28"/>
                <w:lang w:val="ru-RU"/>
              </w:rPr>
              <w:t>Расходы</w:t>
            </w:r>
            <w:r>
              <w:rPr>
                <w:rFonts w:ascii="Times New Roman" w:hAnsi="Times New Roman" w:cs="Times New Roman"/>
                <w:color w:val="000000"/>
                <w:spacing w:val="0"/>
                <w:sz w:val="28"/>
                <w:lang w:val="ru-RU"/>
              </w:rPr>
              <w:t>»</w:t>
            </w:r>
            <w:r w:rsidRPr="009A48AB">
              <w:rPr>
                <w:rFonts w:ascii="Times New Roman" w:hAnsi="Times New Roman" w:cs="Times New Roman"/>
                <w:color w:val="000000"/>
                <w:spacing w:val="0"/>
                <w:sz w:val="28"/>
                <w:lang w:val="ru-RU"/>
              </w:rPr>
              <w:t xml:space="preserve"> включает следующие подразделы:</w:t>
            </w:r>
          </w:p>
          <w:p w14:paraId="5A13982B" w14:textId="77777777" w:rsidR="000F403F" w:rsidRDefault="000F403F" w:rsidP="000F403F">
            <w:pPr>
              <w:pStyle w:val="af2"/>
              <w:ind w:firstLine="602"/>
              <w:jc w:val="both"/>
              <w:rPr>
                <w:b/>
                <w:bCs/>
                <w:sz w:val="28"/>
                <w:szCs w:val="28"/>
              </w:rPr>
            </w:pPr>
            <w:r w:rsidRPr="00B07C4A">
              <w:rPr>
                <w:b/>
                <w:bCs/>
                <w:sz w:val="28"/>
                <w:szCs w:val="28"/>
              </w:rPr>
              <w:t xml:space="preserve">7000 </w:t>
            </w:r>
            <w:r w:rsidRPr="00B07C4A">
              <w:rPr>
                <w:b/>
                <w:bCs/>
                <w:color w:val="000000"/>
                <w:sz w:val="28"/>
              </w:rPr>
              <w:t>–</w:t>
            </w:r>
            <w:r>
              <w:rPr>
                <w:b/>
                <w:bCs/>
                <w:sz w:val="28"/>
                <w:szCs w:val="28"/>
              </w:rPr>
              <w:t xml:space="preserve"> «</w:t>
            </w:r>
            <w:r w:rsidRPr="00CC46D8">
              <w:rPr>
                <w:b/>
                <w:bCs/>
                <w:sz w:val="28"/>
                <w:szCs w:val="28"/>
              </w:rPr>
              <w:t>Операционные расходы</w:t>
            </w:r>
            <w:r>
              <w:rPr>
                <w:b/>
                <w:bCs/>
                <w:sz w:val="28"/>
                <w:szCs w:val="28"/>
              </w:rPr>
              <w:t>»;</w:t>
            </w:r>
          </w:p>
          <w:p w14:paraId="3CC197D7" w14:textId="77777777" w:rsidR="000F403F" w:rsidRDefault="000F403F" w:rsidP="000F403F">
            <w:pPr>
              <w:pStyle w:val="af2"/>
              <w:ind w:firstLine="602"/>
              <w:jc w:val="both"/>
              <w:rPr>
                <w:b/>
                <w:bCs/>
                <w:color w:val="000000"/>
                <w:sz w:val="28"/>
              </w:rPr>
            </w:pPr>
            <w:r w:rsidRPr="00B07C4A">
              <w:rPr>
                <w:b/>
                <w:bCs/>
                <w:sz w:val="28"/>
                <w:szCs w:val="28"/>
              </w:rPr>
              <w:t xml:space="preserve">7100 </w:t>
            </w:r>
            <w:r w:rsidRPr="009A48AB">
              <w:rPr>
                <w:b/>
                <w:bCs/>
                <w:color w:val="000000"/>
                <w:sz w:val="28"/>
              </w:rPr>
              <w:t>–</w:t>
            </w:r>
            <w:r>
              <w:rPr>
                <w:b/>
                <w:bCs/>
                <w:color w:val="000000"/>
                <w:sz w:val="28"/>
              </w:rPr>
              <w:t xml:space="preserve"> «Прочие операционные расходы»;</w:t>
            </w:r>
          </w:p>
          <w:p w14:paraId="69EAF45C" w14:textId="77777777" w:rsidR="000F403F" w:rsidRDefault="000F403F" w:rsidP="000F403F">
            <w:pPr>
              <w:pStyle w:val="af2"/>
              <w:ind w:firstLine="602"/>
              <w:jc w:val="both"/>
              <w:rPr>
                <w:b/>
                <w:bCs/>
                <w:color w:val="000000"/>
                <w:sz w:val="28"/>
              </w:rPr>
            </w:pPr>
            <w:r w:rsidRPr="00B07C4A">
              <w:rPr>
                <w:b/>
                <w:bCs/>
                <w:color w:val="000000"/>
                <w:sz w:val="28"/>
              </w:rPr>
              <w:t xml:space="preserve">7200 </w:t>
            </w:r>
            <w:r w:rsidRPr="009A48AB">
              <w:rPr>
                <w:b/>
                <w:bCs/>
                <w:color w:val="000000"/>
                <w:sz w:val="28"/>
              </w:rPr>
              <w:t>–</w:t>
            </w:r>
            <w:r>
              <w:rPr>
                <w:b/>
                <w:bCs/>
                <w:color w:val="000000"/>
                <w:sz w:val="28"/>
              </w:rPr>
              <w:t xml:space="preserve"> «Расходы»;</w:t>
            </w:r>
          </w:p>
          <w:p w14:paraId="75AD64C8" w14:textId="77777777" w:rsidR="000F403F" w:rsidRPr="000E26B4" w:rsidRDefault="000F403F" w:rsidP="000F403F">
            <w:pPr>
              <w:pStyle w:val="af2"/>
              <w:ind w:firstLine="602"/>
              <w:jc w:val="both"/>
              <w:rPr>
                <w:b/>
                <w:bCs/>
                <w:sz w:val="28"/>
                <w:szCs w:val="28"/>
              </w:rPr>
            </w:pPr>
            <w:r w:rsidRPr="0092580C">
              <w:rPr>
                <w:b/>
                <w:bCs/>
                <w:color w:val="000000"/>
                <w:sz w:val="28"/>
              </w:rPr>
              <w:t xml:space="preserve">7300 </w:t>
            </w:r>
            <w:r w:rsidRPr="0092580C">
              <w:rPr>
                <w:b/>
                <w:bCs/>
                <w:sz w:val="28"/>
                <w:szCs w:val="28"/>
              </w:rPr>
              <w:t>– «Расходы по финансовой деятельности»;</w:t>
            </w:r>
          </w:p>
          <w:p w14:paraId="1800340F" w14:textId="77777777" w:rsidR="000F403F" w:rsidRDefault="000F403F" w:rsidP="000F403F">
            <w:pPr>
              <w:pStyle w:val="af2"/>
              <w:ind w:firstLine="602"/>
              <w:jc w:val="both"/>
              <w:rPr>
                <w:b/>
                <w:bCs/>
                <w:sz w:val="28"/>
                <w:szCs w:val="28"/>
              </w:rPr>
            </w:pPr>
            <w:r w:rsidRPr="00B07C4A">
              <w:rPr>
                <w:b/>
                <w:bCs/>
                <w:sz w:val="28"/>
                <w:szCs w:val="28"/>
              </w:rPr>
              <w:t>7400</w:t>
            </w:r>
            <w:r>
              <w:rPr>
                <w:b/>
                <w:bCs/>
                <w:sz w:val="28"/>
                <w:szCs w:val="28"/>
              </w:rPr>
              <w:t xml:space="preserve"> </w:t>
            </w:r>
            <w:r w:rsidRPr="00A95509">
              <w:rPr>
                <w:b/>
                <w:bCs/>
                <w:sz w:val="28"/>
                <w:szCs w:val="28"/>
              </w:rPr>
              <w:t>–</w:t>
            </w:r>
            <w:r>
              <w:rPr>
                <w:b/>
                <w:bCs/>
                <w:sz w:val="28"/>
                <w:szCs w:val="28"/>
              </w:rPr>
              <w:t xml:space="preserve"> «Расходы, связанные с прекращаемой деятельностью»;</w:t>
            </w:r>
          </w:p>
          <w:p w14:paraId="5AD9F066" w14:textId="77777777" w:rsidR="000F403F" w:rsidRDefault="000F403F" w:rsidP="000F403F">
            <w:pPr>
              <w:pStyle w:val="af2"/>
              <w:ind w:firstLine="602"/>
              <w:jc w:val="both"/>
              <w:rPr>
                <w:b/>
                <w:bCs/>
                <w:sz w:val="28"/>
                <w:szCs w:val="28"/>
              </w:rPr>
            </w:pPr>
            <w:r w:rsidRPr="00B07C4A">
              <w:rPr>
                <w:b/>
                <w:bCs/>
                <w:sz w:val="28"/>
                <w:szCs w:val="28"/>
              </w:rPr>
              <w:t>7500 –</w:t>
            </w:r>
            <w:r>
              <w:rPr>
                <w:b/>
                <w:bCs/>
                <w:sz w:val="28"/>
                <w:szCs w:val="28"/>
              </w:rPr>
              <w:t xml:space="preserve"> «Расходы по корпоративному подоходному налогу».</w:t>
            </w:r>
          </w:p>
          <w:p w14:paraId="75E867CC" w14:textId="77777777" w:rsidR="000F403F" w:rsidRPr="00BD3946" w:rsidRDefault="000F403F" w:rsidP="000F403F">
            <w:pPr>
              <w:pStyle w:val="af2"/>
              <w:ind w:firstLine="602"/>
              <w:jc w:val="both"/>
              <w:rPr>
                <w:color w:val="000000"/>
                <w:sz w:val="28"/>
              </w:rPr>
            </w:pPr>
            <w:r w:rsidRPr="00BD3946">
              <w:rPr>
                <w:color w:val="000000"/>
                <w:sz w:val="28"/>
              </w:rPr>
              <w:t xml:space="preserve">В конце отчетного периода счета данного раздела закрываются </w:t>
            </w:r>
            <w:r w:rsidRPr="00BD3946">
              <w:rPr>
                <w:color w:val="000000"/>
                <w:sz w:val="28"/>
              </w:rPr>
              <w:lastRenderedPageBreak/>
              <w:t xml:space="preserve">на счет 5610 </w:t>
            </w:r>
            <w:r w:rsidRPr="00BD3946">
              <w:rPr>
                <w:sz w:val="28"/>
                <w:szCs w:val="28"/>
              </w:rPr>
              <w:t>– «Итоговая прибыль (итоговый убыток)».</w:t>
            </w:r>
          </w:p>
          <w:p w14:paraId="1265E85C" w14:textId="77777777" w:rsidR="001D7525" w:rsidRPr="00CF6542" w:rsidRDefault="001D7525" w:rsidP="00FB693A">
            <w:pPr>
              <w:ind w:firstLine="602"/>
              <w:jc w:val="both"/>
              <w:rPr>
                <w:bCs/>
                <w:sz w:val="28"/>
                <w:szCs w:val="28"/>
              </w:rPr>
            </w:pPr>
          </w:p>
        </w:tc>
        <w:tc>
          <w:tcPr>
            <w:tcW w:w="3119" w:type="dxa"/>
            <w:tcBorders>
              <w:top w:val="single" w:sz="4" w:space="0" w:color="auto"/>
              <w:left w:val="single" w:sz="4" w:space="0" w:color="auto"/>
              <w:bottom w:val="single" w:sz="4" w:space="0" w:color="auto"/>
              <w:right w:val="single" w:sz="4" w:space="0" w:color="auto"/>
            </w:tcBorders>
          </w:tcPr>
          <w:p w14:paraId="6F091B3E" w14:textId="77777777" w:rsidR="000F403F" w:rsidRDefault="000F403F" w:rsidP="000F403F">
            <w:pPr>
              <w:jc w:val="both"/>
              <w:rPr>
                <w:bCs/>
                <w:sz w:val="28"/>
                <w:szCs w:val="28"/>
              </w:rPr>
            </w:pPr>
            <w:r>
              <w:rPr>
                <w:bCs/>
                <w:sz w:val="28"/>
                <w:szCs w:val="28"/>
              </w:rPr>
              <w:lastRenderedPageBreak/>
              <w:t>В связи с введением в действие нового стандарта Международного стандарта финансовой отчетности (далее - МСФО) (</w:t>
            </w:r>
            <w:r>
              <w:rPr>
                <w:bCs/>
                <w:sz w:val="28"/>
                <w:szCs w:val="28"/>
                <w:lang w:val="en-US"/>
              </w:rPr>
              <w:t>IFRS</w:t>
            </w:r>
            <w:r>
              <w:rPr>
                <w:bCs/>
                <w:sz w:val="28"/>
                <w:szCs w:val="28"/>
              </w:rPr>
              <w:t>)</w:t>
            </w:r>
            <w:r w:rsidRPr="00F9652E">
              <w:rPr>
                <w:bCs/>
                <w:sz w:val="28"/>
                <w:szCs w:val="28"/>
              </w:rPr>
              <w:t xml:space="preserve"> </w:t>
            </w:r>
            <w:r>
              <w:rPr>
                <w:bCs/>
                <w:sz w:val="28"/>
                <w:szCs w:val="28"/>
              </w:rPr>
              <w:t>18 «Представление и раскрытие информации и финансовой отчетности».</w:t>
            </w:r>
          </w:p>
          <w:p w14:paraId="6A8FB9BB" w14:textId="77777777" w:rsidR="001D7525" w:rsidRDefault="001D7525" w:rsidP="00FB693A">
            <w:pPr>
              <w:jc w:val="both"/>
              <w:rPr>
                <w:bCs/>
                <w:sz w:val="28"/>
                <w:szCs w:val="28"/>
              </w:rPr>
            </w:pPr>
          </w:p>
        </w:tc>
      </w:tr>
      <w:tr w:rsidR="001D7525" w14:paraId="2221A0D1" w14:textId="77777777" w:rsidTr="00E73048">
        <w:trPr>
          <w:trHeight w:val="835"/>
        </w:trPr>
        <w:tc>
          <w:tcPr>
            <w:tcW w:w="426" w:type="dxa"/>
            <w:tcBorders>
              <w:top w:val="single" w:sz="4" w:space="0" w:color="auto"/>
              <w:left w:val="single" w:sz="4" w:space="0" w:color="auto"/>
              <w:bottom w:val="single" w:sz="4" w:space="0" w:color="auto"/>
              <w:right w:val="single" w:sz="4" w:space="0" w:color="auto"/>
            </w:tcBorders>
          </w:tcPr>
          <w:p w14:paraId="610792F0" w14:textId="4E303174" w:rsidR="001D7525" w:rsidRDefault="000F403F" w:rsidP="008537FA">
            <w:pPr>
              <w:tabs>
                <w:tab w:val="left" w:pos="590"/>
              </w:tabs>
              <w:jc w:val="both"/>
              <w:rPr>
                <w:bCs/>
                <w:sz w:val="28"/>
                <w:szCs w:val="28"/>
              </w:rPr>
            </w:pPr>
            <w:r>
              <w:rPr>
                <w:bCs/>
                <w:sz w:val="28"/>
                <w:szCs w:val="28"/>
              </w:rPr>
              <w:t>6</w:t>
            </w:r>
            <w:r w:rsidR="00AA761D">
              <w:rPr>
                <w:bCs/>
                <w:sz w:val="28"/>
                <w:szCs w:val="28"/>
              </w:rPr>
              <w:t>6</w:t>
            </w:r>
          </w:p>
        </w:tc>
        <w:tc>
          <w:tcPr>
            <w:tcW w:w="1134" w:type="dxa"/>
            <w:tcBorders>
              <w:top w:val="single" w:sz="4" w:space="0" w:color="auto"/>
              <w:left w:val="single" w:sz="4" w:space="0" w:color="auto"/>
              <w:bottom w:val="single" w:sz="4" w:space="0" w:color="auto"/>
              <w:right w:val="single" w:sz="4" w:space="0" w:color="auto"/>
            </w:tcBorders>
          </w:tcPr>
          <w:p w14:paraId="7A9CEA9C" w14:textId="44039A67" w:rsidR="001D7525" w:rsidRDefault="000F403F" w:rsidP="00950554">
            <w:pPr>
              <w:jc w:val="both"/>
              <w:rPr>
                <w:spacing w:val="2"/>
                <w:sz w:val="28"/>
                <w:szCs w:val="28"/>
                <w:bdr w:val="none" w:sz="0" w:space="0" w:color="auto" w:frame="1"/>
              </w:rPr>
            </w:pPr>
            <w:r>
              <w:rPr>
                <w:spacing w:val="2"/>
                <w:sz w:val="28"/>
                <w:szCs w:val="28"/>
                <w:bdr w:val="none" w:sz="0" w:space="0" w:color="auto" w:frame="1"/>
              </w:rPr>
              <w:t>пункт 56</w:t>
            </w:r>
          </w:p>
        </w:tc>
        <w:tc>
          <w:tcPr>
            <w:tcW w:w="4394" w:type="dxa"/>
            <w:tcBorders>
              <w:top w:val="single" w:sz="4" w:space="0" w:color="auto"/>
              <w:left w:val="single" w:sz="4" w:space="0" w:color="auto"/>
              <w:bottom w:val="single" w:sz="4" w:space="0" w:color="auto"/>
              <w:right w:val="single" w:sz="4" w:space="0" w:color="auto"/>
            </w:tcBorders>
          </w:tcPr>
          <w:p w14:paraId="0928836F" w14:textId="77777777" w:rsidR="00FB1B84" w:rsidRPr="00CE2AED" w:rsidRDefault="00FB1B84" w:rsidP="00FB1B84">
            <w:pPr>
              <w:pStyle w:val="a4"/>
              <w:ind w:firstLine="453"/>
              <w:jc w:val="both"/>
              <w:rPr>
                <w:rFonts w:ascii="Times New Roman" w:hAnsi="Times New Roman" w:cs="Times New Roman"/>
                <w:b/>
                <w:bCs/>
                <w:color w:val="000000"/>
                <w:spacing w:val="0"/>
                <w:sz w:val="28"/>
                <w:lang w:val="ru-RU"/>
              </w:rPr>
            </w:pPr>
            <w:r w:rsidRPr="009A48AB">
              <w:rPr>
                <w:rFonts w:ascii="Times New Roman" w:hAnsi="Times New Roman" w:cs="Times New Roman"/>
                <w:color w:val="000000"/>
                <w:spacing w:val="0"/>
                <w:sz w:val="28"/>
                <w:lang w:val="ru-RU"/>
              </w:rPr>
              <w:t xml:space="preserve">56. </w:t>
            </w:r>
            <w:r w:rsidRPr="00CE2AED">
              <w:rPr>
                <w:rFonts w:ascii="Times New Roman" w:hAnsi="Times New Roman" w:cs="Times New Roman"/>
                <w:b/>
                <w:bCs/>
                <w:color w:val="000000"/>
                <w:spacing w:val="0"/>
                <w:sz w:val="28"/>
                <w:lang w:val="ru-RU"/>
              </w:rPr>
              <w:t>Подраздел 7000 «Себестоимость реализованной продукции и оказанных услуг» предназначен для учета себестоимости реализованной продукции и оказанных услуг и включает следующий счет:</w:t>
            </w:r>
          </w:p>
          <w:p w14:paraId="7246F185" w14:textId="77777777" w:rsidR="00FB1B84" w:rsidRPr="009A48AB" w:rsidRDefault="00FB1B84" w:rsidP="00FB1B84">
            <w:pPr>
              <w:pStyle w:val="a4"/>
              <w:ind w:firstLine="453"/>
              <w:jc w:val="both"/>
              <w:rPr>
                <w:rFonts w:ascii="Times New Roman" w:hAnsi="Times New Roman" w:cs="Times New Roman"/>
                <w:color w:val="000000"/>
                <w:spacing w:val="0"/>
                <w:sz w:val="28"/>
                <w:lang w:val="ru-RU"/>
              </w:rPr>
            </w:pPr>
            <w:r w:rsidRPr="007802C6">
              <w:rPr>
                <w:rFonts w:ascii="Times New Roman" w:hAnsi="Times New Roman" w:cs="Times New Roman"/>
                <w:color w:val="000000"/>
                <w:spacing w:val="0"/>
                <w:sz w:val="28"/>
                <w:lang w:val="ru-RU"/>
              </w:rPr>
              <w:t xml:space="preserve">7010 – </w:t>
            </w:r>
            <w:r>
              <w:rPr>
                <w:rFonts w:ascii="Times New Roman" w:hAnsi="Times New Roman" w:cs="Times New Roman"/>
                <w:color w:val="000000"/>
                <w:spacing w:val="0"/>
                <w:sz w:val="28"/>
                <w:lang w:val="ru-RU"/>
              </w:rPr>
              <w:t>«</w:t>
            </w:r>
            <w:r w:rsidRPr="007802C6">
              <w:rPr>
                <w:rFonts w:ascii="Times New Roman" w:hAnsi="Times New Roman" w:cs="Times New Roman"/>
                <w:color w:val="000000"/>
                <w:spacing w:val="0"/>
                <w:sz w:val="28"/>
                <w:lang w:val="ru-RU"/>
              </w:rPr>
              <w:t>Себестоимость реализованной продукции и оказанных услуг</w:t>
            </w:r>
            <w:r>
              <w:rPr>
                <w:rFonts w:ascii="Times New Roman" w:hAnsi="Times New Roman" w:cs="Times New Roman"/>
                <w:color w:val="000000"/>
                <w:spacing w:val="0"/>
                <w:sz w:val="28"/>
                <w:lang w:val="ru-RU"/>
              </w:rPr>
              <w:t>»</w:t>
            </w:r>
            <w:r w:rsidRPr="007802C6">
              <w:rPr>
                <w:rFonts w:ascii="Times New Roman" w:hAnsi="Times New Roman" w:cs="Times New Roman"/>
                <w:color w:val="000000"/>
                <w:spacing w:val="0"/>
                <w:sz w:val="28"/>
                <w:lang w:val="ru-RU"/>
              </w:rPr>
              <w:t>, где учитываются себестоимость реализованной продукции, оказанных услуг.</w:t>
            </w:r>
          </w:p>
          <w:p w14:paraId="70E15250" w14:textId="77777777" w:rsidR="001D7525" w:rsidRPr="004B661C" w:rsidRDefault="001D7525" w:rsidP="00FB693A">
            <w:pPr>
              <w:ind w:firstLine="595"/>
              <w:jc w:val="both"/>
              <w:rPr>
                <w:b/>
                <w:bCs/>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2863D95E" w14:textId="77777777" w:rsidR="00FB1B84" w:rsidRDefault="00FB1B84" w:rsidP="00FB1B84">
            <w:pPr>
              <w:pStyle w:val="af2"/>
              <w:ind w:firstLine="602"/>
              <w:jc w:val="both"/>
              <w:rPr>
                <w:b/>
                <w:bCs/>
                <w:sz w:val="28"/>
                <w:szCs w:val="28"/>
              </w:rPr>
            </w:pPr>
            <w:r w:rsidRPr="005D5D40">
              <w:rPr>
                <w:sz w:val="28"/>
                <w:szCs w:val="28"/>
              </w:rPr>
              <w:t>56</w:t>
            </w:r>
            <w:r>
              <w:rPr>
                <w:b/>
                <w:bCs/>
                <w:sz w:val="28"/>
                <w:szCs w:val="28"/>
              </w:rPr>
              <w:t xml:space="preserve">. </w:t>
            </w:r>
            <w:r w:rsidRPr="00CE2AED">
              <w:rPr>
                <w:b/>
                <w:bCs/>
                <w:sz w:val="28"/>
                <w:szCs w:val="28"/>
              </w:rPr>
              <w:t>Подраздел 7000</w:t>
            </w:r>
            <w:r>
              <w:rPr>
                <w:b/>
                <w:bCs/>
                <w:sz w:val="28"/>
                <w:szCs w:val="28"/>
              </w:rPr>
              <w:t xml:space="preserve"> «Операционные расходы» предназначен для учета операционных расходов.</w:t>
            </w:r>
          </w:p>
          <w:p w14:paraId="1996AE49" w14:textId="77777777" w:rsidR="00FB1B84" w:rsidRDefault="00FB1B84" w:rsidP="00FB1B84">
            <w:pPr>
              <w:pStyle w:val="af2"/>
              <w:ind w:firstLine="602"/>
              <w:jc w:val="both"/>
              <w:rPr>
                <w:b/>
                <w:bCs/>
                <w:sz w:val="28"/>
                <w:szCs w:val="28"/>
              </w:rPr>
            </w:pPr>
            <w:r>
              <w:rPr>
                <w:b/>
                <w:bCs/>
                <w:sz w:val="28"/>
                <w:szCs w:val="28"/>
              </w:rPr>
              <w:t>Данный подраздел включает следующие группы счетов:</w:t>
            </w:r>
          </w:p>
          <w:p w14:paraId="44A8F6C5" w14:textId="77777777" w:rsidR="00FB1B84" w:rsidRPr="00CE67B0" w:rsidRDefault="00FB1B84" w:rsidP="00FB1B84">
            <w:pPr>
              <w:pStyle w:val="af2"/>
              <w:ind w:firstLine="602"/>
              <w:jc w:val="both"/>
              <w:rPr>
                <w:color w:val="000000"/>
                <w:sz w:val="28"/>
              </w:rPr>
            </w:pPr>
            <w:r w:rsidRPr="00CE67B0">
              <w:rPr>
                <w:sz w:val="28"/>
                <w:szCs w:val="28"/>
              </w:rPr>
              <w:t>7010</w:t>
            </w:r>
            <w:r>
              <w:rPr>
                <w:b/>
                <w:bCs/>
                <w:sz w:val="28"/>
                <w:szCs w:val="28"/>
              </w:rPr>
              <w:t xml:space="preserve"> </w:t>
            </w:r>
            <w:r w:rsidRPr="009A48AB">
              <w:rPr>
                <w:b/>
                <w:bCs/>
                <w:color w:val="000000"/>
                <w:sz w:val="28"/>
              </w:rPr>
              <w:t>–</w:t>
            </w:r>
            <w:r>
              <w:rPr>
                <w:b/>
                <w:bCs/>
                <w:color w:val="000000"/>
                <w:sz w:val="28"/>
              </w:rPr>
              <w:t xml:space="preserve"> </w:t>
            </w:r>
            <w:r w:rsidRPr="00CE67B0">
              <w:rPr>
                <w:color w:val="000000"/>
                <w:sz w:val="28"/>
              </w:rPr>
              <w:t>«Себестоимость реализованной продукции и оказанных услуг»</w:t>
            </w:r>
            <w:r>
              <w:rPr>
                <w:color w:val="000000"/>
                <w:sz w:val="28"/>
              </w:rPr>
              <w:t>, где учитывается себестоимость реализованной продукции, оказанных услуг</w:t>
            </w:r>
            <w:r w:rsidRPr="00CE67B0">
              <w:rPr>
                <w:color w:val="000000"/>
                <w:sz w:val="28"/>
              </w:rPr>
              <w:t>;</w:t>
            </w:r>
          </w:p>
          <w:p w14:paraId="210FABA6" w14:textId="77777777" w:rsidR="00FB1B84" w:rsidRDefault="00FB1B84" w:rsidP="00FB1B84">
            <w:pPr>
              <w:pStyle w:val="af2"/>
              <w:ind w:firstLine="602"/>
              <w:jc w:val="both"/>
              <w:rPr>
                <w:b/>
                <w:bCs/>
                <w:color w:val="000000"/>
                <w:sz w:val="28"/>
              </w:rPr>
            </w:pPr>
            <w:r>
              <w:rPr>
                <w:b/>
                <w:bCs/>
                <w:color w:val="000000"/>
                <w:sz w:val="28"/>
              </w:rPr>
              <w:t xml:space="preserve">7020 </w:t>
            </w:r>
            <w:r w:rsidRPr="009A48AB">
              <w:rPr>
                <w:b/>
                <w:bCs/>
                <w:color w:val="000000"/>
                <w:sz w:val="28"/>
              </w:rPr>
              <w:t>–</w:t>
            </w:r>
            <w:r>
              <w:rPr>
                <w:b/>
                <w:bCs/>
                <w:color w:val="000000"/>
                <w:sz w:val="28"/>
              </w:rPr>
              <w:t xml:space="preserve"> «</w:t>
            </w:r>
            <w:r w:rsidRPr="008233B7">
              <w:rPr>
                <w:b/>
                <w:bCs/>
                <w:color w:val="000000"/>
                <w:sz w:val="28"/>
              </w:rPr>
              <w:t>Расходы по реализации продукции и оказанию услуг</w:t>
            </w:r>
            <w:r>
              <w:rPr>
                <w:b/>
                <w:bCs/>
                <w:color w:val="000000"/>
                <w:sz w:val="28"/>
              </w:rPr>
              <w:t xml:space="preserve">», </w:t>
            </w:r>
            <w:r w:rsidRPr="00DC0FC8">
              <w:rPr>
                <w:b/>
                <w:bCs/>
                <w:color w:val="000000"/>
                <w:sz w:val="28"/>
              </w:rPr>
              <w:t xml:space="preserve">где </w:t>
            </w:r>
            <w:r>
              <w:rPr>
                <w:b/>
                <w:bCs/>
                <w:color w:val="000000"/>
                <w:sz w:val="28"/>
              </w:rPr>
              <w:t>учитываются расходы, связанные с реализацией продукции и оказанием услуг по реализации продукции;</w:t>
            </w:r>
          </w:p>
          <w:p w14:paraId="7138CF1A" w14:textId="77777777" w:rsidR="00FB1B84" w:rsidRDefault="00FB1B84" w:rsidP="00FB1B84">
            <w:pPr>
              <w:pStyle w:val="af2"/>
              <w:ind w:firstLine="602"/>
              <w:jc w:val="both"/>
              <w:rPr>
                <w:b/>
                <w:bCs/>
                <w:color w:val="000000"/>
                <w:sz w:val="28"/>
              </w:rPr>
            </w:pPr>
            <w:r>
              <w:rPr>
                <w:b/>
                <w:bCs/>
                <w:color w:val="000000"/>
                <w:sz w:val="28"/>
              </w:rPr>
              <w:lastRenderedPageBreak/>
              <w:t xml:space="preserve">7030 </w:t>
            </w:r>
            <w:r w:rsidRPr="009A48AB">
              <w:rPr>
                <w:b/>
                <w:bCs/>
                <w:color w:val="000000"/>
                <w:sz w:val="28"/>
              </w:rPr>
              <w:t>–</w:t>
            </w:r>
            <w:r>
              <w:rPr>
                <w:b/>
                <w:bCs/>
                <w:color w:val="000000"/>
                <w:sz w:val="28"/>
              </w:rPr>
              <w:t xml:space="preserve"> «</w:t>
            </w:r>
            <w:r w:rsidRPr="006F429A">
              <w:rPr>
                <w:b/>
                <w:bCs/>
                <w:color w:val="000000"/>
                <w:sz w:val="28"/>
              </w:rPr>
              <w:t>Административные расходы</w:t>
            </w:r>
            <w:r>
              <w:rPr>
                <w:b/>
                <w:bCs/>
                <w:color w:val="000000"/>
                <w:sz w:val="28"/>
              </w:rPr>
              <w:t>», где учитываются управленческие и хозяйственные расходы, не связанные с производственным процессом.</w:t>
            </w:r>
          </w:p>
          <w:p w14:paraId="0F1FB9C8" w14:textId="77777777" w:rsidR="001D7525" w:rsidRPr="00CF6542" w:rsidRDefault="001D7525" w:rsidP="00FB693A">
            <w:pPr>
              <w:ind w:firstLine="602"/>
              <w:jc w:val="both"/>
              <w:rPr>
                <w:bCs/>
                <w:sz w:val="28"/>
                <w:szCs w:val="28"/>
              </w:rPr>
            </w:pPr>
          </w:p>
        </w:tc>
        <w:tc>
          <w:tcPr>
            <w:tcW w:w="3119" w:type="dxa"/>
            <w:tcBorders>
              <w:top w:val="single" w:sz="4" w:space="0" w:color="auto"/>
              <w:left w:val="single" w:sz="4" w:space="0" w:color="auto"/>
              <w:bottom w:val="single" w:sz="4" w:space="0" w:color="auto"/>
              <w:right w:val="single" w:sz="4" w:space="0" w:color="auto"/>
            </w:tcBorders>
          </w:tcPr>
          <w:p w14:paraId="3686EE94" w14:textId="77777777" w:rsidR="00FB1B84" w:rsidRDefault="00FB1B84" w:rsidP="00FB1B84">
            <w:pPr>
              <w:jc w:val="both"/>
              <w:rPr>
                <w:bCs/>
                <w:sz w:val="28"/>
                <w:szCs w:val="28"/>
              </w:rPr>
            </w:pPr>
            <w:r>
              <w:rPr>
                <w:bCs/>
                <w:sz w:val="28"/>
                <w:szCs w:val="28"/>
              </w:rPr>
              <w:lastRenderedPageBreak/>
              <w:t>В связи с введением в действие нового стандарта Международного стандарта финансовой отчетности (далее - МСФО) (</w:t>
            </w:r>
            <w:r>
              <w:rPr>
                <w:bCs/>
                <w:sz w:val="28"/>
                <w:szCs w:val="28"/>
                <w:lang w:val="en-US"/>
              </w:rPr>
              <w:t>IFRS</w:t>
            </w:r>
            <w:r>
              <w:rPr>
                <w:bCs/>
                <w:sz w:val="28"/>
                <w:szCs w:val="28"/>
              </w:rPr>
              <w:t>)</w:t>
            </w:r>
            <w:r w:rsidRPr="00F9652E">
              <w:rPr>
                <w:bCs/>
                <w:sz w:val="28"/>
                <w:szCs w:val="28"/>
              </w:rPr>
              <w:t xml:space="preserve"> </w:t>
            </w:r>
            <w:r>
              <w:rPr>
                <w:bCs/>
                <w:sz w:val="28"/>
                <w:szCs w:val="28"/>
              </w:rPr>
              <w:t>18 «Представление и раскрытие информации и финансовой отчетности».</w:t>
            </w:r>
          </w:p>
          <w:p w14:paraId="4F26E4BA" w14:textId="77777777" w:rsidR="001D7525" w:rsidRDefault="001D7525" w:rsidP="00FB693A">
            <w:pPr>
              <w:jc w:val="both"/>
              <w:rPr>
                <w:bCs/>
                <w:sz w:val="28"/>
                <w:szCs w:val="28"/>
              </w:rPr>
            </w:pPr>
          </w:p>
        </w:tc>
      </w:tr>
      <w:tr w:rsidR="001D7525" w14:paraId="2CC1E4DC" w14:textId="77777777" w:rsidTr="00E73048">
        <w:trPr>
          <w:trHeight w:val="835"/>
        </w:trPr>
        <w:tc>
          <w:tcPr>
            <w:tcW w:w="426" w:type="dxa"/>
            <w:tcBorders>
              <w:top w:val="single" w:sz="4" w:space="0" w:color="auto"/>
              <w:left w:val="single" w:sz="4" w:space="0" w:color="auto"/>
              <w:bottom w:val="single" w:sz="4" w:space="0" w:color="auto"/>
              <w:right w:val="single" w:sz="4" w:space="0" w:color="auto"/>
            </w:tcBorders>
          </w:tcPr>
          <w:p w14:paraId="59C7C4C5" w14:textId="77699F93" w:rsidR="001D7525" w:rsidRDefault="0097110C" w:rsidP="008537FA">
            <w:pPr>
              <w:tabs>
                <w:tab w:val="left" w:pos="590"/>
              </w:tabs>
              <w:jc w:val="both"/>
              <w:rPr>
                <w:bCs/>
                <w:sz w:val="28"/>
                <w:szCs w:val="28"/>
              </w:rPr>
            </w:pPr>
            <w:r>
              <w:rPr>
                <w:bCs/>
                <w:sz w:val="28"/>
                <w:szCs w:val="28"/>
              </w:rPr>
              <w:t>6</w:t>
            </w:r>
            <w:r w:rsidR="00AA761D">
              <w:rPr>
                <w:bCs/>
                <w:sz w:val="28"/>
                <w:szCs w:val="28"/>
              </w:rPr>
              <w:t>7</w:t>
            </w:r>
          </w:p>
        </w:tc>
        <w:tc>
          <w:tcPr>
            <w:tcW w:w="1134" w:type="dxa"/>
            <w:tcBorders>
              <w:top w:val="single" w:sz="4" w:space="0" w:color="auto"/>
              <w:left w:val="single" w:sz="4" w:space="0" w:color="auto"/>
              <w:bottom w:val="single" w:sz="4" w:space="0" w:color="auto"/>
              <w:right w:val="single" w:sz="4" w:space="0" w:color="auto"/>
            </w:tcBorders>
          </w:tcPr>
          <w:p w14:paraId="5FD491AE" w14:textId="594730FE" w:rsidR="001D7525" w:rsidRDefault="0097110C" w:rsidP="00950554">
            <w:pPr>
              <w:jc w:val="both"/>
              <w:rPr>
                <w:spacing w:val="2"/>
                <w:sz w:val="28"/>
                <w:szCs w:val="28"/>
                <w:bdr w:val="none" w:sz="0" w:space="0" w:color="auto" w:frame="1"/>
              </w:rPr>
            </w:pPr>
            <w:r>
              <w:rPr>
                <w:spacing w:val="2"/>
                <w:sz w:val="28"/>
                <w:szCs w:val="28"/>
                <w:bdr w:val="none" w:sz="0" w:space="0" w:color="auto" w:frame="1"/>
              </w:rPr>
              <w:t>пункт 57</w:t>
            </w:r>
          </w:p>
        </w:tc>
        <w:tc>
          <w:tcPr>
            <w:tcW w:w="4394" w:type="dxa"/>
            <w:tcBorders>
              <w:top w:val="single" w:sz="4" w:space="0" w:color="auto"/>
              <w:left w:val="single" w:sz="4" w:space="0" w:color="auto"/>
              <w:bottom w:val="single" w:sz="4" w:space="0" w:color="auto"/>
              <w:right w:val="single" w:sz="4" w:space="0" w:color="auto"/>
            </w:tcBorders>
          </w:tcPr>
          <w:p w14:paraId="42F71648" w14:textId="77777777" w:rsidR="0097110C" w:rsidRPr="00F7062E" w:rsidRDefault="0097110C" w:rsidP="0097110C">
            <w:pPr>
              <w:pStyle w:val="a4"/>
              <w:ind w:firstLine="453"/>
              <w:jc w:val="both"/>
              <w:rPr>
                <w:rFonts w:ascii="Times New Roman" w:hAnsi="Times New Roman" w:cs="Times New Roman"/>
                <w:b/>
                <w:bCs/>
                <w:color w:val="000000"/>
                <w:spacing w:val="0"/>
                <w:sz w:val="28"/>
                <w:lang w:val="ru-RU"/>
              </w:rPr>
            </w:pPr>
            <w:r w:rsidRPr="009A48AB">
              <w:rPr>
                <w:rFonts w:ascii="Times New Roman" w:hAnsi="Times New Roman" w:cs="Times New Roman"/>
                <w:color w:val="000000"/>
                <w:spacing w:val="0"/>
                <w:sz w:val="28"/>
                <w:lang w:val="ru-RU"/>
              </w:rPr>
              <w:t xml:space="preserve">57. </w:t>
            </w:r>
            <w:r w:rsidRPr="00F7062E">
              <w:rPr>
                <w:rFonts w:ascii="Times New Roman" w:hAnsi="Times New Roman" w:cs="Times New Roman"/>
                <w:b/>
                <w:bCs/>
                <w:color w:val="000000"/>
                <w:spacing w:val="0"/>
                <w:sz w:val="28"/>
                <w:lang w:val="ru-RU"/>
              </w:rPr>
              <w:t>Подраздел 7100 – «Расходы по реализации продукции и оказанию услуг» предназначен для учета расходов по реализации продукции работ и оказанных услуг и включает следующий счет:</w:t>
            </w:r>
          </w:p>
          <w:p w14:paraId="1C1E9290" w14:textId="77777777" w:rsidR="0097110C" w:rsidRPr="00B56190" w:rsidRDefault="0097110C" w:rsidP="0097110C">
            <w:pPr>
              <w:pStyle w:val="a4"/>
              <w:ind w:firstLine="453"/>
              <w:jc w:val="both"/>
              <w:rPr>
                <w:rFonts w:ascii="Times New Roman" w:hAnsi="Times New Roman" w:cs="Times New Roman"/>
                <w:b/>
                <w:bCs/>
                <w:color w:val="000000"/>
                <w:spacing w:val="0"/>
                <w:sz w:val="28"/>
                <w:lang w:val="ru-RU"/>
              </w:rPr>
            </w:pPr>
            <w:r w:rsidRPr="00B56190">
              <w:rPr>
                <w:rFonts w:ascii="Times New Roman" w:hAnsi="Times New Roman" w:cs="Times New Roman"/>
                <w:b/>
                <w:bCs/>
                <w:color w:val="000000"/>
                <w:spacing w:val="0"/>
                <w:sz w:val="28"/>
                <w:lang w:val="ru-RU"/>
              </w:rPr>
              <w:t>7110 – «Расходы по реализации продукции и оказанию услуг», где учитываются расходы, связанные с реализацией продукции и оказанием услуг по реализации продукции.</w:t>
            </w:r>
          </w:p>
          <w:p w14:paraId="78E5B16D" w14:textId="77777777" w:rsidR="001D7525" w:rsidRPr="004B661C" w:rsidRDefault="001D7525" w:rsidP="00FB693A">
            <w:pPr>
              <w:ind w:firstLine="595"/>
              <w:jc w:val="both"/>
              <w:rPr>
                <w:b/>
                <w:bCs/>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695B7A5D" w14:textId="77777777" w:rsidR="0097110C" w:rsidRPr="0074059F" w:rsidRDefault="0097110C" w:rsidP="0097110C">
            <w:pPr>
              <w:pStyle w:val="af2"/>
              <w:ind w:firstLine="602"/>
              <w:jc w:val="both"/>
              <w:rPr>
                <w:b/>
                <w:bCs/>
                <w:color w:val="000000"/>
                <w:sz w:val="28"/>
              </w:rPr>
            </w:pPr>
            <w:r>
              <w:rPr>
                <w:b/>
                <w:bCs/>
                <w:color w:val="000000"/>
                <w:sz w:val="28"/>
              </w:rPr>
              <w:t xml:space="preserve">57. </w:t>
            </w:r>
            <w:r w:rsidRPr="0074059F">
              <w:rPr>
                <w:b/>
                <w:bCs/>
                <w:color w:val="000000"/>
                <w:sz w:val="28"/>
              </w:rPr>
              <w:t>Подраздел 7100 «Прочие операционные расходы» предназначен для отражения прочих операционных расходов.</w:t>
            </w:r>
          </w:p>
          <w:p w14:paraId="75722237" w14:textId="77777777" w:rsidR="0097110C" w:rsidRDefault="0097110C" w:rsidP="0097110C">
            <w:pPr>
              <w:pStyle w:val="af2"/>
              <w:ind w:firstLine="460"/>
              <w:jc w:val="both"/>
              <w:rPr>
                <w:b/>
                <w:bCs/>
                <w:color w:val="000000"/>
                <w:sz w:val="28"/>
              </w:rPr>
            </w:pPr>
            <w:r w:rsidRPr="0074059F">
              <w:rPr>
                <w:b/>
                <w:bCs/>
                <w:color w:val="000000"/>
                <w:sz w:val="28"/>
              </w:rPr>
              <w:t>Данный</w:t>
            </w:r>
            <w:r>
              <w:rPr>
                <w:b/>
                <w:bCs/>
                <w:color w:val="000000"/>
                <w:sz w:val="28"/>
              </w:rPr>
              <w:t xml:space="preserve"> подраздел включает следующие группы счетов:</w:t>
            </w:r>
          </w:p>
          <w:p w14:paraId="36978F6B" w14:textId="77777777" w:rsidR="0097110C" w:rsidRDefault="0097110C" w:rsidP="0097110C">
            <w:pPr>
              <w:pStyle w:val="af2"/>
              <w:ind w:firstLine="602"/>
              <w:jc w:val="both"/>
              <w:rPr>
                <w:b/>
                <w:bCs/>
                <w:color w:val="000000"/>
                <w:sz w:val="28"/>
              </w:rPr>
            </w:pPr>
            <w:r w:rsidRPr="00B52758">
              <w:rPr>
                <w:b/>
                <w:bCs/>
                <w:sz w:val="28"/>
                <w:szCs w:val="28"/>
              </w:rPr>
              <w:t xml:space="preserve">7110 </w:t>
            </w:r>
            <w:r w:rsidRPr="009A48AB">
              <w:rPr>
                <w:b/>
                <w:bCs/>
                <w:color w:val="000000"/>
                <w:sz w:val="28"/>
              </w:rPr>
              <w:t>–</w:t>
            </w:r>
            <w:r>
              <w:rPr>
                <w:b/>
                <w:bCs/>
                <w:color w:val="000000"/>
                <w:sz w:val="28"/>
              </w:rPr>
              <w:t xml:space="preserve"> «</w:t>
            </w:r>
            <w:r w:rsidRPr="000C0B4B">
              <w:rPr>
                <w:b/>
                <w:bCs/>
                <w:color w:val="000000"/>
                <w:sz w:val="28"/>
              </w:rPr>
              <w:t>Расходы по выбытию активов</w:t>
            </w:r>
            <w:r>
              <w:rPr>
                <w:b/>
                <w:bCs/>
                <w:color w:val="000000"/>
                <w:sz w:val="28"/>
              </w:rPr>
              <w:t>», где учитываются расходы по реализации, безвозмездной передаче или списанию основных средств, нематериальных активов, финансовых активов, расходы по демонтажу;</w:t>
            </w:r>
          </w:p>
          <w:p w14:paraId="6F65C406" w14:textId="77777777" w:rsidR="0097110C" w:rsidRPr="003627FB" w:rsidRDefault="0097110C" w:rsidP="0097110C">
            <w:pPr>
              <w:pStyle w:val="af2"/>
              <w:ind w:firstLine="602"/>
              <w:jc w:val="both"/>
              <w:rPr>
                <w:b/>
                <w:bCs/>
                <w:color w:val="000000"/>
                <w:sz w:val="28"/>
              </w:rPr>
            </w:pPr>
            <w:r w:rsidRPr="006334A4">
              <w:rPr>
                <w:b/>
                <w:bCs/>
                <w:color w:val="000000"/>
                <w:sz w:val="28"/>
              </w:rPr>
              <w:t>7120</w:t>
            </w:r>
            <w:r>
              <w:rPr>
                <w:b/>
                <w:bCs/>
                <w:color w:val="000000"/>
                <w:sz w:val="28"/>
              </w:rPr>
              <w:t xml:space="preserve"> </w:t>
            </w:r>
            <w:r w:rsidRPr="009A48AB">
              <w:rPr>
                <w:b/>
                <w:bCs/>
                <w:color w:val="000000"/>
                <w:sz w:val="28"/>
              </w:rPr>
              <w:t>–</w:t>
            </w:r>
            <w:r>
              <w:rPr>
                <w:b/>
                <w:bCs/>
                <w:color w:val="000000"/>
                <w:sz w:val="28"/>
              </w:rPr>
              <w:t xml:space="preserve"> </w:t>
            </w:r>
            <w:r w:rsidRPr="003627FB">
              <w:rPr>
                <w:b/>
                <w:bCs/>
                <w:color w:val="000000"/>
                <w:sz w:val="28"/>
              </w:rPr>
              <w:t xml:space="preserve">«Расходы от обесценения нефинансовых активов», где учитываются расходы по реализации, безвозмездной передачи и списанию активов, например, расходы по реализации, безвозмездной передачи или списанию основных средств, нематериальных активов, </w:t>
            </w:r>
            <w:r w:rsidRPr="003627FB">
              <w:rPr>
                <w:b/>
                <w:bCs/>
                <w:color w:val="000000"/>
                <w:sz w:val="28"/>
              </w:rPr>
              <w:lastRenderedPageBreak/>
              <w:t>финансовых активов, расходы по демонтажу ;</w:t>
            </w:r>
          </w:p>
          <w:p w14:paraId="2E1E1750" w14:textId="77777777" w:rsidR="0097110C" w:rsidRPr="009F4F8B" w:rsidRDefault="0097110C" w:rsidP="0097110C">
            <w:pPr>
              <w:pStyle w:val="af2"/>
              <w:ind w:firstLine="602"/>
              <w:jc w:val="both"/>
              <w:rPr>
                <w:b/>
                <w:bCs/>
                <w:color w:val="000000"/>
                <w:sz w:val="28"/>
              </w:rPr>
            </w:pPr>
            <w:r w:rsidRPr="00F54D82">
              <w:rPr>
                <w:b/>
                <w:bCs/>
                <w:color w:val="000000"/>
                <w:sz w:val="28"/>
              </w:rPr>
              <w:t>7130 – «Расходы по курсовой разнице по операционной деятельности», где отражаются расходы по курсовой разнице по операционной деятельности;</w:t>
            </w:r>
          </w:p>
          <w:p w14:paraId="537118BA" w14:textId="77777777" w:rsidR="0097110C" w:rsidRDefault="0097110C" w:rsidP="0097110C">
            <w:pPr>
              <w:pStyle w:val="af2"/>
              <w:ind w:firstLine="602"/>
              <w:jc w:val="both"/>
              <w:rPr>
                <w:b/>
                <w:bCs/>
                <w:color w:val="000000"/>
                <w:sz w:val="28"/>
              </w:rPr>
            </w:pPr>
            <w:r>
              <w:rPr>
                <w:b/>
                <w:bCs/>
                <w:color w:val="000000"/>
                <w:sz w:val="28"/>
              </w:rPr>
              <w:t xml:space="preserve">7140 </w:t>
            </w:r>
            <w:r w:rsidRPr="009A48AB">
              <w:rPr>
                <w:b/>
                <w:bCs/>
                <w:color w:val="000000"/>
                <w:sz w:val="28"/>
              </w:rPr>
              <w:t>–</w:t>
            </w:r>
            <w:r>
              <w:rPr>
                <w:b/>
                <w:bCs/>
                <w:color w:val="000000"/>
                <w:sz w:val="28"/>
              </w:rPr>
              <w:t xml:space="preserve"> «</w:t>
            </w:r>
            <w:r w:rsidRPr="000C0B4B">
              <w:rPr>
                <w:b/>
                <w:bCs/>
                <w:color w:val="000000"/>
                <w:sz w:val="28"/>
              </w:rPr>
              <w:t>Расходы по ожидаемым кредитным убыткам по дебиторской задолженности</w:t>
            </w:r>
            <w:r>
              <w:rPr>
                <w:b/>
                <w:bCs/>
                <w:color w:val="000000"/>
                <w:sz w:val="28"/>
              </w:rPr>
              <w:t>» где учитываются расходы по ожидаемым кредитным убыткам по дебиторской задолженности;</w:t>
            </w:r>
          </w:p>
          <w:p w14:paraId="34CE680B" w14:textId="77777777" w:rsidR="0097110C" w:rsidRDefault="0097110C" w:rsidP="0097110C">
            <w:pPr>
              <w:pStyle w:val="af2"/>
              <w:ind w:firstLine="602"/>
              <w:jc w:val="both"/>
              <w:rPr>
                <w:b/>
                <w:bCs/>
                <w:color w:val="000000"/>
                <w:sz w:val="28"/>
              </w:rPr>
            </w:pPr>
            <w:r>
              <w:rPr>
                <w:b/>
                <w:bCs/>
                <w:color w:val="000000"/>
                <w:sz w:val="28"/>
              </w:rPr>
              <w:t xml:space="preserve">7150 </w:t>
            </w:r>
            <w:r w:rsidRPr="009A48AB">
              <w:rPr>
                <w:b/>
                <w:bCs/>
                <w:color w:val="000000"/>
                <w:sz w:val="28"/>
              </w:rPr>
              <w:t>–</w:t>
            </w:r>
            <w:r>
              <w:rPr>
                <w:b/>
                <w:bCs/>
                <w:color w:val="000000"/>
                <w:sz w:val="28"/>
              </w:rPr>
              <w:t xml:space="preserve"> «</w:t>
            </w:r>
            <w:r w:rsidRPr="000C0B4B">
              <w:rPr>
                <w:b/>
                <w:bCs/>
                <w:color w:val="000000"/>
                <w:sz w:val="28"/>
              </w:rPr>
              <w:t>Расходы по операционной аренде</w:t>
            </w:r>
            <w:r>
              <w:rPr>
                <w:b/>
                <w:bCs/>
                <w:color w:val="000000"/>
                <w:sz w:val="28"/>
              </w:rPr>
              <w:t>», где учитываются расходы по операционной аренде;</w:t>
            </w:r>
          </w:p>
          <w:p w14:paraId="6D7A4AFB" w14:textId="77777777" w:rsidR="0097110C" w:rsidRDefault="0097110C" w:rsidP="0097110C">
            <w:pPr>
              <w:pStyle w:val="af2"/>
              <w:ind w:firstLine="460"/>
              <w:jc w:val="both"/>
              <w:rPr>
                <w:b/>
                <w:bCs/>
                <w:color w:val="000000"/>
                <w:sz w:val="28"/>
              </w:rPr>
            </w:pPr>
            <w:r>
              <w:rPr>
                <w:b/>
                <w:bCs/>
                <w:color w:val="000000"/>
                <w:sz w:val="28"/>
              </w:rPr>
              <w:t xml:space="preserve">7160 </w:t>
            </w:r>
            <w:r w:rsidRPr="009A48AB">
              <w:rPr>
                <w:b/>
                <w:bCs/>
                <w:color w:val="000000"/>
                <w:sz w:val="28"/>
              </w:rPr>
              <w:t>–</w:t>
            </w:r>
            <w:r>
              <w:rPr>
                <w:b/>
                <w:bCs/>
                <w:color w:val="000000"/>
                <w:sz w:val="28"/>
              </w:rPr>
              <w:t xml:space="preserve"> «</w:t>
            </w:r>
            <w:r w:rsidRPr="000C0B4B">
              <w:rPr>
                <w:b/>
                <w:bCs/>
                <w:color w:val="000000"/>
                <w:sz w:val="28"/>
              </w:rPr>
              <w:t>Расходы от изменения справедливой стоимости биологических активов</w:t>
            </w:r>
            <w:r>
              <w:rPr>
                <w:b/>
                <w:bCs/>
                <w:color w:val="000000"/>
                <w:sz w:val="28"/>
              </w:rPr>
              <w:t>», где учитываются расходы от изменения справедливой стоимости биологических активов;</w:t>
            </w:r>
          </w:p>
          <w:p w14:paraId="079B68FC" w14:textId="77777777" w:rsidR="0097110C" w:rsidRDefault="0097110C" w:rsidP="0097110C">
            <w:pPr>
              <w:pStyle w:val="af2"/>
              <w:ind w:left="35" w:firstLine="567"/>
              <w:jc w:val="both"/>
              <w:rPr>
                <w:b/>
                <w:bCs/>
                <w:color w:val="000000"/>
                <w:sz w:val="28"/>
              </w:rPr>
            </w:pPr>
            <w:r w:rsidRPr="0075789F">
              <w:rPr>
                <w:b/>
                <w:bCs/>
                <w:color w:val="000000"/>
                <w:sz w:val="28"/>
              </w:rPr>
              <w:t>71</w:t>
            </w:r>
            <w:r>
              <w:rPr>
                <w:b/>
                <w:bCs/>
                <w:color w:val="000000"/>
                <w:sz w:val="28"/>
              </w:rPr>
              <w:t xml:space="preserve">70 </w:t>
            </w:r>
            <w:r w:rsidRPr="009A48AB">
              <w:rPr>
                <w:b/>
                <w:bCs/>
                <w:color w:val="000000"/>
                <w:sz w:val="28"/>
              </w:rPr>
              <w:t>–</w:t>
            </w:r>
            <w:r>
              <w:rPr>
                <w:b/>
                <w:bCs/>
                <w:color w:val="000000"/>
                <w:sz w:val="28"/>
              </w:rPr>
              <w:t xml:space="preserve"> «Прочие расходы», где учитываются прочие расходы, не указанные в предыдущих группах.</w:t>
            </w:r>
          </w:p>
          <w:p w14:paraId="1ED48E0C" w14:textId="77777777" w:rsidR="001D7525" w:rsidRPr="00CF6542" w:rsidRDefault="001D7525" w:rsidP="00FB693A">
            <w:pPr>
              <w:ind w:firstLine="602"/>
              <w:jc w:val="both"/>
              <w:rPr>
                <w:bCs/>
                <w:sz w:val="28"/>
                <w:szCs w:val="28"/>
              </w:rPr>
            </w:pPr>
          </w:p>
        </w:tc>
        <w:tc>
          <w:tcPr>
            <w:tcW w:w="3119" w:type="dxa"/>
            <w:tcBorders>
              <w:top w:val="single" w:sz="4" w:space="0" w:color="auto"/>
              <w:left w:val="single" w:sz="4" w:space="0" w:color="auto"/>
              <w:bottom w:val="single" w:sz="4" w:space="0" w:color="auto"/>
              <w:right w:val="single" w:sz="4" w:space="0" w:color="auto"/>
            </w:tcBorders>
          </w:tcPr>
          <w:p w14:paraId="4996FB4C" w14:textId="77777777" w:rsidR="0097110C" w:rsidRDefault="0097110C" w:rsidP="0097110C">
            <w:pPr>
              <w:jc w:val="both"/>
              <w:rPr>
                <w:bCs/>
                <w:sz w:val="28"/>
                <w:szCs w:val="28"/>
              </w:rPr>
            </w:pPr>
            <w:r>
              <w:rPr>
                <w:bCs/>
                <w:sz w:val="28"/>
                <w:szCs w:val="28"/>
              </w:rPr>
              <w:lastRenderedPageBreak/>
              <w:t>В связи с введением в действие нового стандарта Международного стандарта финансовой отчетности (далее - МСФО) (</w:t>
            </w:r>
            <w:r>
              <w:rPr>
                <w:bCs/>
                <w:sz w:val="28"/>
                <w:szCs w:val="28"/>
                <w:lang w:val="en-US"/>
              </w:rPr>
              <w:t>IFRS</w:t>
            </w:r>
            <w:r>
              <w:rPr>
                <w:bCs/>
                <w:sz w:val="28"/>
                <w:szCs w:val="28"/>
              </w:rPr>
              <w:t>)</w:t>
            </w:r>
            <w:r w:rsidRPr="00F9652E">
              <w:rPr>
                <w:bCs/>
                <w:sz w:val="28"/>
                <w:szCs w:val="28"/>
              </w:rPr>
              <w:t xml:space="preserve"> </w:t>
            </w:r>
            <w:r>
              <w:rPr>
                <w:bCs/>
                <w:sz w:val="28"/>
                <w:szCs w:val="28"/>
              </w:rPr>
              <w:t>18 «Представление и раскрытие информации и финансовой отчетности».</w:t>
            </w:r>
          </w:p>
          <w:p w14:paraId="5B5A281E" w14:textId="77777777" w:rsidR="001D7525" w:rsidRDefault="001D7525" w:rsidP="00FB693A">
            <w:pPr>
              <w:jc w:val="both"/>
              <w:rPr>
                <w:bCs/>
                <w:sz w:val="28"/>
                <w:szCs w:val="28"/>
              </w:rPr>
            </w:pPr>
          </w:p>
        </w:tc>
      </w:tr>
      <w:tr w:rsidR="0097110C" w14:paraId="0B9B8FF0" w14:textId="77777777" w:rsidTr="00E73048">
        <w:trPr>
          <w:trHeight w:val="835"/>
        </w:trPr>
        <w:tc>
          <w:tcPr>
            <w:tcW w:w="426" w:type="dxa"/>
            <w:tcBorders>
              <w:top w:val="single" w:sz="4" w:space="0" w:color="auto"/>
              <w:left w:val="single" w:sz="4" w:space="0" w:color="auto"/>
              <w:bottom w:val="single" w:sz="4" w:space="0" w:color="auto"/>
              <w:right w:val="single" w:sz="4" w:space="0" w:color="auto"/>
            </w:tcBorders>
          </w:tcPr>
          <w:p w14:paraId="4E9D8030" w14:textId="042A913C" w:rsidR="0097110C" w:rsidRDefault="0097110C" w:rsidP="008537FA">
            <w:pPr>
              <w:tabs>
                <w:tab w:val="left" w:pos="590"/>
              </w:tabs>
              <w:jc w:val="both"/>
              <w:rPr>
                <w:bCs/>
                <w:sz w:val="28"/>
                <w:szCs w:val="28"/>
              </w:rPr>
            </w:pPr>
            <w:r>
              <w:rPr>
                <w:bCs/>
                <w:sz w:val="28"/>
                <w:szCs w:val="28"/>
              </w:rPr>
              <w:lastRenderedPageBreak/>
              <w:t>6</w:t>
            </w:r>
            <w:r w:rsidR="00AA761D">
              <w:rPr>
                <w:bCs/>
                <w:sz w:val="28"/>
                <w:szCs w:val="28"/>
              </w:rPr>
              <w:t>8</w:t>
            </w:r>
          </w:p>
        </w:tc>
        <w:tc>
          <w:tcPr>
            <w:tcW w:w="1134" w:type="dxa"/>
            <w:tcBorders>
              <w:top w:val="single" w:sz="4" w:space="0" w:color="auto"/>
              <w:left w:val="single" w:sz="4" w:space="0" w:color="auto"/>
              <w:bottom w:val="single" w:sz="4" w:space="0" w:color="auto"/>
              <w:right w:val="single" w:sz="4" w:space="0" w:color="auto"/>
            </w:tcBorders>
          </w:tcPr>
          <w:p w14:paraId="0B4B7E8B" w14:textId="1B2F565E" w:rsidR="0097110C" w:rsidRDefault="0097110C" w:rsidP="00950554">
            <w:pPr>
              <w:jc w:val="both"/>
              <w:rPr>
                <w:spacing w:val="2"/>
                <w:sz w:val="28"/>
                <w:szCs w:val="28"/>
                <w:bdr w:val="none" w:sz="0" w:space="0" w:color="auto" w:frame="1"/>
              </w:rPr>
            </w:pPr>
            <w:r>
              <w:rPr>
                <w:spacing w:val="2"/>
                <w:sz w:val="28"/>
                <w:szCs w:val="28"/>
                <w:bdr w:val="none" w:sz="0" w:space="0" w:color="auto" w:frame="1"/>
              </w:rPr>
              <w:t>пункт 58</w:t>
            </w:r>
          </w:p>
        </w:tc>
        <w:tc>
          <w:tcPr>
            <w:tcW w:w="4394" w:type="dxa"/>
            <w:tcBorders>
              <w:top w:val="single" w:sz="4" w:space="0" w:color="auto"/>
              <w:left w:val="single" w:sz="4" w:space="0" w:color="auto"/>
              <w:bottom w:val="single" w:sz="4" w:space="0" w:color="auto"/>
              <w:right w:val="single" w:sz="4" w:space="0" w:color="auto"/>
            </w:tcBorders>
          </w:tcPr>
          <w:p w14:paraId="481AE018" w14:textId="77777777" w:rsidR="008A5C53" w:rsidRPr="00360B99" w:rsidRDefault="008A5C53" w:rsidP="008A5C53">
            <w:pPr>
              <w:pStyle w:val="a4"/>
              <w:jc w:val="both"/>
              <w:rPr>
                <w:rFonts w:ascii="Times New Roman" w:hAnsi="Times New Roman" w:cs="Times New Roman"/>
                <w:b/>
                <w:bCs/>
                <w:color w:val="000000"/>
                <w:spacing w:val="0"/>
                <w:sz w:val="28"/>
                <w:lang w:val="ru-RU"/>
              </w:rPr>
            </w:pPr>
            <w:r w:rsidRPr="009A48AB">
              <w:rPr>
                <w:rFonts w:ascii="Times New Roman" w:hAnsi="Times New Roman" w:cs="Times New Roman"/>
                <w:color w:val="000000"/>
                <w:spacing w:val="0"/>
                <w:sz w:val="28"/>
                <w:lang w:val="ru-RU"/>
              </w:rPr>
              <w:t xml:space="preserve">58. </w:t>
            </w:r>
            <w:r w:rsidRPr="008A5C53">
              <w:rPr>
                <w:rFonts w:ascii="Times New Roman" w:hAnsi="Times New Roman" w:cs="Times New Roman"/>
                <w:color w:val="000000"/>
                <w:spacing w:val="0"/>
                <w:sz w:val="28"/>
                <w:lang w:val="ru-RU"/>
              </w:rPr>
              <w:t>Подраздел 7200</w:t>
            </w:r>
            <w:r w:rsidRPr="00360B99">
              <w:rPr>
                <w:rFonts w:ascii="Times New Roman" w:hAnsi="Times New Roman" w:cs="Times New Roman"/>
                <w:b/>
                <w:bCs/>
                <w:color w:val="000000"/>
                <w:spacing w:val="0"/>
                <w:sz w:val="28"/>
                <w:lang w:val="ru-RU"/>
              </w:rPr>
              <w:t xml:space="preserve"> – «Административные расходы» предназначен для учета административных расходов и включает следующий счет:</w:t>
            </w:r>
          </w:p>
          <w:p w14:paraId="4A13C9CA" w14:textId="77777777" w:rsidR="008A5C53" w:rsidRPr="007802C6" w:rsidRDefault="008A5C53" w:rsidP="008A5C53">
            <w:pPr>
              <w:pStyle w:val="a4"/>
              <w:jc w:val="both"/>
              <w:rPr>
                <w:rFonts w:ascii="Times New Roman" w:hAnsi="Times New Roman" w:cs="Times New Roman"/>
                <w:b/>
                <w:bCs/>
                <w:color w:val="000000"/>
                <w:spacing w:val="0"/>
                <w:sz w:val="28"/>
                <w:lang w:val="ru-RU"/>
              </w:rPr>
            </w:pPr>
            <w:r w:rsidRPr="009A48AB">
              <w:rPr>
                <w:rFonts w:ascii="Times New Roman" w:hAnsi="Times New Roman" w:cs="Times New Roman"/>
                <w:color w:val="000000"/>
                <w:spacing w:val="0"/>
                <w:sz w:val="28"/>
                <w:lang w:val="ru-RU"/>
              </w:rPr>
              <w:t xml:space="preserve">      </w:t>
            </w:r>
            <w:r w:rsidRPr="007802C6">
              <w:rPr>
                <w:rFonts w:ascii="Times New Roman" w:hAnsi="Times New Roman" w:cs="Times New Roman"/>
                <w:b/>
                <w:bCs/>
                <w:color w:val="000000"/>
                <w:spacing w:val="0"/>
                <w:sz w:val="28"/>
                <w:lang w:val="ru-RU"/>
              </w:rPr>
              <w:t xml:space="preserve">7210 – </w:t>
            </w:r>
            <w:r>
              <w:rPr>
                <w:rFonts w:ascii="Times New Roman" w:hAnsi="Times New Roman" w:cs="Times New Roman"/>
                <w:b/>
                <w:bCs/>
                <w:color w:val="000000"/>
                <w:spacing w:val="0"/>
                <w:sz w:val="28"/>
                <w:lang w:val="ru-RU"/>
              </w:rPr>
              <w:t>«</w:t>
            </w:r>
            <w:r w:rsidRPr="007802C6">
              <w:rPr>
                <w:rFonts w:ascii="Times New Roman" w:hAnsi="Times New Roman" w:cs="Times New Roman"/>
                <w:b/>
                <w:bCs/>
                <w:color w:val="000000"/>
                <w:spacing w:val="0"/>
                <w:sz w:val="28"/>
                <w:lang w:val="ru-RU"/>
              </w:rPr>
              <w:t>Административные расходы</w:t>
            </w:r>
            <w:r>
              <w:rPr>
                <w:rFonts w:ascii="Times New Roman" w:hAnsi="Times New Roman" w:cs="Times New Roman"/>
                <w:b/>
                <w:bCs/>
                <w:color w:val="000000"/>
                <w:spacing w:val="0"/>
                <w:sz w:val="28"/>
                <w:lang w:val="ru-RU"/>
              </w:rPr>
              <w:t>»</w:t>
            </w:r>
            <w:r w:rsidRPr="007802C6">
              <w:rPr>
                <w:rFonts w:ascii="Times New Roman" w:hAnsi="Times New Roman" w:cs="Times New Roman"/>
                <w:b/>
                <w:bCs/>
                <w:color w:val="000000"/>
                <w:spacing w:val="0"/>
                <w:sz w:val="28"/>
                <w:lang w:val="ru-RU"/>
              </w:rPr>
              <w:t>, где учитываются управленческие и хозяйственные расходы, не связанные с производственным процессом.</w:t>
            </w:r>
          </w:p>
          <w:p w14:paraId="6A424A73" w14:textId="77777777" w:rsidR="0097110C" w:rsidRPr="004B661C" w:rsidRDefault="0097110C" w:rsidP="00FB693A">
            <w:pPr>
              <w:ind w:firstLine="595"/>
              <w:jc w:val="both"/>
              <w:rPr>
                <w:b/>
                <w:bCs/>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55F7DCEC" w14:textId="77777777" w:rsidR="008A5C53" w:rsidRPr="00767041" w:rsidRDefault="008A5C53" w:rsidP="008A5C53">
            <w:pPr>
              <w:pStyle w:val="af2"/>
              <w:ind w:firstLine="460"/>
              <w:jc w:val="both"/>
              <w:rPr>
                <w:b/>
                <w:bCs/>
                <w:color w:val="000000"/>
                <w:sz w:val="28"/>
              </w:rPr>
            </w:pPr>
            <w:r w:rsidRPr="00767041">
              <w:rPr>
                <w:color w:val="000000"/>
                <w:sz w:val="28"/>
              </w:rPr>
              <w:t>58</w:t>
            </w:r>
            <w:r w:rsidRPr="00767041">
              <w:rPr>
                <w:b/>
                <w:bCs/>
                <w:color w:val="000000"/>
                <w:sz w:val="28"/>
              </w:rPr>
              <w:t xml:space="preserve">. </w:t>
            </w:r>
            <w:r w:rsidRPr="00767041">
              <w:rPr>
                <w:color w:val="000000"/>
                <w:sz w:val="28"/>
              </w:rPr>
              <w:t>Подраздел 7200</w:t>
            </w:r>
            <w:r w:rsidRPr="00767041">
              <w:rPr>
                <w:b/>
                <w:bCs/>
                <w:color w:val="000000"/>
                <w:sz w:val="28"/>
              </w:rPr>
              <w:t xml:space="preserve"> «Расходы по инвестиционной деятельности» предназначен для учета расходов по инвестиционной деятельности.</w:t>
            </w:r>
          </w:p>
          <w:p w14:paraId="20E32B12" w14:textId="77777777" w:rsidR="008A5C53" w:rsidRDefault="008A5C53" w:rsidP="008A5C53">
            <w:pPr>
              <w:pStyle w:val="af2"/>
              <w:ind w:firstLine="460"/>
              <w:jc w:val="both"/>
              <w:rPr>
                <w:b/>
                <w:bCs/>
                <w:color w:val="000000"/>
                <w:sz w:val="28"/>
              </w:rPr>
            </w:pPr>
            <w:r w:rsidRPr="00767041">
              <w:rPr>
                <w:b/>
                <w:bCs/>
                <w:color w:val="000000"/>
                <w:sz w:val="28"/>
              </w:rPr>
              <w:t>Данный подраздел включает следующие группы счетов:</w:t>
            </w:r>
          </w:p>
          <w:p w14:paraId="45F80324" w14:textId="77777777" w:rsidR="008A5C53" w:rsidRDefault="008A5C53" w:rsidP="008A5C53">
            <w:pPr>
              <w:pStyle w:val="af2"/>
              <w:ind w:firstLine="460"/>
              <w:jc w:val="both"/>
              <w:rPr>
                <w:b/>
                <w:bCs/>
                <w:color w:val="000000"/>
                <w:sz w:val="28"/>
              </w:rPr>
            </w:pPr>
            <w:r>
              <w:rPr>
                <w:b/>
                <w:bCs/>
                <w:sz w:val="28"/>
                <w:szCs w:val="28"/>
              </w:rPr>
              <w:t xml:space="preserve">7210 </w:t>
            </w:r>
            <w:r w:rsidRPr="009A48AB">
              <w:rPr>
                <w:b/>
                <w:bCs/>
                <w:color w:val="000000"/>
                <w:sz w:val="28"/>
              </w:rPr>
              <w:t>–</w:t>
            </w:r>
            <w:r>
              <w:rPr>
                <w:b/>
                <w:bCs/>
                <w:color w:val="000000"/>
                <w:sz w:val="28"/>
              </w:rPr>
              <w:t xml:space="preserve"> «</w:t>
            </w:r>
            <w:r w:rsidRPr="005A0080">
              <w:rPr>
                <w:b/>
                <w:bCs/>
                <w:color w:val="000000"/>
                <w:sz w:val="28"/>
              </w:rPr>
              <w:t>Расходы от изменения справедливой стоимости финансовых инструментов</w:t>
            </w:r>
            <w:r>
              <w:rPr>
                <w:b/>
                <w:bCs/>
                <w:color w:val="000000"/>
                <w:sz w:val="28"/>
              </w:rPr>
              <w:t>», где учитываются расходы от изменения справедливой стоимости финансовых инструментов;</w:t>
            </w:r>
          </w:p>
          <w:p w14:paraId="569D5F5B" w14:textId="77777777" w:rsidR="008A5C53" w:rsidRDefault="008A5C53" w:rsidP="008A5C53">
            <w:pPr>
              <w:pStyle w:val="af2"/>
              <w:ind w:firstLine="460"/>
              <w:jc w:val="both"/>
              <w:rPr>
                <w:b/>
                <w:bCs/>
                <w:color w:val="000000"/>
                <w:sz w:val="28"/>
              </w:rPr>
            </w:pPr>
            <w:r>
              <w:rPr>
                <w:b/>
                <w:bCs/>
                <w:color w:val="000000"/>
                <w:sz w:val="28"/>
              </w:rPr>
              <w:t xml:space="preserve">7220 </w:t>
            </w:r>
            <w:r w:rsidRPr="009A48AB">
              <w:rPr>
                <w:b/>
                <w:bCs/>
                <w:color w:val="000000"/>
                <w:sz w:val="28"/>
              </w:rPr>
              <w:t>–</w:t>
            </w:r>
            <w:r>
              <w:rPr>
                <w:b/>
                <w:bCs/>
                <w:color w:val="000000"/>
                <w:sz w:val="28"/>
              </w:rPr>
              <w:t xml:space="preserve"> «</w:t>
            </w:r>
            <w:r w:rsidRPr="005A0080">
              <w:rPr>
                <w:b/>
                <w:bCs/>
                <w:color w:val="000000"/>
                <w:sz w:val="28"/>
              </w:rPr>
              <w:t>Расходы от обесценения финансовых активов</w:t>
            </w:r>
            <w:r>
              <w:rPr>
                <w:b/>
                <w:bCs/>
                <w:color w:val="000000"/>
                <w:sz w:val="28"/>
              </w:rPr>
              <w:t>», где учитываются расходы от обесценения финансовых активов;</w:t>
            </w:r>
          </w:p>
          <w:p w14:paraId="6E6019BF" w14:textId="77777777" w:rsidR="008A5C53" w:rsidRDefault="008A5C53" w:rsidP="008A5C53">
            <w:pPr>
              <w:pStyle w:val="af2"/>
              <w:ind w:firstLine="460"/>
              <w:jc w:val="both"/>
              <w:rPr>
                <w:b/>
                <w:bCs/>
                <w:color w:val="000000"/>
                <w:sz w:val="28"/>
              </w:rPr>
            </w:pPr>
            <w:r>
              <w:rPr>
                <w:b/>
                <w:bCs/>
                <w:color w:val="000000"/>
                <w:sz w:val="28"/>
              </w:rPr>
              <w:t xml:space="preserve">7230 </w:t>
            </w:r>
            <w:r w:rsidRPr="009A48AB">
              <w:rPr>
                <w:b/>
                <w:bCs/>
                <w:color w:val="000000"/>
                <w:sz w:val="28"/>
              </w:rPr>
              <w:t>–</w:t>
            </w:r>
            <w:r>
              <w:rPr>
                <w:b/>
                <w:bCs/>
                <w:color w:val="000000"/>
                <w:sz w:val="28"/>
              </w:rPr>
              <w:t xml:space="preserve"> «</w:t>
            </w:r>
            <w:r w:rsidRPr="005A0080">
              <w:rPr>
                <w:b/>
                <w:bCs/>
                <w:color w:val="000000"/>
                <w:sz w:val="28"/>
              </w:rPr>
              <w:t>Расходы от операций с инвестиционной недвижимостью</w:t>
            </w:r>
            <w:r>
              <w:rPr>
                <w:b/>
                <w:bCs/>
                <w:color w:val="000000"/>
                <w:sz w:val="28"/>
              </w:rPr>
              <w:t>», где учитываются расходы от операций с инвестиционной недвижимостью;</w:t>
            </w:r>
          </w:p>
          <w:p w14:paraId="77C89F9B" w14:textId="77777777" w:rsidR="008A5C53" w:rsidRDefault="008A5C53" w:rsidP="008A5C53">
            <w:pPr>
              <w:pStyle w:val="af2"/>
              <w:ind w:firstLine="460"/>
              <w:jc w:val="both"/>
              <w:rPr>
                <w:b/>
                <w:bCs/>
                <w:color w:val="000000"/>
                <w:sz w:val="28"/>
              </w:rPr>
            </w:pPr>
            <w:r>
              <w:rPr>
                <w:b/>
                <w:bCs/>
                <w:color w:val="000000"/>
                <w:sz w:val="28"/>
              </w:rPr>
              <w:t xml:space="preserve">7240 </w:t>
            </w:r>
            <w:r w:rsidRPr="009A48AB">
              <w:rPr>
                <w:b/>
                <w:bCs/>
                <w:color w:val="000000"/>
                <w:sz w:val="28"/>
              </w:rPr>
              <w:t>–</w:t>
            </w:r>
            <w:r>
              <w:rPr>
                <w:b/>
                <w:bCs/>
                <w:color w:val="000000"/>
                <w:sz w:val="28"/>
              </w:rPr>
              <w:t xml:space="preserve"> «</w:t>
            </w:r>
            <w:r w:rsidRPr="005A0080">
              <w:rPr>
                <w:b/>
                <w:bCs/>
                <w:color w:val="000000"/>
                <w:sz w:val="28"/>
              </w:rPr>
              <w:t>Расходы по курсовой разнице по инвестиционной деятельности</w:t>
            </w:r>
            <w:r>
              <w:rPr>
                <w:b/>
                <w:bCs/>
                <w:color w:val="000000"/>
                <w:sz w:val="28"/>
              </w:rPr>
              <w:t xml:space="preserve">», расходы где учитываются расходы по </w:t>
            </w:r>
            <w:r>
              <w:rPr>
                <w:b/>
                <w:bCs/>
                <w:color w:val="000000"/>
                <w:sz w:val="28"/>
              </w:rPr>
              <w:lastRenderedPageBreak/>
              <w:t>курсовой разнице по инвестиционной деятельности;</w:t>
            </w:r>
          </w:p>
          <w:p w14:paraId="669FFAD0" w14:textId="77777777" w:rsidR="008A5C53" w:rsidRDefault="008A5C53" w:rsidP="008A5C53">
            <w:pPr>
              <w:pStyle w:val="af2"/>
              <w:ind w:firstLine="460"/>
              <w:jc w:val="both"/>
              <w:rPr>
                <w:b/>
                <w:bCs/>
                <w:color w:val="000000"/>
                <w:sz w:val="28"/>
              </w:rPr>
            </w:pPr>
            <w:r>
              <w:rPr>
                <w:b/>
                <w:bCs/>
                <w:color w:val="000000"/>
                <w:sz w:val="28"/>
              </w:rPr>
              <w:t xml:space="preserve">7250 </w:t>
            </w:r>
            <w:r w:rsidRPr="009A48AB">
              <w:rPr>
                <w:b/>
                <w:bCs/>
                <w:color w:val="000000"/>
                <w:sz w:val="28"/>
              </w:rPr>
              <w:t>–</w:t>
            </w:r>
            <w:r>
              <w:rPr>
                <w:b/>
                <w:bCs/>
                <w:color w:val="000000"/>
                <w:sz w:val="28"/>
              </w:rPr>
              <w:t xml:space="preserve"> «</w:t>
            </w:r>
            <w:r w:rsidRPr="00B33C3E">
              <w:rPr>
                <w:b/>
                <w:bCs/>
                <w:color w:val="000000"/>
                <w:sz w:val="28"/>
              </w:rPr>
              <w:t>Доля в убытке совместных и ассоциированных организаций</w:t>
            </w:r>
            <w:r>
              <w:rPr>
                <w:b/>
                <w:bCs/>
                <w:color w:val="000000"/>
                <w:sz w:val="28"/>
              </w:rPr>
              <w:t>», где учитывается доля в убытке совместных и ассоциированных организаций;</w:t>
            </w:r>
          </w:p>
          <w:p w14:paraId="2265E0FF" w14:textId="77777777" w:rsidR="008A5C53" w:rsidRDefault="008A5C53" w:rsidP="008A5C53">
            <w:pPr>
              <w:pStyle w:val="af2"/>
              <w:ind w:firstLine="460"/>
              <w:jc w:val="both"/>
              <w:rPr>
                <w:b/>
                <w:bCs/>
                <w:color w:val="000000"/>
                <w:sz w:val="28"/>
              </w:rPr>
            </w:pPr>
            <w:r>
              <w:rPr>
                <w:b/>
                <w:bCs/>
                <w:color w:val="000000"/>
                <w:sz w:val="28"/>
              </w:rPr>
              <w:t xml:space="preserve">7260 </w:t>
            </w:r>
            <w:r w:rsidRPr="009A48AB">
              <w:rPr>
                <w:b/>
                <w:bCs/>
                <w:color w:val="000000"/>
                <w:sz w:val="28"/>
              </w:rPr>
              <w:t>–</w:t>
            </w:r>
            <w:r>
              <w:rPr>
                <w:b/>
                <w:bCs/>
                <w:color w:val="000000"/>
                <w:sz w:val="28"/>
              </w:rPr>
              <w:t xml:space="preserve"> «</w:t>
            </w:r>
            <w:r w:rsidRPr="001214C2">
              <w:rPr>
                <w:b/>
                <w:bCs/>
                <w:color w:val="000000"/>
                <w:sz w:val="28"/>
              </w:rPr>
              <w:t>Расходы от выбытия инвестиций и финансовых активов</w:t>
            </w:r>
            <w:r>
              <w:rPr>
                <w:b/>
                <w:bCs/>
                <w:color w:val="000000"/>
                <w:sz w:val="28"/>
              </w:rPr>
              <w:t>», где учитываются расходы от выбытия инвестиций и финансовых активов;</w:t>
            </w:r>
          </w:p>
          <w:p w14:paraId="39754B89" w14:textId="77777777" w:rsidR="008A5C53" w:rsidRDefault="008A5C53" w:rsidP="008A5C53">
            <w:pPr>
              <w:pStyle w:val="af2"/>
              <w:ind w:firstLine="460"/>
              <w:jc w:val="both"/>
              <w:rPr>
                <w:b/>
                <w:bCs/>
                <w:color w:val="000000"/>
                <w:sz w:val="28"/>
              </w:rPr>
            </w:pPr>
            <w:r>
              <w:rPr>
                <w:b/>
                <w:bCs/>
                <w:color w:val="000000"/>
                <w:sz w:val="28"/>
              </w:rPr>
              <w:t xml:space="preserve">7270 </w:t>
            </w:r>
            <w:r w:rsidRPr="009A48AB">
              <w:rPr>
                <w:b/>
                <w:bCs/>
                <w:color w:val="000000"/>
                <w:sz w:val="28"/>
              </w:rPr>
              <w:t>–</w:t>
            </w:r>
            <w:r>
              <w:rPr>
                <w:b/>
                <w:bCs/>
                <w:color w:val="000000"/>
                <w:sz w:val="28"/>
              </w:rPr>
              <w:t xml:space="preserve"> «</w:t>
            </w:r>
            <w:r w:rsidRPr="00C20C78">
              <w:rPr>
                <w:b/>
                <w:bCs/>
                <w:color w:val="000000"/>
                <w:sz w:val="28"/>
              </w:rPr>
              <w:t>Прочие расходы</w:t>
            </w:r>
            <w:r>
              <w:rPr>
                <w:b/>
                <w:bCs/>
                <w:color w:val="000000"/>
                <w:sz w:val="28"/>
              </w:rPr>
              <w:t>», где учитываются прочие расходы, не указанные в предыдущих группах.</w:t>
            </w:r>
          </w:p>
          <w:p w14:paraId="0C2F0136" w14:textId="77777777" w:rsidR="0097110C" w:rsidRPr="00CF6542" w:rsidRDefault="0097110C" w:rsidP="00FB693A">
            <w:pPr>
              <w:ind w:firstLine="602"/>
              <w:jc w:val="both"/>
              <w:rPr>
                <w:bCs/>
                <w:sz w:val="28"/>
                <w:szCs w:val="28"/>
              </w:rPr>
            </w:pPr>
          </w:p>
        </w:tc>
        <w:tc>
          <w:tcPr>
            <w:tcW w:w="3119" w:type="dxa"/>
            <w:tcBorders>
              <w:top w:val="single" w:sz="4" w:space="0" w:color="auto"/>
              <w:left w:val="single" w:sz="4" w:space="0" w:color="auto"/>
              <w:bottom w:val="single" w:sz="4" w:space="0" w:color="auto"/>
              <w:right w:val="single" w:sz="4" w:space="0" w:color="auto"/>
            </w:tcBorders>
          </w:tcPr>
          <w:p w14:paraId="10EC42E6" w14:textId="77777777" w:rsidR="00D62C2C" w:rsidRDefault="00D62C2C" w:rsidP="00D62C2C">
            <w:pPr>
              <w:jc w:val="both"/>
              <w:rPr>
                <w:bCs/>
                <w:sz w:val="28"/>
                <w:szCs w:val="28"/>
              </w:rPr>
            </w:pPr>
            <w:r>
              <w:rPr>
                <w:bCs/>
                <w:sz w:val="28"/>
                <w:szCs w:val="28"/>
              </w:rPr>
              <w:lastRenderedPageBreak/>
              <w:t>В связи с введением в действие нового стандарта Международного стандарта финансовой отчетности (далее - МСФО) (</w:t>
            </w:r>
            <w:r>
              <w:rPr>
                <w:bCs/>
                <w:sz w:val="28"/>
                <w:szCs w:val="28"/>
                <w:lang w:val="en-US"/>
              </w:rPr>
              <w:t>IFRS</w:t>
            </w:r>
            <w:r>
              <w:rPr>
                <w:bCs/>
                <w:sz w:val="28"/>
                <w:szCs w:val="28"/>
              </w:rPr>
              <w:t>)</w:t>
            </w:r>
            <w:r w:rsidRPr="00F9652E">
              <w:rPr>
                <w:bCs/>
                <w:sz w:val="28"/>
                <w:szCs w:val="28"/>
              </w:rPr>
              <w:t xml:space="preserve"> </w:t>
            </w:r>
            <w:r>
              <w:rPr>
                <w:bCs/>
                <w:sz w:val="28"/>
                <w:szCs w:val="28"/>
              </w:rPr>
              <w:t>18 «Представление и раскрытие информации и финансовой отчетности».</w:t>
            </w:r>
          </w:p>
          <w:p w14:paraId="024E2985" w14:textId="77777777" w:rsidR="0097110C" w:rsidRDefault="0097110C" w:rsidP="00FB693A">
            <w:pPr>
              <w:jc w:val="both"/>
              <w:rPr>
                <w:bCs/>
                <w:sz w:val="28"/>
                <w:szCs w:val="28"/>
              </w:rPr>
            </w:pPr>
          </w:p>
        </w:tc>
      </w:tr>
      <w:tr w:rsidR="0097110C" w14:paraId="38F68ED6" w14:textId="77777777" w:rsidTr="00E73048">
        <w:trPr>
          <w:trHeight w:val="835"/>
        </w:trPr>
        <w:tc>
          <w:tcPr>
            <w:tcW w:w="426" w:type="dxa"/>
            <w:tcBorders>
              <w:top w:val="single" w:sz="4" w:space="0" w:color="auto"/>
              <w:left w:val="single" w:sz="4" w:space="0" w:color="auto"/>
              <w:bottom w:val="single" w:sz="4" w:space="0" w:color="auto"/>
              <w:right w:val="single" w:sz="4" w:space="0" w:color="auto"/>
            </w:tcBorders>
          </w:tcPr>
          <w:p w14:paraId="17256A1C" w14:textId="0DF37B5E" w:rsidR="0097110C" w:rsidRDefault="0097110C" w:rsidP="008537FA">
            <w:pPr>
              <w:tabs>
                <w:tab w:val="left" w:pos="590"/>
              </w:tabs>
              <w:jc w:val="both"/>
              <w:rPr>
                <w:bCs/>
                <w:sz w:val="28"/>
                <w:szCs w:val="28"/>
              </w:rPr>
            </w:pPr>
            <w:r>
              <w:rPr>
                <w:bCs/>
                <w:sz w:val="28"/>
                <w:szCs w:val="28"/>
              </w:rPr>
              <w:t>6</w:t>
            </w:r>
            <w:r w:rsidR="00AA761D">
              <w:rPr>
                <w:bCs/>
                <w:sz w:val="28"/>
                <w:szCs w:val="28"/>
              </w:rPr>
              <w:t>9</w:t>
            </w:r>
          </w:p>
        </w:tc>
        <w:tc>
          <w:tcPr>
            <w:tcW w:w="1134" w:type="dxa"/>
            <w:tcBorders>
              <w:top w:val="single" w:sz="4" w:space="0" w:color="auto"/>
              <w:left w:val="single" w:sz="4" w:space="0" w:color="auto"/>
              <w:bottom w:val="single" w:sz="4" w:space="0" w:color="auto"/>
              <w:right w:val="single" w:sz="4" w:space="0" w:color="auto"/>
            </w:tcBorders>
          </w:tcPr>
          <w:p w14:paraId="11646C72" w14:textId="021122AD" w:rsidR="0097110C" w:rsidRDefault="00CA54F1" w:rsidP="00950554">
            <w:pPr>
              <w:jc w:val="both"/>
              <w:rPr>
                <w:spacing w:val="2"/>
                <w:sz w:val="28"/>
                <w:szCs w:val="28"/>
                <w:bdr w:val="none" w:sz="0" w:space="0" w:color="auto" w:frame="1"/>
              </w:rPr>
            </w:pPr>
            <w:r>
              <w:rPr>
                <w:spacing w:val="2"/>
                <w:sz w:val="28"/>
                <w:szCs w:val="28"/>
                <w:bdr w:val="none" w:sz="0" w:space="0" w:color="auto" w:frame="1"/>
              </w:rPr>
              <w:t>пункт 59</w:t>
            </w:r>
          </w:p>
        </w:tc>
        <w:tc>
          <w:tcPr>
            <w:tcW w:w="4394" w:type="dxa"/>
            <w:tcBorders>
              <w:top w:val="single" w:sz="4" w:space="0" w:color="auto"/>
              <w:left w:val="single" w:sz="4" w:space="0" w:color="auto"/>
              <w:bottom w:val="single" w:sz="4" w:space="0" w:color="auto"/>
              <w:right w:val="single" w:sz="4" w:space="0" w:color="auto"/>
            </w:tcBorders>
          </w:tcPr>
          <w:p w14:paraId="717C1CC9" w14:textId="77777777" w:rsidR="00CA54F1" w:rsidRPr="007802C6" w:rsidRDefault="00CA54F1" w:rsidP="00CA54F1">
            <w:pPr>
              <w:pStyle w:val="a4"/>
              <w:jc w:val="both"/>
              <w:rPr>
                <w:rFonts w:ascii="Times New Roman" w:hAnsi="Times New Roman" w:cs="Times New Roman"/>
                <w:color w:val="000000"/>
                <w:spacing w:val="0"/>
                <w:sz w:val="28"/>
                <w:lang w:val="ru-RU"/>
              </w:rPr>
            </w:pPr>
            <w:r w:rsidRPr="007802C6">
              <w:rPr>
                <w:rFonts w:ascii="Times New Roman" w:hAnsi="Times New Roman" w:cs="Times New Roman"/>
                <w:color w:val="000000"/>
                <w:spacing w:val="0"/>
                <w:sz w:val="28"/>
                <w:lang w:val="ru-RU"/>
              </w:rPr>
              <w:t xml:space="preserve">59. Подраздел 7300 – </w:t>
            </w:r>
            <w:r w:rsidRPr="00BB49A5">
              <w:rPr>
                <w:rFonts w:ascii="Times New Roman" w:hAnsi="Times New Roman" w:cs="Times New Roman"/>
                <w:b/>
                <w:bCs/>
                <w:color w:val="000000"/>
                <w:spacing w:val="0"/>
                <w:sz w:val="28"/>
                <w:lang w:val="ru-RU"/>
              </w:rPr>
              <w:t>«Расходы на финансирование»</w:t>
            </w:r>
            <w:r w:rsidRPr="007802C6">
              <w:rPr>
                <w:rFonts w:ascii="Times New Roman" w:hAnsi="Times New Roman" w:cs="Times New Roman"/>
                <w:color w:val="000000"/>
                <w:spacing w:val="0"/>
                <w:sz w:val="28"/>
                <w:lang w:val="ru-RU"/>
              </w:rPr>
              <w:t xml:space="preserve"> предназначен для учета расходов на финансирование.</w:t>
            </w:r>
          </w:p>
          <w:p w14:paraId="416932DF" w14:textId="77777777" w:rsidR="00CA54F1" w:rsidRPr="007802C6" w:rsidRDefault="00CA54F1" w:rsidP="00CA54F1">
            <w:pPr>
              <w:pStyle w:val="a4"/>
              <w:jc w:val="both"/>
              <w:rPr>
                <w:rFonts w:ascii="Times New Roman" w:hAnsi="Times New Roman" w:cs="Times New Roman"/>
                <w:color w:val="000000"/>
                <w:spacing w:val="0"/>
                <w:sz w:val="28"/>
                <w:lang w:val="ru-RU"/>
              </w:rPr>
            </w:pPr>
            <w:r w:rsidRPr="007802C6">
              <w:rPr>
                <w:rFonts w:ascii="Times New Roman" w:hAnsi="Times New Roman" w:cs="Times New Roman"/>
                <w:color w:val="000000"/>
                <w:spacing w:val="0"/>
                <w:sz w:val="28"/>
                <w:lang w:val="ru-RU"/>
              </w:rPr>
              <w:t>      Данный подраздел включает следующие группы счетов:</w:t>
            </w:r>
          </w:p>
          <w:p w14:paraId="7BD1658E" w14:textId="77777777" w:rsidR="00CA54F1" w:rsidRPr="007802C6" w:rsidRDefault="00CA54F1" w:rsidP="00CA54F1">
            <w:pPr>
              <w:pStyle w:val="a4"/>
              <w:jc w:val="both"/>
              <w:rPr>
                <w:rFonts w:ascii="Times New Roman" w:hAnsi="Times New Roman" w:cs="Times New Roman"/>
                <w:color w:val="000000"/>
                <w:spacing w:val="0"/>
                <w:sz w:val="28"/>
                <w:lang w:val="ru-RU"/>
              </w:rPr>
            </w:pPr>
            <w:r w:rsidRPr="007802C6">
              <w:rPr>
                <w:rFonts w:ascii="Times New Roman" w:hAnsi="Times New Roman" w:cs="Times New Roman"/>
                <w:color w:val="000000"/>
                <w:spacing w:val="0"/>
                <w:sz w:val="28"/>
                <w:lang w:val="ru-RU"/>
              </w:rPr>
              <w:t xml:space="preserve">      7310 – </w:t>
            </w:r>
            <w:r>
              <w:rPr>
                <w:rFonts w:ascii="Times New Roman" w:hAnsi="Times New Roman" w:cs="Times New Roman"/>
                <w:color w:val="000000"/>
                <w:spacing w:val="0"/>
                <w:sz w:val="28"/>
                <w:lang w:val="ru-RU"/>
              </w:rPr>
              <w:t>«</w:t>
            </w:r>
            <w:r w:rsidRPr="007802C6">
              <w:rPr>
                <w:rFonts w:ascii="Times New Roman" w:hAnsi="Times New Roman" w:cs="Times New Roman"/>
                <w:color w:val="000000"/>
                <w:spacing w:val="0"/>
                <w:sz w:val="28"/>
                <w:lang w:val="ru-RU"/>
              </w:rPr>
              <w:t>Расходы по вознаграждениям</w:t>
            </w:r>
            <w:r>
              <w:rPr>
                <w:rFonts w:ascii="Times New Roman" w:hAnsi="Times New Roman" w:cs="Times New Roman"/>
                <w:color w:val="000000"/>
                <w:spacing w:val="0"/>
                <w:sz w:val="28"/>
                <w:lang w:val="ru-RU"/>
              </w:rPr>
              <w:t>»</w:t>
            </w:r>
            <w:r w:rsidRPr="007802C6">
              <w:rPr>
                <w:rFonts w:ascii="Times New Roman" w:hAnsi="Times New Roman" w:cs="Times New Roman"/>
                <w:color w:val="000000"/>
                <w:spacing w:val="0"/>
                <w:sz w:val="28"/>
                <w:lang w:val="ru-RU"/>
              </w:rPr>
              <w:t>, где отражаются расходы по финансовым обязательствам, например, расходы на выплату процентов по полученным займам;</w:t>
            </w:r>
          </w:p>
          <w:p w14:paraId="2B3202E8" w14:textId="77777777" w:rsidR="00CA54F1" w:rsidRPr="00600D0E" w:rsidRDefault="00CA54F1" w:rsidP="00CA54F1">
            <w:pPr>
              <w:pStyle w:val="a4"/>
              <w:jc w:val="both"/>
              <w:rPr>
                <w:rFonts w:ascii="Times New Roman" w:hAnsi="Times New Roman" w:cs="Times New Roman"/>
                <w:color w:val="000000"/>
                <w:spacing w:val="0"/>
                <w:sz w:val="28"/>
                <w:lang w:val="ru-RU"/>
              </w:rPr>
            </w:pPr>
            <w:r w:rsidRPr="007802C6">
              <w:rPr>
                <w:rFonts w:ascii="Times New Roman" w:hAnsi="Times New Roman" w:cs="Times New Roman"/>
                <w:color w:val="000000"/>
                <w:spacing w:val="0"/>
                <w:sz w:val="28"/>
                <w:lang w:val="ru-RU"/>
              </w:rPr>
              <w:lastRenderedPageBreak/>
              <w:t xml:space="preserve">      </w:t>
            </w:r>
            <w:r w:rsidRPr="00600D0E">
              <w:rPr>
                <w:rFonts w:ascii="Times New Roman" w:hAnsi="Times New Roman" w:cs="Times New Roman"/>
                <w:color w:val="000000"/>
                <w:spacing w:val="0"/>
                <w:sz w:val="28"/>
                <w:lang w:val="ru-RU"/>
              </w:rPr>
              <w:t>7320 – «Расходы на выплату процентов по финансовой аренде», где отражаются расходы по полученным в финансовую аренду активам, например, основным средствам;</w:t>
            </w:r>
          </w:p>
          <w:p w14:paraId="38A63DBF" w14:textId="77777777" w:rsidR="00CA54F1" w:rsidRPr="00600D0E" w:rsidRDefault="00CA54F1" w:rsidP="00CA54F1">
            <w:pPr>
              <w:pStyle w:val="a4"/>
              <w:jc w:val="both"/>
              <w:rPr>
                <w:rFonts w:ascii="Times New Roman" w:hAnsi="Times New Roman" w:cs="Times New Roman"/>
                <w:b/>
                <w:bCs/>
                <w:color w:val="000000"/>
                <w:spacing w:val="0"/>
                <w:sz w:val="28"/>
                <w:lang w:val="ru-RU"/>
              </w:rPr>
            </w:pPr>
            <w:r w:rsidRPr="007802C6">
              <w:rPr>
                <w:rFonts w:ascii="Times New Roman" w:hAnsi="Times New Roman" w:cs="Times New Roman"/>
                <w:color w:val="000000"/>
                <w:spacing w:val="0"/>
                <w:sz w:val="28"/>
                <w:lang w:val="ru-RU"/>
              </w:rPr>
              <w:t xml:space="preserve">      </w:t>
            </w:r>
            <w:r w:rsidRPr="00600D0E">
              <w:rPr>
                <w:rFonts w:ascii="Times New Roman" w:hAnsi="Times New Roman" w:cs="Times New Roman"/>
                <w:b/>
                <w:bCs/>
                <w:color w:val="000000"/>
                <w:spacing w:val="0"/>
                <w:sz w:val="28"/>
                <w:lang w:val="ru-RU"/>
              </w:rPr>
              <w:t>7330 – «</w:t>
            </w:r>
            <w:r w:rsidRPr="00BB49A5">
              <w:rPr>
                <w:rFonts w:ascii="Times New Roman" w:hAnsi="Times New Roman" w:cs="Times New Roman"/>
                <w:color w:val="000000"/>
                <w:spacing w:val="0"/>
                <w:sz w:val="28"/>
                <w:lang w:val="ru-RU"/>
              </w:rPr>
              <w:t>Расходы от изменения справедливой стоимости</w:t>
            </w:r>
            <w:r w:rsidRPr="00600D0E">
              <w:rPr>
                <w:rFonts w:ascii="Times New Roman" w:hAnsi="Times New Roman" w:cs="Times New Roman"/>
                <w:b/>
                <w:bCs/>
                <w:color w:val="000000"/>
                <w:spacing w:val="0"/>
                <w:sz w:val="28"/>
                <w:lang w:val="ru-RU"/>
              </w:rPr>
              <w:t xml:space="preserve"> </w:t>
            </w:r>
            <w:r w:rsidRPr="00BB49A5">
              <w:rPr>
                <w:rFonts w:ascii="Times New Roman" w:hAnsi="Times New Roman" w:cs="Times New Roman"/>
                <w:color w:val="000000"/>
                <w:spacing w:val="0"/>
                <w:sz w:val="28"/>
                <w:lang w:val="ru-RU"/>
              </w:rPr>
              <w:t>финансовых</w:t>
            </w:r>
            <w:r w:rsidRPr="00600D0E">
              <w:rPr>
                <w:rFonts w:ascii="Times New Roman" w:hAnsi="Times New Roman" w:cs="Times New Roman"/>
                <w:b/>
                <w:bCs/>
                <w:color w:val="000000"/>
                <w:spacing w:val="0"/>
                <w:sz w:val="28"/>
                <w:lang w:val="ru-RU"/>
              </w:rPr>
              <w:t xml:space="preserve"> инструментов», </w:t>
            </w:r>
            <w:r w:rsidRPr="00BB49A5">
              <w:rPr>
                <w:rFonts w:ascii="Times New Roman" w:hAnsi="Times New Roman" w:cs="Times New Roman"/>
                <w:color w:val="000000"/>
                <w:spacing w:val="0"/>
                <w:sz w:val="28"/>
                <w:lang w:val="ru-RU"/>
              </w:rPr>
              <w:t>где отражаются расходы от изменения справедливой стоимости</w:t>
            </w:r>
            <w:r w:rsidRPr="00600D0E">
              <w:rPr>
                <w:rFonts w:ascii="Times New Roman" w:hAnsi="Times New Roman" w:cs="Times New Roman"/>
                <w:b/>
                <w:bCs/>
                <w:color w:val="000000"/>
                <w:spacing w:val="0"/>
                <w:sz w:val="28"/>
                <w:lang w:val="ru-RU"/>
              </w:rPr>
              <w:t xml:space="preserve"> финансового актива или обязательства, оцениваемого по справедливой стоимости;</w:t>
            </w:r>
          </w:p>
          <w:p w14:paraId="5C9B9C74" w14:textId="77777777" w:rsidR="00CA54F1" w:rsidRDefault="00CA54F1" w:rsidP="00CA54F1">
            <w:pPr>
              <w:pStyle w:val="a4"/>
              <w:jc w:val="both"/>
              <w:rPr>
                <w:rFonts w:ascii="Times New Roman" w:hAnsi="Times New Roman" w:cs="Times New Roman"/>
                <w:b/>
                <w:bCs/>
                <w:color w:val="000000"/>
                <w:spacing w:val="0"/>
                <w:sz w:val="28"/>
                <w:lang w:val="ru-RU"/>
              </w:rPr>
            </w:pPr>
            <w:r w:rsidRPr="009A48AB">
              <w:rPr>
                <w:rFonts w:ascii="Times New Roman" w:hAnsi="Times New Roman" w:cs="Times New Roman"/>
                <w:color w:val="000000"/>
                <w:spacing w:val="0"/>
                <w:sz w:val="28"/>
                <w:lang w:val="ru-RU"/>
              </w:rPr>
              <w:t xml:space="preserve">      </w:t>
            </w:r>
            <w:r w:rsidRPr="00DC51DB">
              <w:rPr>
                <w:rFonts w:ascii="Times New Roman" w:hAnsi="Times New Roman" w:cs="Times New Roman"/>
                <w:b/>
                <w:bCs/>
                <w:color w:val="000000"/>
                <w:spacing w:val="0"/>
                <w:sz w:val="28"/>
                <w:lang w:val="ru-RU"/>
              </w:rPr>
              <w:t xml:space="preserve">7340 – </w:t>
            </w:r>
            <w:r>
              <w:rPr>
                <w:rFonts w:ascii="Times New Roman" w:hAnsi="Times New Roman" w:cs="Times New Roman"/>
                <w:b/>
                <w:bCs/>
                <w:color w:val="000000"/>
                <w:spacing w:val="0"/>
                <w:sz w:val="28"/>
                <w:lang w:val="ru-RU"/>
              </w:rPr>
              <w:t>«</w:t>
            </w:r>
            <w:r w:rsidRPr="00DC51DB">
              <w:rPr>
                <w:rFonts w:ascii="Times New Roman" w:hAnsi="Times New Roman" w:cs="Times New Roman"/>
                <w:b/>
                <w:bCs/>
                <w:color w:val="000000"/>
                <w:spacing w:val="0"/>
                <w:sz w:val="28"/>
                <w:lang w:val="ru-RU"/>
              </w:rPr>
              <w:t>Прочие расходы на финансирование</w:t>
            </w:r>
            <w:r>
              <w:rPr>
                <w:rFonts w:ascii="Times New Roman" w:hAnsi="Times New Roman" w:cs="Times New Roman"/>
                <w:b/>
                <w:bCs/>
                <w:color w:val="000000"/>
                <w:spacing w:val="0"/>
                <w:sz w:val="28"/>
                <w:lang w:val="ru-RU"/>
              </w:rPr>
              <w:t>»</w:t>
            </w:r>
            <w:r w:rsidRPr="00DC51DB">
              <w:rPr>
                <w:rFonts w:ascii="Times New Roman" w:hAnsi="Times New Roman" w:cs="Times New Roman"/>
                <w:b/>
                <w:bCs/>
                <w:color w:val="000000"/>
                <w:spacing w:val="0"/>
                <w:sz w:val="28"/>
                <w:lang w:val="ru-RU"/>
              </w:rPr>
              <w:t>, где отражаются прочие расходы на финансирование, не указанные в предыдущих группах.</w:t>
            </w:r>
          </w:p>
          <w:p w14:paraId="54A114B3" w14:textId="77777777" w:rsidR="0097110C" w:rsidRPr="004B661C" w:rsidRDefault="0097110C" w:rsidP="00FB693A">
            <w:pPr>
              <w:ind w:firstLine="595"/>
              <w:jc w:val="both"/>
              <w:rPr>
                <w:b/>
                <w:bCs/>
                <w:color w:val="000000"/>
                <w:sz w:val="28"/>
              </w:rPr>
            </w:pPr>
          </w:p>
        </w:tc>
        <w:tc>
          <w:tcPr>
            <w:tcW w:w="4536" w:type="dxa"/>
            <w:tcBorders>
              <w:top w:val="single" w:sz="4" w:space="0" w:color="auto"/>
              <w:left w:val="single" w:sz="4" w:space="0" w:color="auto"/>
              <w:bottom w:val="single" w:sz="4" w:space="0" w:color="auto"/>
              <w:right w:val="single" w:sz="4" w:space="0" w:color="auto"/>
            </w:tcBorders>
          </w:tcPr>
          <w:p w14:paraId="1BA673D7" w14:textId="77777777" w:rsidR="00CA54F1" w:rsidRPr="006A6A62" w:rsidRDefault="00CA54F1" w:rsidP="00CA54F1">
            <w:pPr>
              <w:pStyle w:val="af2"/>
              <w:ind w:firstLine="460"/>
              <w:jc w:val="both"/>
              <w:rPr>
                <w:color w:val="000000"/>
                <w:sz w:val="28"/>
              </w:rPr>
            </w:pPr>
            <w:r w:rsidRPr="00CF6542">
              <w:rPr>
                <w:color w:val="000000"/>
                <w:sz w:val="28"/>
              </w:rPr>
              <w:lastRenderedPageBreak/>
              <w:t>59</w:t>
            </w:r>
            <w:r w:rsidRPr="006A6A62">
              <w:rPr>
                <w:color w:val="000000"/>
                <w:sz w:val="28"/>
              </w:rPr>
              <w:t>.</w:t>
            </w:r>
            <w:r>
              <w:rPr>
                <w:b/>
                <w:bCs/>
                <w:color w:val="000000"/>
                <w:sz w:val="28"/>
              </w:rPr>
              <w:t xml:space="preserve"> </w:t>
            </w:r>
            <w:r w:rsidRPr="006A6A62">
              <w:rPr>
                <w:color w:val="000000"/>
                <w:sz w:val="28"/>
              </w:rPr>
              <w:t>Подраздел 7300</w:t>
            </w:r>
            <w:r>
              <w:rPr>
                <w:b/>
                <w:bCs/>
                <w:color w:val="000000"/>
                <w:sz w:val="28"/>
              </w:rPr>
              <w:t xml:space="preserve"> </w:t>
            </w:r>
            <w:r w:rsidRPr="009A48AB">
              <w:rPr>
                <w:b/>
                <w:bCs/>
                <w:color w:val="000000"/>
                <w:sz w:val="28"/>
              </w:rPr>
              <w:t>–</w:t>
            </w:r>
            <w:r>
              <w:rPr>
                <w:b/>
                <w:bCs/>
                <w:color w:val="000000"/>
                <w:sz w:val="28"/>
              </w:rPr>
              <w:t xml:space="preserve"> </w:t>
            </w:r>
            <w:r w:rsidRPr="006A6A62">
              <w:rPr>
                <w:color w:val="000000"/>
                <w:sz w:val="28"/>
              </w:rPr>
              <w:t>«</w:t>
            </w:r>
            <w:r w:rsidRPr="00654F4E">
              <w:rPr>
                <w:b/>
                <w:bCs/>
                <w:color w:val="000000"/>
                <w:sz w:val="28"/>
              </w:rPr>
              <w:t>Расходы по финансовой деятельности</w:t>
            </w:r>
            <w:r w:rsidRPr="006A6A62">
              <w:rPr>
                <w:color w:val="000000"/>
                <w:sz w:val="28"/>
              </w:rPr>
              <w:t>» предназначен для учета расходов на финансирование.</w:t>
            </w:r>
          </w:p>
          <w:p w14:paraId="5BB6BD4B" w14:textId="77777777" w:rsidR="00CA54F1" w:rsidRPr="006A6A62" w:rsidRDefault="00CA54F1" w:rsidP="00CA54F1">
            <w:pPr>
              <w:pStyle w:val="af2"/>
              <w:ind w:firstLine="460"/>
              <w:jc w:val="both"/>
              <w:rPr>
                <w:color w:val="000000"/>
                <w:sz w:val="28"/>
              </w:rPr>
            </w:pPr>
            <w:r w:rsidRPr="006A6A62">
              <w:rPr>
                <w:color w:val="000000"/>
                <w:sz w:val="28"/>
              </w:rPr>
              <w:t>Данный подраздел включает следующие группы счетов:</w:t>
            </w:r>
          </w:p>
          <w:p w14:paraId="0C88DD50" w14:textId="77777777" w:rsidR="00CA54F1" w:rsidRPr="00486FAE" w:rsidRDefault="00CA54F1" w:rsidP="00CA54F1">
            <w:pPr>
              <w:pStyle w:val="af2"/>
              <w:ind w:firstLine="460"/>
              <w:jc w:val="both"/>
              <w:rPr>
                <w:color w:val="000000"/>
                <w:sz w:val="28"/>
              </w:rPr>
            </w:pPr>
            <w:r w:rsidRPr="00486FAE">
              <w:rPr>
                <w:color w:val="000000"/>
                <w:sz w:val="28"/>
              </w:rPr>
              <w:t>7310 – «Расходы по вознаграждениям»</w:t>
            </w:r>
            <w:r>
              <w:rPr>
                <w:color w:val="000000"/>
                <w:sz w:val="28"/>
              </w:rPr>
              <w:t>, где отражаются расходы по финансовым обязательствам, например, расходы на выплату процентов по полученным займам</w:t>
            </w:r>
            <w:r w:rsidRPr="00486FAE">
              <w:rPr>
                <w:color w:val="000000"/>
                <w:sz w:val="28"/>
              </w:rPr>
              <w:t>;</w:t>
            </w:r>
          </w:p>
          <w:p w14:paraId="799EEB39" w14:textId="77777777" w:rsidR="00CA54F1" w:rsidRPr="00486FAE" w:rsidRDefault="00CA54F1" w:rsidP="00CA54F1">
            <w:pPr>
              <w:pStyle w:val="af2"/>
              <w:ind w:firstLine="460"/>
              <w:jc w:val="both"/>
              <w:rPr>
                <w:color w:val="000000"/>
                <w:sz w:val="28"/>
              </w:rPr>
            </w:pPr>
            <w:r w:rsidRPr="00486FAE">
              <w:rPr>
                <w:color w:val="000000"/>
                <w:sz w:val="28"/>
              </w:rPr>
              <w:lastRenderedPageBreak/>
              <w:t>7320 – «Расходы на выплату процентов по финансовой аренде»</w:t>
            </w:r>
            <w:r>
              <w:rPr>
                <w:color w:val="000000"/>
                <w:sz w:val="28"/>
              </w:rPr>
              <w:t>, где отражаются расходы по полученным в финансовую аренду активам, например, основным средствам</w:t>
            </w:r>
            <w:r w:rsidRPr="00486FAE">
              <w:rPr>
                <w:color w:val="000000"/>
                <w:sz w:val="28"/>
              </w:rPr>
              <w:t>;</w:t>
            </w:r>
          </w:p>
          <w:p w14:paraId="60B2ED81" w14:textId="77777777" w:rsidR="00CA54F1" w:rsidRDefault="00CA54F1" w:rsidP="00CA54F1">
            <w:pPr>
              <w:pStyle w:val="af2"/>
              <w:ind w:firstLine="460"/>
              <w:jc w:val="both"/>
              <w:rPr>
                <w:b/>
                <w:bCs/>
                <w:color w:val="000000"/>
                <w:sz w:val="28"/>
              </w:rPr>
            </w:pPr>
            <w:r w:rsidRPr="00600D0E">
              <w:rPr>
                <w:b/>
                <w:bCs/>
                <w:color w:val="000000"/>
                <w:sz w:val="28"/>
              </w:rPr>
              <w:t>7330 – «</w:t>
            </w:r>
            <w:r w:rsidRPr="00BB49A5">
              <w:rPr>
                <w:color w:val="000000"/>
                <w:sz w:val="28"/>
              </w:rPr>
              <w:t>Расходы от изменения справедливой стоимости</w:t>
            </w:r>
            <w:r w:rsidRPr="00600D0E">
              <w:rPr>
                <w:b/>
                <w:bCs/>
                <w:color w:val="000000"/>
                <w:sz w:val="28"/>
              </w:rPr>
              <w:t xml:space="preserve"> </w:t>
            </w:r>
            <w:r w:rsidRPr="00BB49A5">
              <w:rPr>
                <w:color w:val="000000"/>
                <w:sz w:val="28"/>
              </w:rPr>
              <w:t>финансовых</w:t>
            </w:r>
            <w:r w:rsidRPr="00502C52">
              <w:rPr>
                <w:b/>
                <w:bCs/>
                <w:color w:val="000000"/>
                <w:sz w:val="28"/>
              </w:rPr>
              <w:t xml:space="preserve"> обязательств</w:t>
            </w:r>
            <w:r>
              <w:rPr>
                <w:b/>
                <w:bCs/>
                <w:color w:val="000000"/>
                <w:sz w:val="28"/>
              </w:rPr>
              <w:t xml:space="preserve">», </w:t>
            </w:r>
            <w:r w:rsidRPr="00BB49A5">
              <w:rPr>
                <w:color w:val="000000"/>
                <w:sz w:val="28"/>
              </w:rPr>
              <w:t xml:space="preserve">где отражаются расходы от изменения справедливой стоимости </w:t>
            </w:r>
            <w:r w:rsidRPr="00BB49A5">
              <w:rPr>
                <w:b/>
                <w:bCs/>
                <w:color w:val="000000"/>
                <w:sz w:val="28"/>
              </w:rPr>
              <w:t>финансовых</w:t>
            </w:r>
            <w:r>
              <w:rPr>
                <w:b/>
                <w:bCs/>
                <w:color w:val="000000"/>
                <w:sz w:val="28"/>
              </w:rPr>
              <w:t xml:space="preserve"> обязательств, оцениваемых по справедливой стоимости;</w:t>
            </w:r>
          </w:p>
          <w:p w14:paraId="4B4E5B2F" w14:textId="77777777" w:rsidR="00CA54F1" w:rsidRDefault="00CA54F1" w:rsidP="00CA54F1">
            <w:pPr>
              <w:pStyle w:val="af2"/>
              <w:ind w:firstLine="460"/>
              <w:jc w:val="both"/>
              <w:rPr>
                <w:b/>
                <w:bCs/>
                <w:color w:val="000000"/>
                <w:sz w:val="28"/>
              </w:rPr>
            </w:pPr>
            <w:r w:rsidRPr="0020719A">
              <w:rPr>
                <w:b/>
                <w:bCs/>
                <w:color w:val="000000"/>
                <w:sz w:val="28"/>
              </w:rPr>
              <w:t>7340 – «Расходы по курсовой разнице по финансовой деятельности»,</w:t>
            </w:r>
            <w:r>
              <w:rPr>
                <w:b/>
                <w:bCs/>
                <w:color w:val="000000"/>
                <w:sz w:val="28"/>
              </w:rPr>
              <w:t xml:space="preserve"> где </w:t>
            </w:r>
            <w:r w:rsidRPr="009F4F8B">
              <w:rPr>
                <w:b/>
                <w:bCs/>
                <w:color w:val="000000"/>
                <w:sz w:val="28"/>
              </w:rPr>
              <w:t xml:space="preserve">учитываются расходы по курсовой разнице, возникающей при погашении монетарных статей или при предоставлении в отчетности монетарных статей организации по курсам, отличным от тех, по которым они были первоначально признаны в текущем периоде или представлены в предшествующих финансовых отчетах, за исключением расходов по </w:t>
            </w:r>
            <w:r w:rsidRPr="009F4F8B">
              <w:rPr>
                <w:b/>
                <w:bCs/>
                <w:color w:val="000000"/>
                <w:sz w:val="28"/>
              </w:rPr>
              <w:lastRenderedPageBreak/>
              <w:t>курсовой разнице в зарубежную деятельность</w:t>
            </w:r>
            <w:r>
              <w:rPr>
                <w:b/>
                <w:bCs/>
                <w:color w:val="000000"/>
                <w:sz w:val="28"/>
              </w:rPr>
              <w:t>;</w:t>
            </w:r>
          </w:p>
          <w:p w14:paraId="180CF471" w14:textId="77777777" w:rsidR="00CA54F1" w:rsidRDefault="00CA54F1" w:rsidP="00CA54F1">
            <w:pPr>
              <w:pStyle w:val="af2"/>
              <w:ind w:firstLine="460"/>
              <w:jc w:val="both"/>
              <w:rPr>
                <w:b/>
                <w:bCs/>
                <w:color w:val="000000"/>
                <w:sz w:val="28"/>
              </w:rPr>
            </w:pPr>
            <w:r>
              <w:rPr>
                <w:b/>
                <w:bCs/>
                <w:color w:val="000000"/>
                <w:sz w:val="28"/>
              </w:rPr>
              <w:t xml:space="preserve">7350 </w:t>
            </w:r>
            <w:r w:rsidRPr="009A48AB">
              <w:rPr>
                <w:b/>
                <w:bCs/>
                <w:color w:val="000000"/>
                <w:sz w:val="28"/>
              </w:rPr>
              <w:t>–</w:t>
            </w:r>
            <w:r>
              <w:rPr>
                <w:b/>
                <w:bCs/>
                <w:color w:val="000000"/>
                <w:sz w:val="28"/>
              </w:rPr>
              <w:t xml:space="preserve"> «</w:t>
            </w:r>
            <w:r w:rsidRPr="00D62586">
              <w:rPr>
                <w:b/>
                <w:bCs/>
                <w:color w:val="000000"/>
                <w:sz w:val="28"/>
              </w:rPr>
              <w:t>Прочие расходы на финансирование</w:t>
            </w:r>
            <w:r>
              <w:rPr>
                <w:b/>
                <w:bCs/>
                <w:color w:val="000000"/>
                <w:sz w:val="28"/>
              </w:rPr>
              <w:t>», где учитываются прочие расходы на финансирование.</w:t>
            </w:r>
          </w:p>
          <w:p w14:paraId="42A3F536" w14:textId="77777777" w:rsidR="0097110C" w:rsidRPr="00CF6542" w:rsidRDefault="0097110C" w:rsidP="00FB693A">
            <w:pPr>
              <w:ind w:firstLine="602"/>
              <w:jc w:val="both"/>
              <w:rPr>
                <w:bCs/>
                <w:sz w:val="28"/>
                <w:szCs w:val="28"/>
              </w:rPr>
            </w:pPr>
          </w:p>
        </w:tc>
        <w:tc>
          <w:tcPr>
            <w:tcW w:w="3119" w:type="dxa"/>
            <w:tcBorders>
              <w:top w:val="single" w:sz="4" w:space="0" w:color="auto"/>
              <w:left w:val="single" w:sz="4" w:space="0" w:color="auto"/>
              <w:bottom w:val="single" w:sz="4" w:space="0" w:color="auto"/>
              <w:right w:val="single" w:sz="4" w:space="0" w:color="auto"/>
            </w:tcBorders>
          </w:tcPr>
          <w:p w14:paraId="5996B6D5" w14:textId="77777777" w:rsidR="00CA54F1" w:rsidRDefault="00CA54F1" w:rsidP="00CA54F1">
            <w:pPr>
              <w:jc w:val="both"/>
              <w:rPr>
                <w:bCs/>
                <w:sz w:val="28"/>
                <w:szCs w:val="28"/>
              </w:rPr>
            </w:pPr>
            <w:r>
              <w:rPr>
                <w:bCs/>
                <w:sz w:val="28"/>
                <w:szCs w:val="28"/>
              </w:rPr>
              <w:lastRenderedPageBreak/>
              <w:t>В связи с введением в действие нового стандарта Международного стандарта финансовой отчетности (далее - МСФО) (</w:t>
            </w:r>
            <w:r>
              <w:rPr>
                <w:bCs/>
                <w:sz w:val="28"/>
                <w:szCs w:val="28"/>
                <w:lang w:val="en-US"/>
              </w:rPr>
              <w:t>IFRS</w:t>
            </w:r>
            <w:r>
              <w:rPr>
                <w:bCs/>
                <w:sz w:val="28"/>
                <w:szCs w:val="28"/>
              </w:rPr>
              <w:t>)</w:t>
            </w:r>
            <w:r w:rsidRPr="00F9652E">
              <w:rPr>
                <w:bCs/>
                <w:sz w:val="28"/>
                <w:szCs w:val="28"/>
              </w:rPr>
              <w:t xml:space="preserve"> </w:t>
            </w:r>
            <w:r>
              <w:rPr>
                <w:bCs/>
                <w:sz w:val="28"/>
                <w:szCs w:val="28"/>
              </w:rPr>
              <w:t>18 «Представление и раскрытие информации и финансовой отчетности».</w:t>
            </w:r>
          </w:p>
          <w:p w14:paraId="2702FED2" w14:textId="77777777" w:rsidR="0097110C" w:rsidRDefault="0097110C" w:rsidP="00FB693A">
            <w:pPr>
              <w:jc w:val="both"/>
              <w:rPr>
                <w:bCs/>
                <w:sz w:val="28"/>
                <w:szCs w:val="28"/>
              </w:rPr>
            </w:pPr>
          </w:p>
        </w:tc>
      </w:tr>
      <w:tr w:rsidR="00CA54F1" w14:paraId="1E06A601" w14:textId="77777777" w:rsidTr="00E73048">
        <w:trPr>
          <w:trHeight w:val="835"/>
        </w:trPr>
        <w:tc>
          <w:tcPr>
            <w:tcW w:w="426" w:type="dxa"/>
            <w:tcBorders>
              <w:top w:val="single" w:sz="4" w:space="0" w:color="auto"/>
              <w:left w:val="single" w:sz="4" w:space="0" w:color="auto"/>
              <w:bottom w:val="single" w:sz="4" w:space="0" w:color="auto"/>
              <w:right w:val="single" w:sz="4" w:space="0" w:color="auto"/>
            </w:tcBorders>
          </w:tcPr>
          <w:p w14:paraId="4667CDAC" w14:textId="3FF6F678" w:rsidR="00CA54F1" w:rsidRDefault="00AA761D" w:rsidP="008537FA">
            <w:pPr>
              <w:tabs>
                <w:tab w:val="left" w:pos="590"/>
              </w:tabs>
              <w:jc w:val="both"/>
              <w:rPr>
                <w:bCs/>
                <w:sz w:val="28"/>
                <w:szCs w:val="28"/>
              </w:rPr>
            </w:pPr>
            <w:r>
              <w:rPr>
                <w:bCs/>
                <w:sz w:val="28"/>
                <w:szCs w:val="28"/>
              </w:rPr>
              <w:lastRenderedPageBreak/>
              <w:t>70</w:t>
            </w:r>
          </w:p>
        </w:tc>
        <w:tc>
          <w:tcPr>
            <w:tcW w:w="1134" w:type="dxa"/>
            <w:tcBorders>
              <w:top w:val="single" w:sz="4" w:space="0" w:color="auto"/>
              <w:left w:val="single" w:sz="4" w:space="0" w:color="auto"/>
              <w:bottom w:val="single" w:sz="4" w:space="0" w:color="auto"/>
              <w:right w:val="single" w:sz="4" w:space="0" w:color="auto"/>
            </w:tcBorders>
          </w:tcPr>
          <w:p w14:paraId="174A222B" w14:textId="666C081C" w:rsidR="00CA54F1" w:rsidRDefault="008868C8" w:rsidP="00950554">
            <w:pPr>
              <w:jc w:val="both"/>
              <w:rPr>
                <w:spacing w:val="2"/>
                <w:sz w:val="28"/>
                <w:szCs w:val="28"/>
                <w:bdr w:val="none" w:sz="0" w:space="0" w:color="auto" w:frame="1"/>
              </w:rPr>
            </w:pPr>
            <w:r>
              <w:rPr>
                <w:spacing w:val="2"/>
                <w:sz w:val="28"/>
                <w:szCs w:val="28"/>
                <w:bdr w:val="none" w:sz="0" w:space="0" w:color="auto" w:frame="1"/>
              </w:rPr>
              <w:t>пункт 60</w:t>
            </w:r>
          </w:p>
        </w:tc>
        <w:tc>
          <w:tcPr>
            <w:tcW w:w="4394" w:type="dxa"/>
            <w:tcBorders>
              <w:top w:val="single" w:sz="4" w:space="0" w:color="auto"/>
              <w:left w:val="single" w:sz="4" w:space="0" w:color="auto"/>
              <w:bottom w:val="single" w:sz="4" w:space="0" w:color="auto"/>
              <w:right w:val="single" w:sz="4" w:space="0" w:color="auto"/>
            </w:tcBorders>
          </w:tcPr>
          <w:p w14:paraId="431D2739" w14:textId="77777777" w:rsidR="008868C8" w:rsidRPr="007233CA" w:rsidRDefault="008868C8" w:rsidP="008868C8">
            <w:pPr>
              <w:pStyle w:val="a4"/>
              <w:ind w:firstLine="595"/>
              <w:jc w:val="both"/>
              <w:rPr>
                <w:rFonts w:ascii="Times New Roman" w:hAnsi="Times New Roman" w:cs="Times New Roman"/>
                <w:b/>
                <w:bCs/>
                <w:color w:val="000000"/>
                <w:spacing w:val="0"/>
                <w:sz w:val="28"/>
                <w:lang w:val="ru-RU"/>
              </w:rPr>
            </w:pPr>
            <w:r w:rsidRPr="008E19D5">
              <w:rPr>
                <w:rFonts w:ascii="Times New Roman" w:hAnsi="Times New Roman" w:cs="Times New Roman"/>
                <w:color w:val="000000"/>
                <w:sz w:val="28"/>
                <w:lang w:val="ru-RU"/>
              </w:rPr>
              <w:t>60</w:t>
            </w:r>
            <w:r w:rsidRPr="007233CA">
              <w:rPr>
                <w:rFonts w:ascii="Times New Roman" w:hAnsi="Times New Roman" w:cs="Times New Roman"/>
                <w:b/>
                <w:bCs/>
                <w:color w:val="000000"/>
                <w:sz w:val="28"/>
                <w:lang w:val="ru-RU"/>
              </w:rPr>
              <w:t>.</w:t>
            </w:r>
            <w:r w:rsidRPr="00614993">
              <w:rPr>
                <w:color w:val="000000"/>
                <w:sz w:val="28"/>
                <w:lang w:val="ru-RU"/>
              </w:rPr>
              <w:t xml:space="preserve"> </w:t>
            </w:r>
            <w:r w:rsidRPr="007233CA">
              <w:rPr>
                <w:rFonts w:ascii="Times New Roman" w:hAnsi="Times New Roman" w:cs="Times New Roman"/>
                <w:b/>
                <w:bCs/>
                <w:color w:val="000000"/>
                <w:spacing w:val="0"/>
                <w:sz w:val="28"/>
                <w:lang w:val="ru-RU"/>
              </w:rPr>
              <w:t xml:space="preserve">Подраздел 7400 – </w:t>
            </w:r>
            <w:r>
              <w:rPr>
                <w:rFonts w:ascii="Times New Roman" w:hAnsi="Times New Roman" w:cs="Times New Roman"/>
                <w:b/>
                <w:bCs/>
                <w:color w:val="000000"/>
                <w:spacing w:val="0"/>
                <w:sz w:val="28"/>
                <w:lang w:val="ru-RU"/>
              </w:rPr>
              <w:t>«</w:t>
            </w:r>
            <w:r w:rsidRPr="007233CA">
              <w:rPr>
                <w:rFonts w:ascii="Times New Roman" w:hAnsi="Times New Roman" w:cs="Times New Roman"/>
                <w:b/>
                <w:bCs/>
                <w:color w:val="000000"/>
                <w:spacing w:val="0"/>
                <w:sz w:val="28"/>
                <w:lang w:val="ru-RU"/>
              </w:rPr>
              <w:t>Прочие расходы</w:t>
            </w:r>
            <w:r>
              <w:rPr>
                <w:rFonts w:ascii="Times New Roman" w:hAnsi="Times New Roman" w:cs="Times New Roman"/>
                <w:b/>
                <w:bCs/>
                <w:color w:val="000000"/>
                <w:spacing w:val="0"/>
                <w:sz w:val="28"/>
                <w:lang w:val="ru-RU"/>
              </w:rPr>
              <w:t>»</w:t>
            </w:r>
            <w:r w:rsidRPr="007233CA">
              <w:rPr>
                <w:rFonts w:ascii="Times New Roman" w:hAnsi="Times New Roman" w:cs="Times New Roman"/>
                <w:b/>
                <w:bCs/>
                <w:color w:val="000000"/>
                <w:spacing w:val="0"/>
                <w:sz w:val="28"/>
                <w:lang w:val="ru-RU"/>
              </w:rPr>
              <w:t xml:space="preserve"> предназначен для учета прочих непроизводственных расходов, которые возникают независимо от процесса обычной деятельности.</w:t>
            </w:r>
          </w:p>
          <w:p w14:paraId="50769BD5" w14:textId="77777777" w:rsidR="008868C8" w:rsidRPr="00D776B9" w:rsidRDefault="008868C8" w:rsidP="008868C8">
            <w:pPr>
              <w:pStyle w:val="a4"/>
              <w:ind w:firstLine="595"/>
              <w:jc w:val="both"/>
              <w:rPr>
                <w:rFonts w:ascii="Times New Roman" w:hAnsi="Times New Roman" w:cs="Times New Roman"/>
                <w:b/>
                <w:bCs/>
                <w:color w:val="000000"/>
                <w:spacing w:val="0"/>
                <w:sz w:val="28"/>
                <w:lang w:val="ru-RU"/>
              </w:rPr>
            </w:pPr>
            <w:r w:rsidRPr="00D776B9">
              <w:rPr>
                <w:rFonts w:ascii="Times New Roman" w:hAnsi="Times New Roman" w:cs="Times New Roman"/>
                <w:b/>
                <w:bCs/>
                <w:color w:val="000000"/>
                <w:spacing w:val="0"/>
                <w:sz w:val="28"/>
                <w:lang w:val="ru-RU"/>
              </w:rPr>
              <w:t>Данный подраздел включает следующие группы счетов:</w:t>
            </w:r>
          </w:p>
          <w:p w14:paraId="71452A52" w14:textId="77777777" w:rsidR="008868C8" w:rsidRPr="00D776B9" w:rsidRDefault="008868C8" w:rsidP="008868C8">
            <w:pPr>
              <w:pStyle w:val="a4"/>
              <w:ind w:firstLine="595"/>
              <w:jc w:val="both"/>
              <w:rPr>
                <w:rFonts w:ascii="Times New Roman" w:hAnsi="Times New Roman" w:cs="Times New Roman"/>
                <w:b/>
                <w:bCs/>
                <w:color w:val="000000"/>
                <w:spacing w:val="0"/>
                <w:sz w:val="28"/>
                <w:lang w:val="ru-RU"/>
              </w:rPr>
            </w:pPr>
            <w:r w:rsidRPr="00055909">
              <w:rPr>
                <w:rFonts w:ascii="Times New Roman" w:hAnsi="Times New Roman" w:cs="Times New Roman"/>
                <w:b/>
                <w:bCs/>
                <w:color w:val="000000"/>
                <w:spacing w:val="0"/>
                <w:sz w:val="28"/>
                <w:lang w:val="ru-RU"/>
              </w:rPr>
              <w:t xml:space="preserve">7410 – </w:t>
            </w:r>
            <w:r>
              <w:rPr>
                <w:rFonts w:ascii="Times New Roman" w:hAnsi="Times New Roman" w:cs="Times New Roman"/>
                <w:b/>
                <w:bCs/>
                <w:color w:val="000000"/>
                <w:spacing w:val="0"/>
                <w:sz w:val="28"/>
                <w:lang w:val="ru-RU"/>
              </w:rPr>
              <w:t>«</w:t>
            </w:r>
            <w:r w:rsidRPr="00055909">
              <w:rPr>
                <w:rFonts w:ascii="Times New Roman" w:hAnsi="Times New Roman" w:cs="Times New Roman"/>
                <w:b/>
                <w:bCs/>
                <w:color w:val="000000"/>
                <w:spacing w:val="0"/>
                <w:sz w:val="28"/>
                <w:lang w:val="ru-RU"/>
              </w:rPr>
              <w:t>Расходы по выбытию активов</w:t>
            </w:r>
            <w:r>
              <w:rPr>
                <w:rFonts w:ascii="Times New Roman" w:hAnsi="Times New Roman" w:cs="Times New Roman"/>
                <w:b/>
                <w:bCs/>
                <w:color w:val="000000"/>
                <w:spacing w:val="0"/>
                <w:sz w:val="28"/>
                <w:lang w:val="ru-RU"/>
              </w:rPr>
              <w:t>»</w:t>
            </w:r>
            <w:r w:rsidRPr="00055909">
              <w:rPr>
                <w:rFonts w:ascii="Times New Roman" w:hAnsi="Times New Roman" w:cs="Times New Roman"/>
                <w:b/>
                <w:bCs/>
                <w:color w:val="000000"/>
                <w:spacing w:val="0"/>
                <w:sz w:val="28"/>
                <w:lang w:val="ru-RU"/>
              </w:rPr>
              <w:t xml:space="preserve">, где учитываются расходы по реализации, безвозмездной передачи и списанию активов, например, расходы по реализации, безвозмездной передаче или списанию основных средств, нематериальных активов, финансовых активов, </w:t>
            </w:r>
            <w:r w:rsidRPr="00D776B9">
              <w:rPr>
                <w:rFonts w:ascii="Times New Roman" w:hAnsi="Times New Roman" w:cs="Times New Roman"/>
                <w:b/>
                <w:bCs/>
                <w:color w:val="000000"/>
                <w:spacing w:val="0"/>
                <w:sz w:val="28"/>
                <w:lang w:val="ru-RU"/>
              </w:rPr>
              <w:t>расходы по демонтажу;</w:t>
            </w:r>
          </w:p>
          <w:p w14:paraId="057573DE" w14:textId="77777777" w:rsidR="008868C8" w:rsidRPr="00D776B9" w:rsidRDefault="008868C8" w:rsidP="008868C8">
            <w:pPr>
              <w:pStyle w:val="a4"/>
              <w:ind w:firstLine="595"/>
              <w:jc w:val="both"/>
              <w:rPr>
                <w:rFonts w:ascii="Times New Roman" w:hAnsi="Times New Roman" w:cs="Times New Roman"/>
                <w:b/>
                <w:bCs/>
                <w:color w:val="000000"/>
                <w:spacing w:val="0"/>
                <w:sz w:val="28"/>
                <w:lang w:val="ru-RU"/>
              </w:rPr>
            </w:pPr>
            <w:r w:rsidRPr="00D776B9">
              <w:rPr>
                <w:rFonts w:ascii="Times New Roman" w:hAnsi="Times New Roman" w:cs="Times New Roman"/>
                <w:b/>
                <w:bCs/>
                <w:color w:val="000000"/>
                <w:sz w:val="28"/>
                <w:lang w:val="ru-RU"/>
              </w:rPr>
              <w:lastRenderedPageBreak/>
              <w:t>7420 – «Расходы от обесценения нефинансовых активов», где учитываются расходы от обесценения нефинансовых активов;</w:t>
            </w:r>
          </w:p>
          <w:p w14:paraId="05EACAAB" w14:textId="77777777" w:rsidR="008868C8" w:rsidRPr="00150906" w:rsidRDefault="008868C8" w:rsidP="008868C8">
            <w:pPr>
              <w:pStyle w:val="a4"/>
              <w:ind w:firstLine="453"/>
              <w:jc w:val="both"/>
              <w:rPr>
                <w:rFonts w:ascii="Times New Roman" w:hAnsi="Times New Roman" w:cs="Times New Roman"/>
                <w:b/>
                <w:bCs/>
                <w:color w:val="000000"/>
                <w:sz w:val="28"/>
                <w:lang w:val="ru-RU"/>
              </w:rPr>
            </w:pPr>
            <w:r w:rsidRPr="00941531">
              <w:rPr>
                <w:rFonts w:ascii="Times New Roman" w:hAnsi="Times New Roman" w:cs="Times New Roman"/>
                <w:color w:val="000000"/>
                <w:sz w:val="28"/>
                <w:lang w:val="ru-RU"/>
              </w:rPr>
              <w:t xml:space="preserve"> </w:t>
            </w:r>
            <w:r w:rsidRPr="00150906">
              <w:rPr>
                <w:rFonts w:ascii="Times New Roman" w:hAnsi="Times New Roman" w:cs="Times New Roman"/>
                <w:b/>
                <w:bCs/>
                <w:color w:val="000000"/>
                <w:sz w:val="28"/>
                <w:lang w:val="ru-RU"/>
              </w:rPr>
              <w:t>7430</w:t>
            </w:r>
            <w:r w:rsidRPr="00941531">
              <w:rPr>
                <w:rFonts w:ascii="Times New Roman" w:hAnsi="Times New Roman" w:cs="Times New Roman"/>
                <w:color w:val="000000"/>
                <w:sz w:val="28"/>
                <w:lang w:val="ru-RU"/>
              </w:rPr>
              <w:t xml:space="preserve"> – </w:t>
            </w:r>
            <w:r w:rsidRPr="00150906">
              <w:rPr>
                <w:rFonts w:ascii="Times New Roman" w:hAnsi="Times New Roman" w:cs="Times New Roman"/>
                <w:b/>
                <w:bCs/>
                <w:color w:val="000000"/>
                <w:sz w:val="28"/>
                <w:lang w:val="ru-RU"/>
              </w:rPr>
              <w:t>«Расходы по курсовой разнице», где учитываются расходы по курсовой разнице, возникающей при погашении монетарных статей или при представлении в отчетности монетарных статей организации по курсам, отличным от тех, по которым они были первоначально признаны в текущем периоде или представлены в предшествующих финансовых отчетах, за исключением расходов по курсовой разнице в зарубежную деятельность;</w:t>
            </w:r>
          </w:p>
          <w:p w14:paraId="1B6DAC62" w14:textId="77777777" w:rsidR="008868C8" w:rsidRPr="00C100CC" w:rsidRDefault="008868C8" w:rsidP="008868C8">
            <w:pPr>
              <w:pStyle w:val="a4"/>
              <w:ind w:firstLine="595"/>
              <w:jc w:val="both"/>
              <w:rPr>
                <w:rFonts w:ascii="Times New Roman" w:hAnsi="Times New Roman" w:cs="Times New Roman"/>
                <w:b/>
                <w:bCs/>
                <w:color w:val="000000"/>
                <w:sz w:val="28"/>
                <w:lang w:val="ru-RU"/>
              </w:rPr>
            </w:pPr>
            <w:r w:rsidRPr="00C100CC">
              <w:rPr>
                <w:rFonts w:ascii="Times New Roman" w:hAnsi="Times New Roman" w:cs="Times New Roman"/>
                <w:b/>
                <w:bCs/>
                <w:color w:val="000000"/>
                <w:sz w:val="28"/>
                <w:lang w:val="ru-RU"/>
              </w:rPr>
              <w:t xml:space="preserve">7440 – </w:t>
            </w:r>
            <w:r>
              <w:rPr>
                <w:rFonts w:ascii="Times New Roman" w:hAnsi="Times New Roman" w:cs="Times New Roman"/>
                <w:b/>
                <w:bCs/>
                <w:color w:val="000000"/>
                <w:sz w:val="28"/>
                <w:lang w:val="ru-RU"/>
              </w:rPr>
              <w:t>«</w:t>
            </w:r>
            <w:r w:rsidRPr="00C100CC">
              <w:rPr>
                <w:rFonts w:ascii="Times New Roman" w:hAnsi="Times New Roman" w:cs="Times New Roman"/>
                <w:b/>
                <w:bCs/>
                <w:color w:val="000000"/>
                <w:sz w:val="28"/>
                <w:lang w:val="ru-RU"/>
              </w:rPr>
              <w:t>Расходы по обесценению дебиторской задолженности</w:t>
            </w:r>
            <w:r>
              <w:rPr>
                <w:rFonts w:ascii="Times New Roman" w:hAnsi="Times New Roman" w:cs="Times New Roman"/>
                <w:b/>
                <w:bCs/>
                <w:color w:val="000000"/>
                <w:sz w:val="28"/>
                <w:lang w:val="ru-RU"/>
              </w:rPr>
              <w:t>»</w:t>
            </w:r>
            <w:r w:rsidRPr="00C100CC">
              <w:rPr>
                <w:rFonts w:ascii="Times New Roman" w:hAnsi="Times New Roman" w:cs="Times New Roman"/>
                <w:b/>
                <w:bCs/>
                <w:color w:val="000000"/>
                <w:sz w:val="28"/>
                <w:lang w:val="ru-RU"/>
              </w:rPr>
              <w:t>, где учитываются расходы по обесценению дебиторской задолженности;</w:t>
            </w:r>
          </w:p>
          <w:p w14:paraId="597AF029" w14:textId="77777777" w:rsidR="008868C8" w:rsidRPr="00C100CC" w:rsidRDefault="008868C8" w:rsidP="008868C8">
            <w:pPr>
              <w:pStyle w:val="a4"/>
              <w:ind w:firstLine="595"/>
              <w:jc w:val="both"/>
              <w:rPr>
                <w:rFonts w:ascii="Times New Roman" w:hAnsi="Times New Roman" w:cs="Times New Roman"/>
                <w:b/>
                <w:bCs/>
                <w:color w:val="000000"/>
                <w:sz w:val="28"/>
                <w:lang w:val="ru-RU"/>
              </w:rPr>
            </w:pPr>
            <w:r w:rsidRPr="00C100CC">
              <w:rPr>
                <w:rFonts w:ascii="Times New Roman" w:hAnsi="Times New Roman" w:cs="Times New Roman"/>
                <w:b/>
                <w:bCs/>
                <w:color w:val="000000"/>
                <w:sz w:val="28"/>
                <w:lang w:val="ru-RU"/>
              </w:rPr>
              <w:t xml:space="preserve">7450 – </w:t>
            </w:r>
            <w:r>
              <w:rPr>
                <w:rFonts w:ascii="Times New Roman" w:hAnsi="Times New Roman" w:cs="Times New Roman"/>
                <w:b/>
                <w:bCs/>
                <w:color w:val="000000"/>
                <w:sz w:val="28"/>
                <w:lang w:val="ru-RU"/>
              </w:rPr>
              <w:t>«</w:t>
            </w:r>
            <w:r w:rsidRPr="00C100CC">
              <w:rPr>
                <w:rFonts w:ascii="Times New Roman" w:hAnsi="Times New Roman" w:cs="Times New Roman"/>
                <w:b/>
                <w:bCs/>
                <w:color w:val="000000"/>
                <w:sz w:val="28"/>
                <w:lang w:val="ru-RU"/>
              </w:rPr>
              <w:t>Расходы по операционной аренде</w:t>
            </w:r>
            <w:r>
              <w:rPr>
                <w:rFonts w:ascii="Times New Roman" w:hAnsi="Times New Roman" w:cs="Times New Roman"/>
                <w:b/>
                <w:bCs/>
                <w:color w:val="000000"/>
                <w:sz w:val="28"/>
                <w:lang w:val="ru-RU"/>
              </w:rPr>
              <w:t>»</w:t>
            </w:r>
            <w:r w:rsidRPr="00C100CC">
              <w:rPr>
                <w:rFonts w:ascii="Times New Roman" w:hAnsi="Times New Roman" w:cs="Times New Roman"/>
                <w:b/>
                <w:bCs/>
                <w:color w:val="000000"/>
                <w:sz w:val="28"/>
                <w:lang w:val="ru-RU"/>
              </w:rPr>
              <w:t xml:space="preserve">, где </w:t>
            </w:r>
            <w:r w:rsidRPr="00C100CC">
              <w:rPr>
                <w:rFonts w:ascii="Times New Roman" w:hAnsi="Times New Roman" w:cs="Times New Roman"/>
                <w:b/>
                <w:bCs/>
                <w:color w:val="000000"/>
                <w:sz w:val="28"/>
                <w:lang w:val="ru-RU"/>
              </w:rPr>
              <w:lastRenderedPageBreak/>
              <w:t>учитываются расходы по операционной аренде;</w:t>
            </w:r>
          </w:p>
          <w:p w14:paraId="5C5C3673" w14:textId="77777777" w:rsidR="008868C8" w:rsidRPr="00C100CC" w:rsidRDefault="008868C8" w:rsidP="008868C8">
            <w:pPr>
              <w:pStyle w:val="a4"/>
              <w:ind w:firstLine="595"/>
              <w:jc w:val="both"/>
              <w:rPr>
                <w:rFonts w:ascii="Times New Roman" w:hAnsi="Times New Roman" w:cs="Times New Roman"/>
                <w:b/>
                <w:bCs/>
                <w:color w:val="000000"/>
                <w:sz w:val="28"/>
                <w:lang w:val="ru-RU"/>
              </w:rPr>
            </w:pPr>
            <w:r w:rsidRPr="00C100CC">
              <w:rPr>
                <w:rFonts w:ascii="Times New Roman" w:hAnsi="Times New Roman" w:cs="Times New Roman"/>
                <w:b/>
                <w:bCs/>
                <w:color w:val="000000"/>
                <w:sz w:val="28"/>
                <w:lang w:val="ru-RU"/>
              </w:rPr>
              <w:t xml:space="preserve">7460 – </w:t>
            </w:r>
            <w:r>
              <w:rPr>
                <w:rFonts w:ascii="Times New Roman" w:hAnsi="Times New Roman" w:cs="Times New Roman"/>
                <w:b/>
                <w:bCs/>
                <w:color w:val="000000"/>
                <w:sz w:val="28"/>
                <w:lang w:val="ru-RU"/>
              </w:rPr>
              <w:t>«</w:t>
            </w:r>
            <w:r w:rsidRPr="00C100CC">
              <w:rPr>
                <w:rFonts w:ascii="Times New Roman" w:hAnsi="Times New Roman" w:cs="Times New Roman"/>
                <w:b/>
                <w:bCs/>
                <w:color w:val="000000"/>
                <w:sz w:val="28"/>
                <w:lang w:val="ru-RU"/>
              </w:rPr>
              <w:t>Расходы от изменения справедливой стоимости биологических активов", где учитываются расходы от изменения справедливой стоимости биологических активов;</w:t>
            </w:r>
          </w:p>
          <w:p w14:paraId="58A1C6A6" w14:textId="77777777" w:rsidR="008868C8" w:rsidRPr="00C100CC" w:rsidRDefault="008868C8" w:rsidP="008868C8">
            <w:pPr>
              <w:pStyle w:val="a4"/>
              <w:ind w:firstLine="595"/>
              <w:jc w:val="both"/>
              <w:rPr>
                <w:rFonts w:ascii="Times New Roman" w:hAnsi="Times New Roman" w:cs="Times New Roman"/>
                <w:b/>
                <w:bCs/>
                <w:color w:val="000000"/>
                <w:sz w:val="28"/>
                <w:lang w:val="ru-RU"/>
              </w:rPr>
            </w:pPr>
            <w:r w:rsidRPr="00C100CC">
              <w:rPr>
                <w:rFonts w:ascii="Times New Roman" w:hAnsi="Times New Roman" w:cs="Times New Roman"/>
                <w:b/>
                <w:bCs/>
                <w:color w:val="000000"/>
                <w:sz w:val="28"/>
                <w:lang w:val="ru-RU"/>
              </w:rPr>
              <w:t xml:space="preserve"> 7470 – </w:t>
            </w:r>
            <w:r>
              <w:rPr>
                <w:rFonts w:ascii="Times New Roman" w:hAnsi="Times New Roman" w:cs="Times New Roman"/>
                <w:b/>
                <w:bCs/>
                <w:color w:val="000000"/>
                <w:sz w:val="28"/>
                <w:lang w:val="ru-RU"/>
              </w:rPr>
              <w:t>«</w:t>
            </w:r>
            <w:r w:rsidRPr="00C100CC">
              <w:rPr>
                <w:rFonts w:ascii="Times New Roman" w:hAnsi="Times New Roman" w:cs="Times New Roman"/>
                <w:b/>
                <w:bCs/>
                <w:color w:val="000000"/>
                <w:sz w:val="28"/>
                <w:lang w:val="ru-RU"/>
              </w:rPr>
              <w:t>Расходы от обесценения финансовых инструментов</w:t>
            </w:r>
            <w:r>
              <w:rPr>
                <w:rFonts w:ascii="Times New Roman" w:hAnsi="Times New Roman" w:cs="Times New Roman"/>
                <w:b/>
                <w:bCs/>
                <w:color w:val="000000"/>
                <w:sz w:val="28"/>
                <w:lang w:val="ru-RU"/>
              </w:rPr>
              <w:t>»</w:t>
            </w:r>
            <w:r w:rsidRPr="00C100CC">
              <w:rPr>
                <w:rFonts w:ascii="Times New Roman" w:hAnsi="Times New Roman" w:cs="Times New Roman"/>
                <w:b/>
                <w:bCs/>
                <w:color w:val="000000"/>
                <w:sz w:val="28"/>
                <w:lang w:val="ru-RU"/>
              </w:rPr>
              <w:t>, где учитываются расходы от обесценения финансовых инструментов;</w:t>
            </w:r>
          </w:p>
          <w:p w14:paraId="120D8791" w14:textId="5B640B70" w:rsidR="00CA54F1" w:rsidRPr="0017435E" w:rsidRDefault="008868C8" w:rsidP="008868C8">
            <w:pPr>
              <w:pStyle w:val="a4"/>
              <w:ind w:firstLine="595"/>
              <w:jc w:val="both"/>
              <w:rPr>
                <w:b/>
                <w:bCs/>
                <w:color w:val="000000"/>
                <w:sz w:val="28"/>
                <w:lang w:val="ru-RU"/>
              </w:rPr>
            </w:pPr>
            <w:r w:rsidRPr="00C100CC">
              <w:rPr>
                <w:rFonts w:ascii="Times New Roman" w:hAnsi="Times New Roman" w:cs="Times New Roman"/>
                <w:b/>
                <w:bCs/>
                <w:color w:val="000000"/>
                <w:sz w:val="28"/>
                <w:lang w:val="ru-RU"/>
              </w:rPr>
              <w:t xml:space="preserve"> 7480 – </w:t>
            </w:r>
            <w:r>
              <w:rPr>
                <w:rFonts w:ascii="Times New Roman" w:hAnsi="Times New Roman" w:cs="Times New Roman"/>
                <w:b/>
                <w:bCs/>
                <w:color w:val="000000"/>
                <w:sz w:val="28"/>
                <w:lang w:val="ru-RU"/>
              </w:rPr>
              <w:t>«</w:t>
            </w:r>
            <w:r w:rsidRPr="00C100CC">
              <w:rPr>
                <w:rFonts w:ascii="Times New Roman" w:hAnsi="Times New Roman" w:cs="Times New Roman"/>
                <w:b/>
                <w:bCs/>
                <w:color w:val="000000"/>
                <w:sz w:val="28"/>
                <w:lang w:val="ru-RU"/>
              </w:rPr>
              <w:t>Прочие расходы</w:t>
            </w:r>
            <w:r>
              <w:rPr>
                <w:rFonts w:ascii="Times New Roman" w:hAnsi="Times New Roman" w:cs="Times New Roman"/>
                <w:b/>
                <w:bCs/>
                <w:color w:val="000000"/>
                <w:sz w:val="28"/>
                <w:lang w:val="ru-RU"/>
              </w:rPr>
              <w:t>»</w:t>
            </w:r>
            <w:r w:rsidRPr="00C100CC">
              <w:rPr>
                <w:rFonts w:ascii="Times New Roman" w:hAnsi="Times New Roman" w:cs="Times New Roman"/>
                <w:b/>
                <w:bCs/>
                <w:color w:val="000000"/>
                <w:sz w:val="28"/>
                <w:lang w:val="ru-RU"/>
              </w:rPr>
              <w:t>, где учитываются прочие расходы, не указанные в предыдущих группах.</w:t>
            </w:r>
          </w:p>
        </w:tc>
        <w:tc>
          <w:tcPr>
            <w:tcW w:w="4536" w:type="dxa"/>
            <w:tcBorders>
              <w:top w:val="single" w:sz="4" w:space="0" w:color="auto"/>
              <w:left w:val="single" w:sz="4" w:space="0" w:color="auto"/>
              <w:bottom w:val="single" w:sz="4" w:space="0" w:color="auto"/>
              <w:right w:val="single" w:sz="4" w:space="0" w:color="auto"/>
            </w:tcBorders>
          </w:tcPr>
          <w:p w14:paraId="31F2346B" w14:textId="77777777" w:rsidR="008868C8" w:rsidRDefault="008868C8" w:rsidP="008868C8">
            <w:pPr>
              <w:pStyle w:val="af2"/>
              <w:ind w:firstLine="460"/>
              <w:jc w:val="both"/>
              <w:rPr>
                <w:b/>
                <w:bCs/>
                <w:color w:val="000000"/>
                <w:sz w:val="28"/>
              </w:rPr>
            </w:pPr>
            <w:r>
              <w:rPr>
                <w:color w:val="000000"/>
                <w:sz w:val="28"/>
              </w:rPr>
              <w:lastRenderedPageBreak/>
              <w:t>60</w:t>
            </w:r>
            <w:r>
              <w:rPr>
                <w:b/>
                <w:bCs/>
                <w:color w:val="000000"/>
                <w:sz w:val="28"/>
              </w:rPr>
              <w:t xml:space="preserve"> Подраздел 7400 </w:t>
            </w:r>
            <w:r w:rsidRPr="009A48AB">
              <w:rPr>
                <w:b/>
                <w:bCs/>
                <w:color w:val="000000"/>
                <w:sz w:val="28"/>
              </w:rPr>
              <w:t>–</w:t>
            </w:r>
            <w:r>
              <w:rPr>
                <w:b/>
                <w:bCs/>
                <w:color w:val="000000"/>
                <w:sz w:val="28"/>
              </w:rPr>
              <w:t xml:space="preserve"> «</w:t>
            </w:r>
            <w:r w:rsidRPr="00D62586">
              <w:rPr>
                <w:b/>
                <w:bCs/>
                <w:color w:val="000000"/>
                <w:sz w:val="28"/>
              </w:rPr>
              <w:t>Расходы, связанные с прекращаемой деятельностью</w:t>
            </w:r>
            <w:r>
              <w:rPr>
                <w:b/>
                <w:bCs/>
                <w:color w:val="000000"/>
                <w:sz w:val="28"/>
              </w:rPr>
              <w:t>» предназначен для учета расходов связанных с прекращаемой деятельностью и включает следующий счет:</w:t>
            </w:r>
          </w:p>
          <w:p w14:paraId="33D1A884" w14:textId="77777777" w:rsidR="008868C8" w:rsidRDefault="008868C8" w:rsidP="008868C8">
            <w:pPr>
              <w:pStyle w:val="af2"/>
              <w:ind w:firstLine="460"/>
              <w:jc w:val="both"/>
              <w:rPr>
                <w:b/>
                <w:bCs/>
                <w:color w:val="000000"/>
                <w:sz w:val="28"/>
              </w:rPr>
            </w:pPr>
            <w:r>
              <w:rPr>
                <w:b/>
                <w:bCs/>
                <w:color w:val="000000"/>
                <w:sz w:val="28"/>
              </w:rPr>
              <w:t xml:space="preserve">7410 </w:t>
            </w:r>
            <w:r w:rsidRPr="009A48AB">
              <w:rPr>
                <w:b/>
                <w:bCs/>
                <w:color w:val="000000"/>
                <w:sz w:val="28"/>
              </w:rPr>
              <w:t>–</w:t>
            </w:r>
            <w:r>
              <w:rPr>
                <w:b/>
                <w:bCs/>
                <w:color w:val="000000"/>
                <w:sz w:val="28"/>
              </w:rPr>
              <w:t xml:space="preserve"> «</w:t>
            </w:r>
            <w:r w:rsidRPr="00101737">
              <w:rPr>
                <w:b/>
                <w:bCs/>
                <w:color w:val="000000"/>
                <w:sz w:val="28"/>
              </w:rPr>
              <w:t>Расходы, связанные с прекращаемой деятельностью</w:t>
            </w:r>
            <w:r>
              <w:rPr>
                <w:b/>
                <w:bCs/>
                <w:color w:val="000000"/>
                <w:sz w:val="28"/>
              </w:rPr>
              <w:t>», где учитываются расходы связанные с прекращаемой деятельностью.</w:t>
            </w:r>
          </w:p>
          <w:p w14:paraId="2C168524" w14:textId="77777777" w:rsidR="00CA54F1" w:rsidRPr="00CF6542" w:rsidRDefault="00CA54F1" w:rsidP="00FB693A">
            <w:pPr>
              <w:ind w:firstLine="602"/>
              <w:jc w:val="both"/>
              <w:rPr>
                <w:bCs/>
                <w:sz w:val="28"/>
                <w:szCs w:val="28"/>
              </w:rPr>
            </w:pPr>
          </w:p>
        </w:tc>
        <w:tc>
          <w:tcPr>
            <w:tcW w:w="3119" w:type="dxa"/>
            <w:tcBorders>
              <w:top w:val="single" w:sz="4" w:space="0" w:color="auto"/>
              <w:left w:val="single" w:sz="4" w:space="0" w:color="auto"/>
              <w:bottom w:val="single" w:sz="4" w:space="0" w:color="auto"/>
              <w:right w:val="single" w:sz="4" w:space="0" w:color="auto"/>
            </w:tcBorders>
          </w:tcPr>
          <w:p w14:paraId="1C2F3DD6" w14:textId="77777777" w:rsidR="008868C8" w:rsidRDefault="008868C8" w:rsidP="008868C8">
            <w:pPr>
              <w:jc w:val="both"/>
              <w:rPr>
                <w:bCs/>
                <w:sz w:val="28"/>
                <w:szCs w:val="28"/>
              </w:rPr>
            </w:pPr>
            <w:r>
              <w:rPr>
                <w:bCs/>
                <w:sz w:val="28"/>
                <w:szCs w:val="28"/>
              </w:rPr>
              <w:t>В связи с введением в действие нового стандарта Международного стандарта финансовой отчетности (далее - МСФО) (</w:t>
            </w:r>
            <w:r>
              <w:rPr>
                <w:bCs/>
                <w:sz w:val="28"/>
                <w:szCs w:val="28"/>
                <w:lang w:val="en-US"/>
              </w:rPr>
              <w:t>IFRS</w:t>
            </w:r>
            <w:r>
              <w:rPr>
                <w:bCs/>
                <w:sz w:val="28"/>
                <w:szCs w:val="28"/>
              </w:rPr>
              <w:t>)</w:t>
            </w:r>
            <w:r w:rsidRPr="00F9652E">
              <w:rPr>
                <w:bCs/>
                <w:sz w:val="28"/>
                <w:szCs w:val="28"/>
              </w:rPr>
              <w:t xml:space="preserve"> </w:t>
            </w:r>
            <w:r>
              <w:rPr>
                <w:bCs/>
                <w:sz w:val="28"/>
                <w:szCs w:val="28"/>
              </w:rPr>
              <w:t>18 «Представление и раскрытие информации и финансовой отчетности».</w:t>
            </w:r>
          </w:p>
          <w:p w14:paraId="76FE8A25" w14:textId="77777777" w:rsidR="00CA54F1" w:rsidRDefault="00CA54F1" w:rsidP="00FB693A">
            <w:pPr>
              <w:jc w:val="both"/>
              <w:rPr>
                <w:bCs/>
                <w:sz w:val="28"/>
                <w:szCs w:val="28"/>
              </w:rPr>
            </w:pPr>
          </w:p>
        </w:tc>
      </w:tr>
      <w:tr w:rsidR="008537FA" w14:paraId="3B79382E" w14:textId="77777777" w:rsidTr="008E19D5">
        <w:trPr>
          <w:trHeight w:val="1408"/>
        </w:trPr>
        <w:tc>
          <w:tcPr>
            <w:tcW w:w="426" w:type="dxa"/>
            <w:tcBorders>
              <w:top w:val="single" w:sz="4" w:space="0" w:color="auto"/>
              <w:left w:val="single" w:sz="4" w:space="0" w:color="auto"/>
              <w:bottom w:val="single" w:sz="4" w:space="0" w:color="auto"/>
              <w:right w:val="single" w:sz="4" w:space="0" w:color="auto"/>
            </w:tcBorders>
          </w:tcPr>
          <w:p w14:paraId="09FCD313" w14:textId="581E7224" w:rsidR="008537FA" w:rsidRPr="0038032A" w:rsidRDefault="00AA761D" w:rsidP="008537FA">
            <w:pPr>
              <w:tabs>
                <w:tab w:val="left" w:pos="590"/>
              </w:tabs>
              <w:jc w:val="both"/>
              <w:rPr>
                <w:bCs/>
                <w:sz w:val="28"/>
                <w:szCs w:val="28"/>
              </w:rPr>
            </w:pPr>
            <w:r>
              <w:rPr>
                <w:bCs/>
                <w:sz w:val="28"/>
                <w:szCs w:val="28"/>
              </w:rPr>
              <w:lastRenderedPageBreak/>
              <w:t>71</w:t>
            </w:r>
          </w:p>
        </w:tc>
        <w:tc>
          <w:tcPr>
            <w:tcW w:w="1134" w:type="dxa"/>
            <w:tcBorders>
              <w:top w:val="single" w:sz="4" w:space="0" w:color="auto"/>
              <w:left w:val="single" w:sz="4" w:space="0" w:color="auto"/>
              <w:bottom w:val="single" w:sz="4" w:space="0" w:color="auto"/>
              <w:right w:val="single" w:sz="4" w:space="0" w:color="auto"/>
            </w:tcBorders>
          </w:tcPr>
          <w:p w14:paraId="4D2C882C" w14:textId="1DF491EE" w:rsidR="008537FA" w:rsidRDefault="008537FA" w:rsidP="008537FA">
            <w:pPr>
              <w:pStyle w:val="3"/>
              <w:ind w:firstLine="39"/>
              <w:jc w:val="both"/>
              <w:outlineLvl w:val="2"/>
              <w:rPr>
                <w:rFonts w:ascii="Times New Roman" w:eastAsia="Times New Roman" w:hAnsi="Times New Roman" w:cs="Times New Roman"/>
                <w:color w:val="000000"/>
                <w:sz w:val="28"/>
                <w:szCs w:val="20"/>
              </w:rPr>
            </w:pPr>
            <w:r w:rsidRPr="009A48AB">
              <w:rPr>
                <w:rFonts w:ascii="Times New Roman" w:eastAsia="Times New Roman" w:hAnsi="Times New Roman" w:cs="Times New Roman"/>
                <w:color w:val="000000"/>
                <w:sz w:val="28"/>
                <w:szCs w:val="20"/>
              </w:rPr>
              <w:t xml:space="preserve"> </w:t>
            </w:r>
            <w:r w:rsidR="008868C8">
              <w:rPr>
                <w:rFonts w:ascii="Times New Roman" w:eastAsia="Times New Roman" w:hAnsi="Times New Roman" w:cs="Times New Roman"/>
                <w:color w:val="000000"/>
                <w:sz w:val="28"/>
                <w:szCs w:val="20"/>
              </w:rPr>
              <w:t>Пункт 61</w:t>
            </w:r>
          </w:p>
          <w:p w14:paraId="433A3DCB" w14:textId="77777777" w:rsidR="008537FA" w:rsidRPr="00636035" w:rsidRDefault="008537FA" w:rsidP="008537FA">
            <w:pPr>
              <w:jc w:val="center"/>
              <w:rPr>
                <w:b/>
                <w:bCs/>
                <w:spacing w:val="2"/>
                <w:sz w:val="28"/>
                <w:szCs w:val="28"/>
                <w:bdr w:val="none" w:sz="0" w:space="0" w:color="auto" w:frame="1"/>
              </w:rPr>
            </w:pPr>
          </w:p>
        </w:tc>
        <w:tc>
          <w:tcPr>
            <w:tcW w:w="4394" w:type="dxa"/>
            <w:tcBorders>
              <w:top w:val="single" w:sz="4" w:space="0" w:color="auto"/>
              <w:left w:val="single" w:sz="4" w:space="0" w:color="auto"/>
              <w:bottom w:val="single" w:sz="4" w:space="0" w:color="auto"/>
              <w:right w:val="single" w:sz="4" w:space="0" w:color="auto"/>
            </w:tcBorders>
          </w:tcPr>
          <w:p w14:paraId="2E4BFF7E" w14:textId="6CEFB5C5" w:rsidR="008537FA" w:rsidRPr="000146FA" w:rsidRDefault="008537FA" w:rsidP="008537FA">
            <w:pPr>
              <w:pStyle w:val="a4"/>
              <w:ind w:firstLine="595"/>
              <w:jc w:val="both"/>
              <w:rPr>
                <w:rFonts w:ascii="Times New Roman" w:hAnsi="Times New Roman" w:cs="Times New Roman"/>
                <w:b/>
                <w:bCs/>
                <w:color w:val="000000"/>
                <w:sz w:val="28"/>
                <w:lang w:val="ru-RU"/>
              </w:rPr>
            </w:pPr>
            <w:bookmarkStart w:id="339" w:name="z377"/>
            <w:r w:rsidRPr="00A804A7">
              <w:rPr>
                <w:rFonts w:ascii="Times New Roman" w:hAnsi="Times New Roman" w:cs="Times New Roman"/>
                <w:color w:val="000000"/>
                <w:sz w:val="28"/>
                <w:lang w:val="ru-RU"/>
              </w:rPr>
              <w:t>61</w:t>
            </w:r>
            <w:r w:rsidRPr="000146FA">
              <w:rPr>
                <w:rFonts w:ascii="Times New Roman" w:hAnsi="Times New Roman" w:cs="Times New Roman"/>
                <w:b/>
                <w:bCs/>
                <w:color w:val="000000"/>
                <w:sz w:val="28"/>
                <w:lang w:val="ru-RU"/>
              </w:rPr>
              <w:t>. Подраздел 7500 – «Расходы, связанные с прекращаемой деятельностью» предназначен для учета расходов связанных прекращаемой деятельностью и включает следующий счет:</w:t>
            </w:r>
          </w:p>
          <w:p w14:paraId="2C616FEF" w14:textId="4E7245B6" w:rsidR="008537FA" w:rsidRPr="0017435E" w:rsidRDefault="008537FA" w:rsidP="001C78F4">
            <w:pPr>
              <w:pStyle w:val="a4"/>
              <w:ind w:firstLine="595"/>
              <w:jc w:val="both"/>
              <w:rPr>
                <w:bCs/>
                <w:color w:val="000000"/>
                <w:sz w:val="28"/>
                <w:szCs w:val="28"/>
                <w:highlight w:val="yellow"/>
                <w:lang w:val="ru-RU"/>
              </w:rPr>
            </w:pPr>
            <w:r w:rsidRPr="000146FA">
              <w:rPr>
                <w:rFonts w:ascii="Times New Roman" w:hAnsi="Times New Roman" w:cs="Times New Roman"/>
                <w:color w:val="000000"/>
                <w:sz w:val="28"/>
                <w:lang w:val="ru-RU"/>
              </w:rPr>
              <w:t xml:space="preserve"> </w:t>
            </w:r>
            <w:r w:rsidRPr="000146FA">
              <w:rPr>
                <w:rFonts w:ascii="Times New Roman" w:hAnsi="Times New Roman" w:cs="Times New Roman"/>
                <w:b/>
                <w:bCs/>
                <w:color w:val="000000"/>
                <w:sz w:val="28"/>
                <w:lang w:val="ru-RU"/>
              </w:rPr>
              <w:t xml:space="preserve">7510 – «Расходы, связанные с прекращаемой деятельностью», где учитываются расходы по </w:t>
            </w:r>
            <w:r w:rsidRPr="000146FA">
              <w:rPr>
                <w:rFonts w:ascii="Times New Roman" w:hAnsi="Times New Roman" w:cs="Times New Roman"/>
                <w:b/>
                <w:bCs/>
                <w:color w:val="000000"/>
                <w:sz w:val="28"/>
                <w:lang w:val="ru-RU"/>
              </w:rPr>
              <w:lastRenderedPageBreak/>
              <w:t>реализованным активам или расчетам по обязательствам, связанным с прекращаемой деятельностью.</w:t>
            </w:r>
            <w:bookmarkEnd w:id="339"/>
          </w:p>
        </w:tc>
        <w:tc>
          <w:tcPr>
            <w:tcW w:w="4536" w:type="dxa"/>
            <w:tcBorders>
              <w:top w:val="single" w:sz="4" w:space="0" w:color="auto"/>
              <w:left w:val="single" w:sz="4" w:space="0" w:color="auto"/>
              <w:bottom w:val="single" w:sz="4" w:space="0" w:color="auto"/>
              <w:right w:val="single" w:sz="4" w:space="0" w:color="auto"/>
            </w:tcBorders>
          </w:tcPr>
          <w:p w14:paraId="72124F25" w14:textId="77777777" w:rsidR="008537FA" w:rsidRDefault="008537FA" w:rsidP="008537FA">
            <w:pPr>
              <w:pStyle w:val="af2"/>
              <w:ind w:firstLine="460"/>
              <w:jc w:val="both"/>
              <w:rPr>
                <w:b/>
                <w:bCs/>
                <w:color w:val="000000"/>
                <w:sz w:val="28"/>
              </w:rPr>
            </w:pPr>
            <w:r w:rsidRPr="00CF6542">
              <w:rPr>
                <w:color w:val="000000"/>
                <w:sz w:val="28"/>
              </w:rPr>
              <w:lastRenderedPageBreak/>
              <w:t>6</w:t>
            </w:r>
            <w:r>
              <w:rPr>
                <w:color w:val="000000"/>
                <w:sz w:val="28"/>
              </w:rPr>
              <w:t>1</w:t>
            </w:r>
            <w:r>
              <w:rPr>
                <w:b/>
                <w:bCs/>
                <w:color w:val="000000"/>
                <w:sz w:val="28"/>
              </w:rPr>
              <w:t xml:space="preserve"> Подраздел 7500 </w:t>
            </w:r>
            <w:r w:rsidRPr="009A48AB">
              <w:rPr>
                <w:b/>
                <w:bCs/>
                <w:color w:val="000000"/>
                <w:sz w:val="28"/>
              </w:rPr>
              <w:t>–</w:t>
            </w:r>
            <w:r>
              <w:rPr>
                <w:b/>
                <w:bCs/>
                <w:color w:val="000000"/>
                <w:sz w:val="28"/>
              </w:rPr>
              <w:t xml:space="preserve"> «</w:t>
            </w:r>
            <w:r w:rsidRPr="00101737">
              <w:rPr>
                <w:b/>
                <w:bCs/>
                <w:color w:val="000000"/>
                <w:sz w:val="28"/>
              </w:rPr>
              <w:t>Расходы по корпоративному подоходному налогу</w:t>
            </w:r>
            <w:r>
              <w:rPr>
                <w:b/>
                <w:bCs/>
                <w:color w:val="000000"/>
                <w:sz w:val="28"/>
              </w:rPr>
              <w:t>» предназначен для отражения расходов связанных по корпоративному подоходному налогу и включает в себя следующий счет:</w:t>
            </w:r>
          </w:p>
          <w:p w14:paraId="43734490" w14:textId="77777777" w:rsidR="008537FA" w:rsidRDefault="008537FA" w:rsidP="008537FA">
            <w:pPr>
              <w:pStyle w:val="af2"/>
              <w:ind w:firstLine="460"/>
              <w:jc w:val="both"/>
              <w:rPr>
                <w:b/>
                <w:bCs/>
                <w:color w:val="000000"/>
                <w:sz w:val="28"/>
              </w:rPr>
            </w:pPr>
            <w:r>
              <w:rPr>
                <w:b/>
                <w:bCs/>
                <w:color w:val="000000"/>
                <w:sz w:val="28"/>
              </w:rPr>
              <w:t xml:space="preserve">7510 </w:t>
            </w:r>
            <w:r w:rsidRPr="009A48AB">
              <w:rPr>
                <w:b/>
                <w:bCs/>
                <w:color w:val="000000"/>
                <w:sz w:val="28"/>
              </w:rPr>
              <w:t>–</w:t>
            </w:r>
            <w:r>
              <w:rPr>
                <w:b/>
                <w:bCs/>
                <w:color w:val="000000"/>
                <w:sz w:val="28"/>
              </w:rPr>
              <w:t xml:space="preserve"> «</w:t>
            </w:r>
            <w:r w:rsidRPr="00BC31E2">
              <w:rPr>
                <w:b/>
                <w:bCs/>
                <w:color w:val="000000"/>
                <w:sz w:val="28"/>
              </w:rPr>
              <w:t>Расходы по корпоративному подоходному налогу</w:t>
            </w:r>
            <w:r>
              <w:rPr>
                <w:b/>
                <w:bCs/>
                <w:color w:val="000000"/>
                <w:sz w:val="28"/>
              </w:rPr>
              <w:t xml:space="preserve">», где учитываются </w:t>
            </w:r>
            <w:r>
              <w:rPr>
                <w:b/>
                <w:bCs/>
                <w:color w:val="000000"/>
                <w:sz w:val="28"/>
              </w:rPr>
              <w:lastRenderedPageBreak/>
              <w:t>расходы по корпоративному подоходному налогу.</w:t>
            </w:r>
          </w:p>
          <w:p w14:paraId="310FFFD6" w14:textId="77777777" w:rsidR="008537FA" w:rsidRPr="00806D35" w:rsidRDefault="008537FA" w:rsidP="008537FA">
            <w:pPr>
              <w:jc w:val="center"/>
              <w:rPr>
                <w:bCs/>
                <w:color w:val="000000"/>
                <w:sz w:val="28"/>
                <w:szCs w:val="28"/>
                <w:highlight w:val="yellow"/>
              </w:rPr>
            </w:pPr>
          </w:p>
        </w:tc>
        <w:tc>
          <w:tcPr>
            <w:tcW w:w="3119" w:type="dxa"/>
            <w:tcBorders>
              <w:top w:val="single" w:sz="4" w:space="0" w:color="auto"/>
              <w:left w:val="single" w:sz="4" w:space="0" w:color="auto"/>
              <w:bottom w:val="single" w:sz="4" w:space="0" w:color="auto"/>
              <w:right w:val="single" w:sz="4" w:space="0" w:color="auto"/>
            </w:tcBorders>
          </w:tcPr>
          <w:p w14:paraId="0A5691FD" w14:textId="77777777" w:rsidR="008537FA" w:rsidRDefault="008537FA" w:rsidP="008537FA">
            <w:pPr>
              <w:jc w:val="both"/>
              <w:rPr>
                <w:bCs/>
                <w:sz w:val="28"/>
                <w:szCs w:val="28"/>
              </w:rPr>
            </w:pPr>
            <w:r>
              <w:rPr>
                <w:bCs/>
                <w:sz w:val="28"/>
                <w:szCs w:val="28"/>
              </w:rPr>
              <w:lastRenderedPageBreak/>
              <w:t>В связи с введением в действие нового стандарта Международного стандарта финансовой отчетности (далее - МСФО) (</w:t>
            </w:r>
            <w:r>
              <w:rPr>
                <w:bCs/>
                <w:sz w:val="28"/>
                <w:szCs w:val="28"/>
                <w:lang w:val="en-US"/>
              </w:rPr>
              <w:t>IFRS</w:t>
            </w:r>
            <w:r>
              <w:rPr>
                <w:bCs/>
                <w:sz w:val="28"/>
                <w:szCs w:val="28"/>
              </w:rPr>
              <w:t>)</w:t>
            </w:r>
            <w:r w:rsidRPr="00F9652E">
              <w:rPr>
                <w:bCs/>
                <w:sz w:val="28"/>
                <w:szCs w:val="28"/>
              </w:rPr>
              <w:t xml:space="preserve"> </w:t>
            </w:r>
            <w:r>
              <w:rPr>
                <w:bCs/>
                <w:sz w:val="28"/>
                <w:szCs w:val="28"/>
              </w:rPr>
              <w:t>18 «Представление и раскрытие информации и финансовой отчетности».</w:t>
            </w:r>
          </w:p>
          <w:p w14:paraId="4DD690AE" w14:textId="77777777" w:rsidR="008537FA" w:rsidRPr="003B7ACF" w:rsidRDefault="008537FA" w:rsidP="008537FA">
            <w:pPr>
              <w:jc w:val="center"/>
              <w:rPr>
                <w:bCs/>
                <w:sz w:val="28"/>
                <w:szCs w:val="28"/>
              </w:rPr>
            </w:pPr>
          </w:p>
        </w:tc>
      </w:tr>
      <w:tr w:rsidR="00CD6A7B" w14:paraId="65EF1465"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0A59B491" w14:textId="3708CCBE" w:rsidR="00CD6A7B" w:rsidRPr="00070C20" w:rsidRDefault="00AA761D" w:rsidP="008537FA">
            <w:pPr>
              <w:tabs>
                <w:tab w:val="left" w:pos="590"/>
              </w:tabs>
              <w:jc w:val="both"/>
              <w:rPr>
                <w:bCs/>
                <w:sz w:val="28"/>
                <w:szCs w:val="28"/>
              </w:rPr>
            </w:pPr>
            <w:r w:rsidRPr="00070C20">
              <w:rPr>
                <w:bCs/>
                <w:sz w:val="28"/>
                <w:szCs w:val="28"/>
              </w:rPr>
              <w:lastRenderedPageBreak/>
              <w:t>72</w:t>
            </w:r>
          </w:p>
        </w:tc>
        <w:tc>
          <w:tcPr>
            <w:tcW w:w="1134" w:type="dxa"/>
            <w:tcBorders>
              <w:top w:val="single" w:sz="4" w:space="0" w:color="auto"/>
              <w:left w:val="single" w:sz="4" w:space="0" w:color="auto"/>
              <w:bottom w:val="single" w:sz="4" w:space="0" w:color="auto"/>
              <w:right w:val="single" w:sz="4" w:space="0" w:color="auto"/>
            </w:tcBorders>
          </w:tcPr>
          <w:p w14:paraId="2E70E1F6" w14:textId="71E4AB73" w:rsidR="00CD6A7B" w:rsidRPr="00070C20" w:rsidRDefault="00CD6A7B" w:rsidP="008537FA">
            <w:pPr>
              <w:pStyle w:val="3"/>
              <w:ind w:firstLine="39"/>
              <w:jc w:val="both"/>
              <w:outlineLvl w:val="2"/>
              <w:rPr>
                <w:rFonts w:ascii="Times New Roman" w:eastAsia="Times New Roman" w:hAnsi="Times New Roman" w:cs="Times New Roman"/>
                <w:strike/>
                <w:color w:val="000000"/>
                <w:sz w:val="28"/>
                <w:szCs w:val="20"/>
              </w:rPr>
            </w:pPr>
          </w:p>
        </w:tc>
        <w:tc>
          <w:tcPr>
            <w:tcW w:w="4394" w:type="dxa"/>
            <w:tcBorders>
              <w:top w:val="single" w:sz="4" w:space="0" w:color="auto"/>
              <w:left w:val="single" w:sz="4" w:space="0" w:color="auto"/>
              <w:bottom w:val="single" w:sz="4" w:space="0" w:color="auto"/>
              <w:right w:val="single" w:sz="4" w:space="0" w:color="auto"/>
            </w:tcBorders>
          </w:tcPr>
          <w:p w14:paraId="2B238D79" w14:textId="77777777" w:rsidR="00C42401" w:rsidRPr="00070C20" w:rsidRDefault="00C42401" w:rsidP="00C42401">
            <w:pPr>
              <w:pStyle w:val="a4"/>
              <w:ind w:firstLine="595"/>
              <w:jc w:val="both"/>
              <w:rPr>
                <w:rFonts w:ascii="Times New Roman" w:hAnsi="Times New Roman" w:cs="Times New Roman"/>
                <w:b/>
                <w:bCs/>
                <w:color w:val="000000"/>
                <w:sz w:val="28"/>
                <w:lang w:val="ru-RU"/>
              </w:rPr>
            </w:pPr>
            <w:r w:rsidRPr="00070C20">
              <w:rPr>
                <w:rFonts w:ascii="Times New Roman" w:hAnsi="Times New Roman" w:cs="Times New Roman"/>
                <w:b/>
                <w:bCs/>
                <w:color w:val="000000"/>
                <w:sz w:val="28"/>
                <w:lang w:val="ru-RU"/>
              </w:rPr>
              <w:t>62. Подраздел 7600 – «Доля в убытке организаций, учитываемых методом долевого участия» предназначен для отражения доли в убытке организаций, учитываемых методом долевого участия.</w:t>
            </w:r>
          </w:p>
          <w:p w14:paraId="0DF7207E" w14:textId="77777777" w:rsidR="00C42401" w:rsidRPr="00070C20" w:rsidRDefault="00C42401" w:rsidP="00C42401">
            <w:pPr>
              <w:pStyle w:val="a4"/>
              <w:ind w:firstLine="595"/>
              <w:jc w:val="both"/>
              <w:rPr>
                <w:rFonts w:ascii="Times New Roman" w:hAnsi="Times New Roman" w:cs="Times New Roman"/>
                <w:b/>
                <w:bCs/>
                <w:color w:val="000000"/>
                <w:sz w:val="28"/>
                <w:lang w:val="ru-RU"/>
              </w:rPr>
            </w:pPr>
            <w:r w:rsidRPr="00070C20">
              <w:rPr>
                <w:rFonts w:ascii="Times New Roman" w:hAnsi="Times New Roman" w:cs="Times New Roman"/>
                <w:b/>
                <w:bCs/>
                <w:color w:val="000000"/>
                <w:sz w:val="28"/>
                <w:lang w:val="ru-RU"/>
              </w:rPr>
              <w:t xml:space="preserve"> Данный подраздел включает следующие группы счетов:</w:t>
            </w:r>
          </w:p>
          <w:p w14:paraId="5CA64AD4" w14:textId="77777777" w:rsidR="00C42401" w:rsidRPr="00070C20" w:rsidRDefault="00C42401" w:rsidP="00C42401">
            <w:pPr>
              <w:pStyle w:val="a4"/>
              <w:ind w:firstLine="595"/>
              <w:jc w:val="both"/>
              <w:rPr>
                <w:rFonts w:ascii="Times New Roman" w:hAnsi="Times New Roman" w:cs="Times New Roman"/>
                <w:b/>
                <w:bCs/>
                <w:color w:val="000000"/>
                <w:sz w:val="28"/>
                <w:lang w:val="ru-RU"/>
              </w:rPr>
            </w:pPr>
            <w:r w:rsidRPr="00070C20">
              <w:rPr>
                <w:rFonts w:ascii="Times New Roman" w:hAnsi="Times New Roman" w:cs="Times New Roman"/>
                <w:b/>
                <w:bCs/>
                <w:color w:val="000000"/>
                <w:sz w:val="28"/>
                <w:lang w:val="ru-RU"/>
              </w:rPr>
              <w:t xml:space="preserve"> 7610 – «Доля в убытке ассоциированных организациях», где учитывается доля в убытке ассоциированных организаций, учитываемых методом долевого участия;</w:t>
            </w:r>
          </w:p>
          <w:p w14:paraId="3B99788D" w14:textId="0705F5A6" w:rsidR="00CD6A7B" w:rsidRPr="00070C20" w:rsidRDefault="00C42401" w:rsidP="001C78F4">
            <w:pPr>
              <w:pStyle w:val="a4"/>
              <w:ind w:firstLine="595"/>
              <w:jc w:val="both"/>
              <w:rPr>
                <w:rFonts w:ascii="Times New Roman" w:hAnsi="Times New Roman" w:cs="Times New Roman"/>
                <w:b/>
                <w:bCs/>
                <w:color w:val="000000"/>
                <w:sz w:val="28"/>
                <w:lang w:val="ru-RU"/>
              </w:rPr>
            </w:pPr>
            <w:r w:rsidRPr="00070C20">
              <w:rPr>
                <w:rFonts w:ascii="Times New Roman" w:hAnsi="Times New Roman" w:cs="Times New Roman"/>
                <w:b/>
                <w:bCs/>
                <w:color w:val="000000"/>
                <w:sz w:val="28"/>
                <w:lang w:val="ru-RU"/>
              </w:rPr>
              <w:t xml:space="preserve"> 7620 – «Доля в убытке совместных организациях», где учитывается доля в убытке совместных организаций, учитываемых методом долевого участия.</w:t>
            </w:r>
          </w:p>
        </w:tc>
        <w:tc>
          <w:tcPr>
            <w:tcW w:w="4536" w:type="dxa"/>
            <w:tcBorders>
              <w:top w:val="single" w:sz="4" w:space="0" w:color="auto"/>
              <w:left w:val="single" w:sz="4" w:space="0" w:color="auto"/>
              <w:bottom w:val="single" w:sz="4" w:space="0" w:color="auto"/>
              <w:right w:val="single" w:sz="4" w:space="0" w:color="auto"/>
            </w:tcBorders>
          </w:tcPr>
          <w:p w14:paraId="09B29F6E" w14:textId="7673564F" w:rsidR="00A804A7" w:rsidRPr="00070C20" w:rsidRDefault="00A804A7" w:rsidP="00A804A7">
            <w:pPr>
              <w:pStyle w:val="af2"/>
              <w:ind w:firstLine="460"/>
              <w:jc w:val="both"/>
              <w:rPr>
                <w:b/>
                <w:bCs/>
                <w:color w:val="000000"/>
                <w:sz w:val="28"/>
              </w:rPr>
            </w:pPr>
            <w:r w:rsidRPr="00070C20">
              <w:rPr>
                <w:b/>
                <w:bCs/>
                <w:color w:val="000000"/>
                <w:sz w:val="28"/>
              </w:rPr>
              <w:t>Исключить</w:t>
            </w:r>
          </w:p>
        </w:tc>
        <w:tc>
          <w:tcPr>
            <w:tcW w:w="3119" w:type="dxa"/>
            <w:tcBorders>
              <w:top w:val="single" w:sz="4" w:space="0" w:color="auto"/>
              <w:left w:val="single" w:sz="4" w:space="0" w:color="auto"/>
              <w:bottom w:val="single" w:sz="4" w:space="0" w:color="auto"/>
              <w:right w:val="single" w:sz="4" w:space="0" w:color="auto"/>
            </w:tcBorders>
          </w:tcPr>
          <w:p w14:paraId="37B96D94" w14:textId="77777777" w:rsidR="007003C6" w:rsidRPr="00070C20" w:rsidRDefault="007003C6" w:rsidP="007003C6">
            <w:pPr>
              <w:jc w:val="both"/>
              <w:rPr>
                <w:bCs/>
                <w:sz w:val="28"/>
                <w:szCs w:val="28"/>
              </w:rPr>
            </w:pPr>
            <w:r w:rsidRPr="00070C20">
              <w:rPr>
                <w:bCs/>
                <w:sz w:val="28"/>
                <w:szCs w:val="28"/>
              </w:rPr>
              <w:t>В связи с введением в действие нового стандарта Международного стандарта финансовой отчетности (далее - МСФО) (</w:t>
            </w:r>
            <w:r w:rsidRPr="00070C20">
              <w:rPr>
                <w:bCs/>
                <w:sz w:val="28"/>
                <w:szCs w:val="28"/>
                <w:lang w:val="en-US"/>
              </w:rPr>
              <w:t>IFRS</w:t>
            </w:r>
            <w:r w:rsidRPr="00070C20">
              <w:rPr>
                <w:bCs/>
                <w:sz w:val="28"/>
                <w:szCs w:val="28"/>
              </w:rPr>
              <w:t>) 18 «Представление и раскрытие информации и финансовой отчетности».</w:t>
            </w:r>
          </w:p>
          <w:p w14:paraId="249AE926" w14:textId="77777777" w:rsidR="00CD6A7B" w:rsidRPr="00070C20" w:rsidRDefault="00CD6A7B" w:rsidP="008537FA">
            <w:pPr>
              <w:jc w:val="both"/>
              <w:rPr>
                <w:bCs/>
                <w:sz w:val="28"/>
                <w:szCs w:val="28"/>
              </w:rPr>
            </w:pPr>
          </w:p>
        </w:tc>
      </w:tr>
      <w:tr w:rsidR="00CD6A7B" w14:paraId="0EAD6966"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3E2982E2" w14:textId="04FD7928" w:rsidR="00CD6A7B" w:rsidRPr="00070C20" w:rsidRDefault="00CD6A7B" w:rsidP="008537FA">
            <w:pPr>
              <w:tabs>
                <w:tab w:val="left" w:pos="590"/>
              </w:tabs>
              <w:jc w:val="both"/>
              <w:rPr>
                <w:bCs/>
                <w:sz w:val="28"/>
                <w:szCs w:val="28"/>
              </w:rPr>
            </w:pPr>
            <w:r w:rsidRPr="00070C20">
              <w:rPr>
                <w:bCs/>
                <w:sz w:val="28"/>
                <w:szCs w:val="28"/>
              </w:rPr>
              <w:lastRenderedPageBreak/>
              <w:t>7</w:t>
            </w:r>
            <w:r w:rsidR="00AA761D" w:rsidRPr="00070C20">
              <w:rPr>
                <w:bCs/>
                <w:sz w:val="28"/>
                <w:szCs w:val="28"/>
              </w:rPr>
              <w:t>3</w:t>
            </w:r>
          </w:p>
        </w:tc>
        <w:tc>
          <w:tcPr>
            <w:tcW w:w="1134" w:type="dxa"/>
            <w:tcBorders>
              <w:top w:val="single" w:sz="4" w:space="0" w:color="auto"/>
              <w:left w:val="single" w:sz="4" w:space="0" w:color="auto"/>
              <w:bottom w:val="single" w:sz="4" w:space="0" w:color="auto"/>
              <w:right w:val="single" w:sz="4" w:space="0" w:color="auto"/>
            </w:tcBorders>
          </w:tcPr>
          <w:p w14:paraId="598EE4E7" w14:textId="6C923CDB" w:rsidR="00CD6A7B" w:rsidRPr="00070C20" w:rsidRDefault="00CD6A7B" w:rsidP="008537FA">
            <w:pPr>
              <w:pStyle w:val="3"/>
              <w:ind w:firstLine="39"/>
              <w:jc w:val="both"/>
              <w:outlineLvl w:val="2"/>
              <w:rPr>
                <w:rFonts w:ascii="Times New Roman" w:eastAsia="Times New Roman" w:hAnsi="Times New Roman" w:cs="Times New Roman"/>
                <w:color w:val="000000"/>
                <w:sz w:val="28"/>
                <w:szCs w:val="20"/>
              </w:rPr>
            </w:pPr>
          </w:p>
        </w:tc>
        <w:tc>
          <w:tcPr>
            <w:tcW w:w="4394" w:type="dxa"/>
            <w:tcBorders>
              <w:top w:val="single" w:sz="4" w:space="0" w:color="auto"/>
              <w:left w:val="single" w:sz="4" w:space="0" w:color="auto"/>
              <w:bottom w:val="single" w:sz="4" w:space="0" w:color="auto"/>
              <w:right w:val="single" w:sz="4" w:space="0" w:color="auto"/>
            </w:tcBorders>
          </w:tcPr>
          <w:p w14:paraId="729E162F" w14:textId="77777777" w:rsidR="001C78F4" w:rsidRPr="00070C20" w:rsidRDefault="001C78F4" w:rsidP="001C78F4">
            <w:pPr>
              <w:pStyle w:val="a4"/>
              <w:ind w:firstLine="595"/>
              <w:jc w:val="both"/>
              <w:rPr>
                <w:rFonts w:ascii="Times New Roman" w:hAnsi="Times New Roman" w:cs="Times New Roman"/>
                <w:b/>
                <w:bCs/>
                <w:color w:val="000000"/>
                <w:sz w:val="28"/>
                <w:lang w:val="ru-RU"/>
              </w:rPr>
            </w:pPr>
            <w:r w:rsidRPr="00070C20">
              <w:rPr>
                <w:rFonts w:ascii="Times New Roman" w:hAnsi="Times New Roman" w:cs="Times New Roman"/>
                <w:b/>
                <w:bCs/>
                <w:color w:val="000000"/>
                <w:sz w:val="28"/>
                <w:lang w:val="ru-RU"/>
              </w:rPr>
              <w:t>63. Подраздел 7700 – «Расходы по корпоративному подоходному налогу» предназначен для учета расходов по корпоративному налогу и включает следующий счет:</w:t>
            </w:r>
          </w:p>
          <w:p w14:paraId="35C5F99E" w14:textId="77777777" w:rsidR="001C78F4" w:rsidRPr="00070C20" w:rsidRDefault="001C78F4" w:rsidP="001C78F4">
            <w:pPr>
              <w:jc w:val="both"/>
              <w:rPr>
                <w:b/>
                <w:bCs/>
                <w:color w:val="000000"/>
                <w:sz w:val="28"/>
              </w:rPr>
            </w:pPr>
            <w:r w:rsidRPr="00070C20">
              <w:rPr>
                <w:b/>
                <w:bCs/>
                <w:color w:val="000000"/>
                <w:sz w:val="28"/>
              </w:rPr>
              <w:t xml:space="preserve"> 7710 – «Расходы по корпоративному подоходному налогу», где учитываются расходы по корпоративному подоходному налогу.</w:t>
            </w:r>
          </w:p>
          <w:p w14:paraId="59F052B9" w14:textId="5C0F082E" w:rsidR="00CD6A7B" w:rsidRPr="00070C20" w:rsidRDefault="00CD6A7B" w:rsidP="008537FA">
            <w:pPr>
              <w:pStyle w:val="a4"/>
              <w:ind w:firstLine="595"/>
              <w:jc w:val="both"/>
              <w:rPr>
                <w:rFonts w:ascii="Times New Roman" w:hAnsi="Times New Roman" w:cs="Times New Roman"/>
                <w:b/>
                <w:bCs/>
                <w:color w:val="000000"/>
                <w:sz w:val="28"/>
                <w:lang w:val="ru-RU"/>
              </w:rPr>
            </w:pPr>
          </w:p>
        </w:tc>
        <w:tc>
          <w:tcPr>
            <w:tcW w:w="4536" w:type="dxa"/>
            <w:tcBorders>
              <w:top w:val="single" w:sz="4" w:space="0" w:color="auto"/>
              <w:left w:val="single" w:sz="4" w:space="0" w:color="auto"/>
              <w:bottom w:val="single" w:sz="4" w:space="0" w:color="auto"/>
              <w:right w:val="single" w:sz="4" w:space="0" w:color="auto"/>
            </w:tcBorders>
          </w:tcPr>
          <w:p w14:paraId="73A2771E" w14:textId="33E85057" w:rsidR="00CD6A7B" w:rsidRPr="00070C20" w:rsidRDefault="00C84F7B" w:rsidP="008537FA">
            <w:pPr>
              <w:pStyle w:val="af2"/>
              <w:ind w:firstLine="460"/>
              <w:jc w:val="both"/>
              <w:rPr>
                <w:b/>
                <w:bCs/>
                <w:color w:val="000000"/>
                <w:sz w:val="28"/>
              </w:rPr>
            </w:pPr>
            <w:r w:rsidRPr="00070C20">
              <w:rPr>
                <w:b/>
                <w:bCs/>
                <w:color w:val="000000"/>
                <w:sz w:val="28"/>
              </w:rPr>
              <w:t>Исключить</w:t>
            </w:r>
          </w:p>
        </w:tc>
        <w:tc>
          <w:tcPr>
            <w:tcW w:w="3119" w:type="dxa"/>
            <w:tcBorders>
              <w:top w:val="single" w:sz="4" w:space="0" w:color="auto"/>
              <w:left w:val="single" w:sz="4" w:space="0" w:color="auto"/>
              <w:bottom w:val="single" w:sz="4" w:space="0" w:color="auto"/>
              <w:right w:val="single" w:sz="4" w:space="0" w:color="auto"/>
            </w:tcBorders>
          </w:tcPr>
          <w:p w14:paraId="521B5004" w14:textId="77777777" w:rsidR="00BC16C4" w:rsidRPr="00070C20" w:rsidRDefault="00BC16C4" w:rsidP="00BC16C4">
            <w:pPr>
              <w:jc w:val="both"/>
              <w:rPr>
                <w:bCs/>
                <w:sz w:val="28"/>
                <w:szCs w:val="28"/>
              </w:rPr>
            </w:pPr>
            <w:r w:rsidRPr="00070C20">
              <w:rPr>
                <w:bCs/>
                <w:sz w:val="28"/>
                <w:szCs w:val="28"/>
              </w:rPr>
              <w:t>В связи с введением в действие нового стандарта Международного стандарта финансовой отчетности (далее - МСФО) (</w:t>
            </w:r>
            <w:r w:rsidRPr="00070C20">
              <w:rPr>
                <w:bCs/>
                <w:sz w:val="28"/>
                <w:szCs w:val="28"/>
                <w:lang w:val="en-US"/>
              </w:rPr>
              <w:t>IFRS</w:t>
            </w:r>
            <w:r w:rsidRPr="00070C20">
              <w:rPr>
                <w:bCs/>
                <w:sz w:val="28"/>
                <w:szCs w:val="28"/>
              </w:rPr>
              <w:t>) 18 «Представление и раскрытие информации и финансовой отчетности».</w:t>
            </w:r>
          </w:p>
          <w:p w14:paraId="3AC0BA07" w14:textId="77777777" w:rsidR="00CD6A7B" w:rsidRPr="00070C20" w:rsidRDefault="00CD6A7B" w:rsidP="008537FA">
            <w:pPr>
              <w:jc w:val="both"/>
              <w:rPr>
                <w:bCs/>
                <w:sz w:val="28"/>
                <w:szCs w:val="28"/>
              </w:rPr>
            </w:pPr>
          </w:p>
        </w:tc>
      </w:tr>
      <w:tr w:rsidR="00CD6A7B" w14:paraId="5A5A19DD" w14:textId="77777777" w:rsidTr="00C84F7B">
        <w:trPr>
          <w:trHeight w:val="1021"/>
        </w:trPr>
        <w:tc>
          <w:tcPr>
            <w:tcW w:w="426" w:type="dxa"/>
            <w:tcBorders>
              <w:top w:val="single" w:sz="4" w:space="0" w:color="auto"/>
              <w:left w:val="single" w:sz="4" w:space="0" w:color="auto"/>
              <w:bottom w:val="single" w:sz="4" w:space="0" w:color="auto"/>
              <w:right w:val="single" w:sz="4" w:space="0" w:color="auto"/>
            </w:tcBorders>
          </w:tcPr>
          <w:p w14:paraId="77DEDE20" w14:textId="0DA511FE" w:rsidR="00CD6A7B" w:rsidRDefault="00CD6A7B" w:rsidP="008537FA">
            <w:pPr>
              <w:tabs>
                <w:tab w:val="left" w:pos="590"/>
              </w:tabs>
              <w:jc w:val="both"/>
              <w:rPr>
                <w:bCs/>
                <w:sz w:val="28"/>
                <w:szCs w:val="28"/>
              </w:rPr>
            </w:pPr>
            <w:r>
              <w:rPr>
                <w:bCs/>
                <w:sz w:val="28"/>
                <w:szCs w:val="28"/>
              </w:rPr>
              <w:t>7</w:t>
            </w:r>
            <w:r w:rsidR="00AA761D">
              <w:rPr>
                <w:bCs/>
                <w:sz w:val="28"/>
                <w:szCs w:val="28"/>
              </w:rPr>
              <w:t>4</w:t>
            </w:r>
          </w:p>
        </w:tc>
        <w:tc>
          <w:tcPr>
            <w:tcW w:w="1134" w:type="dxa"/>
            <w:tcBorders>
              <w:top w:val="single" w:sz="4" w:space="0" w:color="auto"/>
              <w:left w:val="single" w:sz="4" w:space="0" w:color="auto"/>
              <w:bottom w:val="single" w:sz="4" w:space="0" w:color="auto"/>
              <w:right w:val="single" w:sz="4" w:space="0" w:color="auto"/>
            </w:tcBorders>
          </w:tcPr>
          <w:p w14:paraId="3BFC6DEE" w14:textId="725EEFC5" w:rsidR="00CD6A7B" w:rsidRPr="00F40F67" w:rsidRDefault="00E31E79" w:rsidP="008537FA">
            <w:pPr>
              <w:pStyle w:val="3"/>
              <w:ind w:firstLine="39"/>
              <w:jc w:val="both"/>
              <w:outlineLvl w:val="2"/>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Глава 11 </w:t>
            </w:r>
          </w:p>
        </w:tc>
        <w:tc>
          <w:tcPr>
            <w:tcW w:w="4394" w:type="dxa"/>
            <w:tcBorders>
              <w:top w:val="single" w:sz="4" w:space="0" w:color="auto"/>
              <w:left w:val="single" w:sz="4" w:space="0" w:color="auto"/>
              <w:bottom w:val="single" w:sz="4" w:space="0" w:color="auto"/>
              <w:right w:val="single" w:sz="4" w:space="0" w:color="auto"/>
            </w:tcBorders>
          </w:tcPr>
          <w:p w14:paraId="5E122A7C" w14:textId="5ECF3F2A" w:rsidR="00CD6A7B" w:rsidRPr="000146FA" w:rsidRDefault="00E31E79" w:rsidP="00070C20">
            <w:pPr>
              <w:pStyle w:val="3"/>
              <w:ind w:firstLine="737"/>
              <w:jc w:val="both"/>
              <w:outlineLvl w:val="2"/>
              <w:rPr>
                <w:rFonts w:ascii="Times New Roman" w:hAnsi="Times New Roman" w:cs="Times New Roman"/>
                <w:b/>
                <w:bCs/>
                <w:color w:val="000000"/>
                <w:sz w:val="28"/>
              </w:rPr>
            </w:pPr>
            <w:r w:rsidRPr="00143335">
              <w:rPr>
                <w:rFonts w:ascii="Times New Roman" w:eastAsia="Times New Roman" w:hAnsi="Times New Roman" w:cs="Times New Roman"/>
                <w:color w:val="auto"/>
                <w:sz w:val="28"/>
                <w:szCs w:val="28"/>
              </w:rPr>
              <w:t xml:space="preserve">Глава 11. Счета раздела 8 </w:t>
            </w:r>
            <w:r>
              <w:rPr>
                <w:rFonts w:ascii="Times New Roman" w:eastAsia="Times New Roman" w:hAnsi="Times New Roman" w:cs="Times New Roman"/>
                <w:color w:val="auto"/>
                <w:sz w:val="28"/>
                <w:szCs w:val="28"/>
              </w:rPr>
              <w:t>«</w:t>
            </w:r>
            <w:r w:rsidRPr="00143335">
              <w:rPr>
                <w:rFonts w:ascii="Times New Roman" w:eastAsia="Times New Roman" w:hAnsi="Times New Roman" w:cs="Times New Roman"/>
                <w:color w:val="auto"/>
                <w:sz w:val="28"/>
                <w:szCs w:val="28"/>
              </w:rPr>
              <w:t>Счета производственного учета</w:t>
            </w:r>
            <w:r>
              <w:rPr>
                <w:rFonts w:ascii="Times New Roman" w:eastAsia="Times New Roman" w:hAnsi="Times New Roman" w:cs="Times New Roman"/>
                <w:color w:val="auto"/>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650CD94F" w14:textId="77777777" w:rsidR="00E31E79" w:rsidRPr="00143335" w:rsidRDefault="00E31E79" w:rsidP="00E31E79">
            <w:pPr>
              <w:pStyle w:val="3"/>
              <w:ind w:firstLine="737"/>
              <w:jc w:val="both"/>
              <w:outlineLvl w:val="2"/>
              <w:rPr>
                <w:rFonts w:ascii="Times New Roman" w:eastAsia="Times New Roman" w:hAnsi="Times New Roman" w:cs="Times New Roman"/>
                <w:color w:val="auto"/>
                <w:sz w:val="28"/>
                <w:szCs w:val="28"/>
              </w:rPr>
            </w:pPr>
            <w:r w:rsidRPr="00143335">
              <w:rPr>
                <w:rFonts w:ascii="Times New Roman" w:eastAsia="Times New Roman" w:hAnsi="Times New Roman" w:cs="Times New Roman"/>
                <w:color w:val="auto"/>
                <w:sz w:val="28"/>
                <w:szCs w:val="28"/>
              </w:rPr>
              <w:t xml:space="preserve">Глава 11. Счета раздела 8 </w:t>
            </w:r>
            <w:r>
              <w:rPr>
                <w:rFonts w:ascii="Times New Roman" w:eastAsia="Times New Roman" w:hAnsi="Times New Roman" w:cs="Times New Roman"/>
                <w:color w:val="auto"/>
                <w:sz w:val="28"/>
                <w:szCs w:val="28"/>
              </w:rPr>
              <w:t>«</w:t>
            </w:r>
            <w:r w:rsidRPr="00143335">
              <w:rPr>
                <w:rFonts w:ascii="Times New Roman" w:eastAsia="Times New Roman" w:hAnsi="Times New Roman" w:cs="Times New Roman"/>
                <w:color w:val="auto"/>
                <w:sz w:val="28"/>
                <w:szCs w:val="28"/>
              </w:rPr>
              <w:t>Счета производственного учета</w:t>
            </w:r>
            <w:r>
              <w:rPr>
                <w:rFonts w:ascii="Times New Roman" w:eastAsia="Times New Roman" w:hAnsi="Times New Roman" w:cs="Times New Roman"/>
                <w:color w:val="auto"/>
                <w:sz w:val="28"/>
                <w:szCs w:val="28"/>
              </w:rPr>
              <w:t>»</w:t>
            </w:r>
          </w:p>
          <w:p w14:paraId="79F4CDE1" w14:textId="77777777" w:rsidR="00CD6A7B" w:rsidRPr="00CF6542" w:rsidRDefault="00CD6A7B" w:rsidP="008537FA">
            <w:pPr>
              <w:pStyle w:val="af2"/>
              <w:ind w:firstLine="460"/>
              <w:jc w:val="both"/>
              <w:rPr>
                <w:color w:val="000000"/>
                <w:sz w:val="28"/>
              </w:rPr>
            </w:pPr>
          </w:p>
        </w:tc>
        <w:tc>
          <w:tcPr>
            <w:tcW w:w="3119" w:type="dxa"/>
            <w:tcBorders>
              <w:top w:val="single" w:sz="4" w:space="0" w:color="auto"/>
              <w:left w:val="single" w:sz="4" w:space="0" w:color="auto"/>
              <w:bottom w:val="single" w:sz="4" w:space="0" w:color="auto"/>
              <w:right w:val="single" w:sz="4" w:space="0" w:color="auto"/>
            </w:tcBorders>
          </w:tcPr>
          <w:p w14:paraId="3F8B3417" w14:textId="5F04E055" w:rsidR="00CD6A7B" w:rsidRDefault="009A18EE" w:rsidP="008537FA">
            <w:pPr>
              <w:jc w:val="both"/>
              <w:rPr>
                <w:bCs/>
                <w:sz w:val="28"/>
                <w:szCs w:val="28"/>
              </w:rPr>
            </w:pPr>
            <w:r>
              <w:rPr>
                <w:bCs/>
                <w:sz w:val="28"/>
                <w:szCs w:val="28"/>
              </w:rPr>
              <w:t>Изменения не вносятся</w:t>
            </w:r>
          </w:p>
        </w:tc>
      </w:tr>
      <w:tr w:rsidR="007003C6" w14:paraId="63540FF4"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3226A626" w14:textId="4BD5C357" w:rsidR="007003C6" w:rsidRDefault="00712BDC" w:rsidP="008537FA">
            <w:pPr>
              <w:tabs>
                <w:tab w:val="left" w:pos="590"/>
              </w:tabs>
              <w:jc w:val="both"/>
              <w:rPr>
                <w:bCs/>
                <w:sz w:val="28"/>
                <w:szCs w:val="28"/>
              </w:rPr>
            </w:pPr>
            <w:r>
              <w:rPr>
                <w:bCs/>
                <w:sz w:val="28"/>
                <w:szCs w:val="28"/>
              </w:rPr>
              <w:t>7</w:t>
            </w:r>
            <w:r w:rsidR="00AA761D">
              <w:rPr>
                <w:bCs/>
                <w:sz w:val="28"/>
                <w:szCs w:val="28"/>
              </w:rPr>
              <w:t>5</w:t>
            </w:r>
          </w:p>
        </w:tc>
        <w:tc>
          <w:tcPr>
            <w:tcW w:w="1134" w:type="dxa"/>
            <w:tcBorders>
              <w:top w:val="single" w:sz="4" w:space="0" w:color="auto"/>
              <w:left w:val="single" w:sz="4" w:space="0" w:color="auto"/>
              <w:bottom w:val="single" w:sz="4" w:space="0" w:color="auto"/>
              <w:right w:val="single" w:sz="4" w:space="0" w:color="auto"/>
            </w:tcBorders>
          </w:tcPr>
          <w:p w14:paraId="0FC0C7BD" w14:textId="5BB004C1" w:rsidR="007003C6" w:rsidRPr="00F40F67" w:rsidRDefault="00712BDC" w:rsidP="008537FA">
            <w:pPr>
              <w:pStyle w:val="3"/>
              <w:ind w:firstLine="39"/>
              <w:jc w:val="both"/>
              <w:outlineLvl w:val="2"/>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Глава 11 </w:t>
            </w:r>
          </w:p>
        </w:tc>
        <w:tc>
          <w:tcPr>
            <w:tcW w:w="4394" w:type="dxa"/>
            <w:tcBorders>
              <w:top w:val="single" w:sz="4" w:space="0" w:color="auto"/>
              <w:left w:val="single" w:sz="4" w:space="0" w:color="auto"/>
              <w:bottom w:val="single" w:sz="4" w:space="0" w:color="auto"/>
              <w:right w:val="single" w:sz="4" w:space="0" w:color="auto"/>
            </w:tcBorders>
          </w:tcPr>
          <w:p w14:paraId="1CD71F8E" w14:textId="77777777" w:rsidR="00115847" w:rsidRDefault="00115847" w:rsidP="00115847">
            <w:pPr>
              <w:pStyle w:val="a4"/>
              <w:ind w:firstLine="595"/>
              <w:jc w:val="both"/>
              <w:rPr>
                <w:rFonts w:ascii="Times New Roman" w:hAnsi="Times New Roman" w:cs="Times New Roman"/>
                <w:color w:val="auto"/>
                <w:spacing w:val="0"/>
                <w:sz w:val="28"/>
                <w:szCs w:val="28"/>
                <w:lang w:val="ru-RU"/>
              </w:rPr>
            </w:pPr>
            <w:r w:rsidRPr="00D94A1D">
              <w:rPr>
                <w:rFonts w:ascii="Times New Roman" w:hAnsi="Times New Roman" w:cs="Times New Roman"/>
                <w:b/>
                <w:bCs/>
                <w:color w:val="auto"/>
                <w:spacing w:val="0"/>
                <w:sz w:val="28"/>
                <w:szCs w:val="28"/>
                <w:lang w:val="ru-RU"/>
              </w:rPr>
              <w:t>64.</w:t>
            </w:r>
            <w:r w:rsidRPr="00143335">
              <w:rPr>
                <w:rFonts w:ascii="Times New Roman" w:hAnsi="Times New Roman" w:cs="Times New Roman"/>
                <w:color w:val="auto"/>
                <w:spacing w:val="0"/>
                <w:sz w:val="28"/>
                <w:szCs w:val="28"/>
                <w:lang w:val="ru-RU"/>
              </w:rPr>
              <w:t xml:space="preserve"> Счета раздела 8 </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Счета производственного учета</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 xml:space="preserve"> предназначены для учета затрат организации на производство продукции и оказание услуг. На счетах данного раздела осуществляется группировка затрат по местам их возникновения и другим признакам, а также калькулирование себестоимости готовой продукции.</w:t>
            </w:r>
          </w:p>
          <w:p w14:paraId="03E24243" w14:textId="77777777" w:rsidR="00115847" w:rsidRPr="00143335" w:rsidRDefault="00115847" w:rsidP="00115847">
            <w:pPr>
              <w:pStyle w:val="a4"/>
              <w:ind w:firstLine="595"/>
              <w:jc w:val="both"/>
              <w:rPr>
                <w:rFonts w:ascii="Times New Roman" w:hAnsi="Times New Roman" w:cs="Times New Roman"/>
                <w:color w:val="auto"/>
                <w:spacing w:val="0"/>
                <w:sz w:val="28"/>
                <w:szCs w:val="28"/>
                <w:lang w:val="ru-RU"/>
              </w:rPr>
            </w:pPr>
            <w:r w:rsidRPr="00143335">
              <w:rPr>
                <w:rFonts w:ascii="Times New Roman" w:hAnsi="Times New Roman" w:cs="Times New Roman"/>
                <w:color w:val="auto"/>
                <w:spacing w:val="0"/>
                <w:sz w:val="28"/>
                <w:szCs w:val="28"/>
                <w:lang w:val="ru-RU"/>
              </w:rPr>
              <w:t xml:space="preserve">Раздел 8 </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Счета производственного учета</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 xml:space="preserve"> включает следующие подразделы:</w:t>
            </w:r>
          </w:p>
          <w:p w14:paraId="1A14B63F" w14:textId="77777777" w:rsidR="00115847" w:rsidRPr="00143335" w:rsidRDefault="00115847" w:rsidP="00115847">
            <w:pPr>
              <w:pStyle w:val="a4"/>
              <w:ind w:firstLine="595"/>
              <w:jc w:val="both"/>
              <w:rPr>
                <w:rFonts w:ascii="Times New Roman" w:hAnsi="Times New Roman" w:cs="Times New Roman"/>
                <w:color w:val="auto"/>
                <w:spacing w:val="0"/>
                <w:sz w:val="28"/>
                <w:szCs w:val="28"/>
                <w:lang w:val="ru-RU"/>
              </w:rPr>
            </w:pPr>
            <w:r w:rsidRPr="00143335">
              <w:rPr>
                <w:rFonts w:ascii="Times New Roman" w:hAnsi="Times New Roman" w:cs="Times New Roman"/>
                <w:color w:val="auto"/>
                <w:spacing w:val="0"/>
                <w:sz w:val="28"/>
                <w:szCs w:val="28"/>
                <w:lang w:val="ru-RU"/>
              </w:rPr>
              <w:lastRenderedPageBreak/>
              <w:t xml:space="preserve"> 8100 – </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Основное производство</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w:t>
            </w:r>
          </w:p>
          <w:p w14:paraId="27A04151" w14:textId="77777777" w:rsidR="00115847" w:rsidRPr="00143335" w:rsidRDefault="00115847" w:rsidP="00115847">
            <w:pPr>
              <w:pStyle w:val="a4"/>
              <w:ind w:firstLine="595"/>
              <w:jc w:val="both"/>
              <w:rPr>
                <w:rFonts w:ascii="Times New Roman" w:hAnsi="Times New Roman" w:cs="Times New Roman"/>
                <w:color w:val="auto"/>
                <w:spacing w:val="0"/>
                <w:sz w:val="28"/>
                <w:szCs w:val="28"/>
                <w:lang w:val="ru-RU"/>
              </w:rPr>
            </w:pPr>
            <w:r w:rsidRPr="00143335">
              <w:rPr>
                <w:rFonts w:ascii="Times New Roman" w:hAnsi="Times New Roman" w:cs="Times New Roman"/>
                <w:color w:val="auto"/>
                <w:spacing w:val="0"/>
                <w:sz w:val="28"/>
                <w:szCs w:val="28"/>
                <w:lang w:val="ru-RU"/>
              </w:rPr>
              <w:t xml:space="preserve">8200 – </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Полуфабрикаты собственного производства</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w:t>
            </w:r>
          </w:p>
          <w:p w14:paraId="49F67D44" w14:textId="77777777" w:rsidR="00115847" w:rsidRPr="00143335" w:rsidRDefault="00115847" w:rsidP="00115847">
            <w:pPr>
              <w:pStyle w:val="a4"/>
              <w:ind w:firstLine="595"/>
              <w:jc w:val="both"/>
              <w:rPr>
                <w:rFonts w:ascii="Times New Roman" w:hAnsi="Times New Roman" w:cs="Times New Roman"/>
                <w:color w:val="auto"/>
                <w:spacing w:val="0"/>
                <w:sz w:val="28"/>
                <w:szCs w:val="28"/>
                <w:lang w:val="ru-RU"/>
              </w:rPr>
            </w:pPr>
            <w:r w:rsidRPr="00143335">
              <w:rPr>
                <w:rFonts w:ascii="Times New Roman" w:hAnsi="Times New Roman" w:cs="Times New Roman"/>
                <w:color w:val="auto"/>
                <w:spacing w:val="0"/>
                <w:sz w:val="28"/>
                <w:szCs w:val="28"/>
                <w:lang w:val="ru-RU"/>
              </w:rPr>
              <w:t xml:space="preserve">8300 – </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Вспомогательные производства</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w:t>
            </w:r>
          </w:p>
          <w:p w14:paraId="71BB5F85" w14:textId="467BF5C8" w:rsidR="007003C6" w:rsidRPr="000146FA" w:rsidRDefault="00115847" w:rsidP="00103523">
            <w:pPr>
              <w:pStyle w:val="a4"/>
              <w:ind w:firstLine="595"/>
              <w:jc w:val="both"/>
              <w:rPr>
                <w:rFonts w:ascii="Times New Roman" w:hAnsi="Times New Roman" w:cs="Times New Roman"/>
                <w:b/>
                <w:bCs/>
                <w:color w:val="000000"/>
                <w:sz w:val="28"/>
                <w:lang w:val="ru-RU"/>
              </w:rPr>
            </w:pPr>
            <w:r w:rsidRPr="00143335">
              <w:rPr>
                <w:rFonts w:ascii="Times New Roman" w:hAnsi="Times New Roman" w:cs="Times New Roman"/>
                <w:color w:val="auto"/>
                <w:spacing w:val="0"/>
                <w:sz w:val="28"/>
                <w:szCs w:val="28"/>
                <w:lang w:val="ru-RU"/>
              </w:rPr>
              <w:t xml:space="preserve">8400 – </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Накладные расходы</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w:t>
            </w:r>
          </w:p>
        </w:tc>
        <w:tc>
          <w:tcPr>
            <w:tcW w:w="4536" w:type="dxa"/>
            <w:tcBorders>
              <w:top w:val="single" w:sz="4" w:space="0" w:color="auto"/>
              <w:left w:val="single" w:sz="4" w:space="0" w:color="auto"/>
              <w:bottom w:val="single" w:sz="4" w:space="0" w:color="auto"/>
              <w:right w:val="single" w:sz="4" w:space="0" w:color="auto"/>
            </w:tcBorders>
          </w:tcPr>
          <w:p w14:paraId="1B65E802" w14:textId="77777777" w:rsidR="00BC16C4" w:rsidRPr="00F274F2" w:rsidRDefault="00BC16C4" w:rsidP="00BC16C4">
            <w:pPr>
              <w:ind w:firstLine="744"/>
              <w:jc w:val="both"/>
              <w:rPr>
                <w:sz w:val="28"/>
                <w:szCs w:val="28"/>
              </w:rPr>
            </w:pPr>
            <w:r w:rsidRPr="00D405AE">
              <w:rPr>
                <w:b/>
                <w:bCs/>
                <w:sz w:val="28"/>
                <w:szCs w:val="28"/>
              </w:rPr>
              <w:lastRenderedPageBreak/>
              <w:t>62</w:t>
            </w:r>
            <w:r w:rsidRPr="00143335">
              <w:rPr>
                <w:sz w:val="28"/>
                <w:szCs w:val="28"/>
              </w:rPr>
              <w:t>.</w:t>
            </w:r>
            <w:r w:rsidRPr="008C477F">
              <w:rPr>
                <w:sz w:val="28"/>
                <w:szCs w:val="28"/>
              </w:rPr>
              <w:t xml:space="preserve"> </w:t>
            </w:r>
            <w:r>
              <w:rPr>
                <w:sz w:val="28"/>
                <w:szCs w:val="28"/>
              </w:rPr>
              <w:t>Счета раздела 8 «</w:t>
            </w:r>
            <w:r w:rsidRPr="00F274F2">
              <w:rPr>
                <w:sz w:val="28"/>
                <w:szCs w:val="28"/>
              </w:rPr>
              <w:t>Счета производственного учета</w:t>
            </w:r>
            <w:r>
              <w:rPr>
                <w:sz w:val="28"/>
                <w:szCs w:val="28"/>
              </w:rPr>
              <w:t>»</w:t>
            </w:r>
            <w:r w:rsidRPr="00F274F2">
              <w:rPr>
                <w:sz w:val="28"/>
                <w:szCs w:val="28"/>
              </w:rPr>
              <w:t xml:space="preserve"> предназначены для учета затрат организации на производство продукции и оказание услуг. На счетах данного раздела осуществляется группировка затрат по местам их возникновения и другим признакам, а также калькулирование себестоимости готовой продукции.</w:t>
            </w:r>
          </w:p>
          <w:p w14:paraId="2F824847" w14:textId="77777777" w:rsidR="00BC16C4" w:rsidRPr="00F274F2" w:rsidRDefault="00BC16C4" w:rsidP="00BC16C4">
            <w:pPr>
              <w:pStyle w:val="af2"/>
              <w:ind w:firstLine="602"/>
              <w:jc w:val="both"/>
              <w:rPr>
                <w:sz w:val="28"/>
                <w:szCs w:val="28"/>
              </w:rPr>
            </w:pPr>
            <w:r w:rsidRPr="00F274F2">
              <w:rPr>
                <w:sz w:val="28"/>
                <w:szCs w:val="28"/>
              </w:rPr>
              <w:t xml:space="preserve">Раздел 8 </w:t>
            </w:r>
            <w:r>
              <w:rPr>
                <w:sz w:val="28"/>
                <w:szCs w:val="28"/>
              </w:rPr>
              <w:t>«</w:t>
            </w:r>
            <w:r w:rsidRPr="00F274F2">
              <w:rPr>
                <w:sz w:val="28"/>
                <w:szCs w:val="28"/>
              </w:rPr>
              <w:t>Счета производственного учета</w:t>
            </w:r>
            <w:r>
              <w:rPr>
                <w:sz w:val="28"/>
                <w:szCs w:val="28"/>
              </w:rPr>
              <w:t>»</w:t>
            </w:r>
            <w:r w:rsidRPr="00F274F2">
              <w:rPr>
                <w:sz w:val="28"/>
                <w:szCs w:val="28"/>
              </w:rPr>
              <w:t xml:space="preserve"> включает следующие подразделы:</w:t>
            </w:r>
          </w:p>
          <w:p w14:paraId="341BA46F" w14:textId="77777777" w:rsidR="00BC16C4" w:rsidRPr="00F274F2" w:rsidRDefault="00BC16C4" w:rsidP="00BC16C4">
            <w:pPr>
              <w:pStyle w:val="af2"/>
              <w:ind w:firstLine="460"/>
              <w:jc w:val="both"/>
              <w:rPr>
                <w:sz w:val="28"/>
                <w:szCs w:val="28"/>
              </w:rPr>
            </w:pPr>
            <w:r w:rsidRPr="00F274F2">
              <w:rPr>
                <w:sz w:val="28"/>
                <w:szCs w:val="28"/>
              </w:rPr>
              <w:lastRenderedPageBreak/>
              <w:t xml:space="preserve">8100 – </w:t>
            </w:r>
            <w:r>
              <w:rPr>
                <w:sz w:val="28"/>
                <w:szCs w:val="28"/>
              </w:rPr>
              <w:t>«</w:t>
            </w:r>
            <w:r w:rsidRPr="00F274F2">
              <w:rPr>
                <w:sz w:val="28"/>
                <w:szCs w:val="28"/>
              </w:rPr>
              <w:t>Основное производство</w:t>
            </w:r>
            <w:r>
              <w:rPr>
                <w:sz w:val="28"/>
                <w:szCs w:val="28"/>
              </w:rPr>
              <w:t>»</w:t>
            </w:r>
            <w:r w:rsidRPr="00F274F2">
              <w:rPr>
                <w:sz w:val="28"/>
                <w:szCs w:val="28"/>
              </w:rPr>
              <w:t>;</w:t>
            </w:r>
          </w:p>
          <w:p w14:paraId="23800B98" w14:textId="77777777" w:rsidR="00BC16C4" w:rsidRPr="00F274F2" w:rsidRDefault="00BC16C4" w:rsidP="00BC16C4">
            <w:pPr>
              <w:pStyle w:val="af2"/>
              <w:ind w:firstLine="318"/>
              <w:jc w:val="both"/>
              <w:rPr>
                <w:sz w:val="28"/>
                <w:szCs w:val="28"/>
              </w:rPr>
            </w:pPr>
            <w:r w:rsidRPr="00F274F2">
              <w:rPr>
                <w:sz w:val="28"/>
                <w:szCs w:val="28"/>
              </w:rPr>
              <w:t xml:space="preserve"> 8200 – </w:t>
            </w:r>
            <w:r>
              <w:rPr>
                <w:sz w:val="28"/>
                <w:szCs w:val="28"/>
              </w:rPr>
              <w:t>«</w:t>
            </w:r>
            <w:r w:rsidRPr="00F274F2">
              <w:rPr>
                <w:sz w:val="28"/>
                <w:szCs w:val="28"/>
              </w:rPr>
              <w:t>Полуфабрикаты собственного производства</w:t>
            </w:r>
            <w:r>
              <w:rPr>
                <w:sz w:val="28"/>
                <w:szCs w:val="28"/>
              </w:rPr>
              <w:t>»</w:t>
            </w:r>
            <w:r w:rsidRPr="00F274F2">
              <w:rPr>
                <w:sz w:val="28"/>
                <w:szCs w:val="28"/>
              </w:rPr>
              <w:t>;</w:t>
            </w:r>
          </w:p>
          <w:p w14:paraId="024994D3" w14:textId="77777777" w:rsidR="00BC16C4" w:rsidRPr="00F274F2" w:rsidRDefault="00BC16C4" w:rsidP="00BC16C4">
            <w:pPr>
              <w:pStyle w:val="af2"/>
              <w:ind w:firstLine="460"/>
              <w:jc w:val="both"/>
              <w:rPr>
                <w:sz w:val="28"/>
                <w:szCs w:val="28"/>
              </w:rPr>
            </w:pPr>
            <w:r w:rsidRPr="00F274F2">
              <w:rPr>
                <w:sz w:val="28"/>
                <w:szCs w:val="28"/>
              </w:rPr>
              <w:t xml:space="preserve">8300 – </w:t>
            </w:r>
            <w:r>
              <w:rPr>
                <w:sz w:val="28"/>
                <w:szCs w:val="28"/>
              </w:rPr>
              <w:t>«</w:t>
            </w:r>
            <w:r w:rsidRPr="00F274F2">
              <w:rPr>
                <w:sz w:val="28"/>
                <w:szCs w:val="28"/>
              </w:rPr>
              <w:t>Вспомогательные производства</w:t>
            </w:r>
            <w:r>
              <w:rPr>
                <w:sz w:val="28"/>
                <w:szCs w:val="28"/>
              </w:rPr>
              <w:t>»</w:t>
            </w:r>
            <w:r w:rsidRPr="00F274F2">
              <w:rPr>
                <w:sz w:val="28"/>
                <w:szCs w:val="28"/>
              </w:rPr>
              <w:t>;</w:t>
            </w:r>
          </w:p>
          <w:p w14:paraId="3C4C648F" w14:textId="1C90D79E" w:rsidR="007003C6" w:rsidRPr="00CF6542" w:rsidRDefault="00BC16C4" w:rsidP="00103523">
            <w:pPr>
              <w:pStyle w:val="af2"/>
              <w:ind w:firstLine="460"/>
              <w:jc w:val="both"/>
              <w:rPr>
                <w:color w:val="000000"/>
                <w:sz w:val="28"/>
              </w:rPr>
            </w:pPr>
            <w:r w:rsidRPr="00F274F2">
              <w:rPr>
                <w:sz w:val="28"/>
                <w:szCs w:val="28"/>
              </w:rPr>
              <w:t xml:space="preserve">8400 – </w:t>
            </w:r>
            <w:r>
              <w:rPr>
                <w:sz w:val="28"/>
                <w:szCs w:val="28"/>
              </w:rPr>
              <w:t>«</w:t>
            </w:r>
            <w:r w:rsidRPr="00F274F2">
              <w:rPr>
                <w:sz w:val="28"/>
                <w:szCs w:val="28"/>
              </w:rPr>
              <w:t>Накладные расходы</w:t>
            </w:r>
            <w:r>
              <w:rPr>
                <w:sz w:val="28"/>
                <w:szCs w:val="28"/>
              </w:rPr>
              <w:t>»</w:t>
            </w:r>
            <w:r w:rsidRPr="00F274F2">
              <w:rPr>
                <w:sz w:val="28"/>
                <w:szCs w:val="28"/>
              </w:rPr>
              <w:t>.</w:t>
            </w:r>
          </w:p>
        </w:tc>
        <w:tc>
          <w:tcPr>
            <w:tcW w:w="3119" w:type="dxa"/>
            <w:tcBorders>
              <w:top w:val="single" w:sz="4" w:space="0" w:color="auto"/>
              <w:left w:val="single" w:sz="4" w:space="0" w:color="auto"/>
              <w:bottom w:val="single" w:sz="4" w:space="0" w:color="auto"/>
              <w:right w:val="single" w:sz="4" w:space="0" w:color="auto"/>
            </w:tcBorders>
          </w:tcPr>
          <w:p w14:paraId="59BA8383" w14:textId="66463BA9" w:rsidR="007003C6" w:rsidRDefault="00BC16C4" w:rsidP="008537FA">
            <w:pPr>
              <w:jc w:val="both"/>
              <w:rPr>
                <w:bCs/>
                <w:sz w:val="28"/>
                <w:szCs w:val="28"/>
              </w:rPr>
            </w:pPr>
            <w:r>
              <w:rPr>
                <w:bCs/>
                <w:sz w:val="28"/>
                <w:szCs w:val="28"/>
              </w:rPr>
              <w:lastRenderedPageBreak/>
              <w:t>Редакционная правка</w:t>
            </w:r>
          </w:p>
        </w:tc>
      </w:tr>
      <w:tr w:rsidR="00F34504" w14:paraId="65715D4D"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36E46486" w14:textId="241E57ED" w:rsidR="00F34504" w:rsidRDefault="00F34504" w:rsidP="008537FA">
            <w:pPr>
              <w:tabs>
                <w:tab w:val="left" w:pos="590"/>
              </w:tabs>
              <w:jc w:val="both"/>
              <w:rPr>
                <w:bCs/>
                <w:sz w:val="28"/>
                <w:szCs w:val="28"/>
              </w:rPr>
            </w:pPr>
            <w:r>
              <w:rPr>
                <w:bCs/>
                <w:sz w:val="28"/>
                <w:szCs w:val="28"/>
              </w:rPr>
              <w:t>7</w:t>
            </w:r>
            <w:r w:rsidR="00AA761D">
              <w:rPr>
                <w:bCs/>
                <w:sz w:val="28"/>
                <w:szCs w:val="28"/>
              </w:rPr>
              <w:t>6</w:t>
            </w:r>
          </w:p>
        </w:tc>
        <w:tc>
          <w:tcPr>
            <w:tcW w:w="1134" w:type="dxa"/>
            <w:tcBorders>
              <w:top w:val="single" w:sz="4" w:space="0" w:color="auto"/>
              <w:left w:val="single" w:sz="4" w:space="0" w:color="auto"/>
              <w:bottom w:val="single" w:sz="4" w:space="0" w:color="auto"/>
              <w:right w:val="single" w:sz="4" w:space="0" w:color="auto"/>
            </w:tcBorders>
          </w:tcPr>
          <w:p w14:paraId="72F13F4B" w14:textId="6F864A46" w:rsidR="00F34504" w:rsidRDefault="00F34504" w:rsidP="008537FA">
            <w:pPr>
              <w:pStyle w:val="3"/>
              <w:ind w:firstLine="39"/>
              <w:jc w:val="both"/>
              <w:outlineLvl w:val="2"/>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Глава 11</w:t>
            </w:r>
          </w:p>
        </w:tc>
        <w:tc>
          <w:tcPr>
            <w:tcW w:w="4394" w:type="dxa"/>
            <w:tcBorders>
              <w:top w:val="single" w:sz="4" w:space="0" w:color="auto"/>
              <w:left w:val="single" w:sz="4" w:space="0" w:color="auto"/>
              <w:bottom w:val="single" w:sz="4" w:space="0" w:color="auto"/>
              <w:right w:val="single" w:sz="4" w:space="0" w:color="auto"/>
            </w:tcBorders>
          </w:tcPr>
          <w:p w14:paraId="0254EE70" w14:textId="77777777" w:rsidR="00F34504" w:rsidRPr="00143335" w:rsidRDefault="00F34504" w:rsidP="00F34504">
            <w:pPr>
              <w:pStyle w:val="a4"/>
              <w:ind w:firstLine="595"/>
              <w:jc w:val="both"/>
              <w:rPr>
                <w:rFonts w:ascii="Times New Roman" w:hAnsi="Times New Roman" w:cs="Times New Roman"/>
                <w:color w:val="auto"/>
                <w:spacing w:val="0"/>
                <w:sz w:val="28"/>
                <w:szCs w:val="28"/>
                <w:lang w:val="ru-RU"/>
              </w:rPr>
            </w:pPr>
            <w:r w:rsidRPr="00E73705">
              <w:rPr>
                <w:rFonts w:ascii="Times New Roman" w:hAnsi="Times New Roman" w:cs="Times New Roman"/>
                <w:b/>
                <w:bCs/>
                <w:color w:val="auto"/>
                <w:spacing w:val="0"/>
                <w:sz w:val="28"/>
                <w:szCs w:val="28"/>
                <w:lang w:val="ru-RU"/>
              </w:rPr>
              <w:t>65.</w:t>
            </w:r>
            <w:r w:rsidRPr="00143335">
              <w:rPr>
                <w:rFonts w:ascii="Times New Roman" w:hAnsi="Times New Roman" w:cs="Times New Roman"/>
                <w:color w:val="auto"/>
                <w:spacing w:val="0"/>
                <w:sz w:val="28"/>
                <w:szCs w:val="28"/>
                <w:lang w:val="ru-RU"/>
              </w:rPr>
              <w:t xml:space="preserve"> Подраздел 8100 – </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Основное производство</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 xml:space="preserve"> предназначен для учета затрат основного производства и включает следующий счет:</w:t>
            </w:r>
          </w:p>
          <w:p w14:paraId="2C161F8D" w14:textId="5955A513" w:rsidR="00F34504" w:rsidRPr="00D94A1D" w:rsidRDefault="00F34504" w:rsidP="006A2732">
            <w:pPr>
              <w:pStyle w:val="a4"/>
              <w:ind w:firstLine="595"/>
              <w:jc w:val="both"/>
              <w:rPr>
                <w:rFonts w:ascii="Times New Roman" w:hAnsi="Times New Roman" w:cs="Times New Roman"/>
                <w:b/>
                <w:bCs/>
                <w:color w:val="auto"/>
                <w:spacing w:val="0"/>
                <w:sz w:val="28"/>
                <w:szCs w:val="28"/>
                <w:lang w:val="ru-RU"/>
              </w:rPr>
            </w:pPr>
            <w:r w:rsidRPr="00143335">
              <w:rPr>
                <w:rFonts w:ascii="Times New Roman" w:hAnsi="Times New Roman" w:cs="Times New Roman"/>
                <w:color w:val="auto"/>
                <w:spacing w:val="0"/>
                <w:sz w:val="28"/>
                <w:szCs w:val="28"/>
                <w:lang w:val="ru-RU"/>
              </w:rPr>
              <w:t xml:space="preserve">8110 – </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Основное производство</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 где учитываются затраты на основное производство, в том числе расход сырья и материалов, оплата труда и отчисления от сумм оплаты труда работников, непосредственно занятых в основном производстве, накладные расходы, относящиеся к основному производству.</w:t>
            </w:r>
          </w:p>
        </w:tc>
        <w:tc>
          <w:tcPr>
            <w:tcW w:w="4536" w:type="dxa"/>
            <w:tcBorders>
              <w:top w:val="single" w:sz="4" w:space="0" w:color="auto"/>
              <w:left w:val="single" w:sz="4" w:space="0" w:color="auto"/>
              <w:bottom w:val="single" w:sz="4" w:space="0" w:color="auto"/>
              <w:right w:val="single" w:sz="4" w:space="0" w:color="auto"/>
            </w:tcBorders>
          </w:tcPr>
          <w:p w14:paraId="759DCA37" w14:textId="77777777" w:rsidR="006A2732" w:rsidRDefault="006A2732" w:rsidP="006A2732">
            <w:pPr>
              <w:pStyle w:val="af2"/>
              <w:ind w:firstLine="460"/>
              <w:jc w:val="both"/>
              <w:rPr>
                <w:sz w:val="28"/>
                <w:szCs w:val="28"/>
              </w:rPr>
            </w:pPr>
            <w:r w:rsidRPr="00D405AE">
              <w:rPr>
                <w:b/>
                <w:bCs/>
                <w:sz w:val="28"/>
                <w:szCs w:val="28"/>
              </w:rPr>
              <w:t>63</w:t>
            </w:r>
            <w:r>
              <w:rPr>
                <w:sz w:val="28"/>
                <w:szCs w:val="28"/>
              </w:rPr>
              <w:t xml:space="preserve">. Подраздел 8100 </w:t>
            </w:r>
            <w:r w:rsidRPr="00F274F2">
              <w:rPr>
                <w:sz w:val="28"/>
                <w:szCs w:val="28"/>
              </w:rPr>
              <w:t>–</w:t>
            </w:r>
            <w:r>
              <w:rPr>
                <w:sz w:val="28"/>
                <w:szCs w:val="28"/>
              </w:rPr>
              <w:t xml:space="preserve"> «Основное производство» предназначен для учета затрат основного производства и включает следующий счет:</w:t>
            </w:r>
          </w:p>
          <w:p w14:paraId="67C52F13" w14:textId="45AA9EB9" w:rsidR="00F34504" w:rsidRPr="00D405AE" w:rsidRDefault="006A2732" w:rsidP="006A2732">
            <w:pPr>
              <w:pStyle w:val="af2"/>
              <w:ind w:firstLine="460"/>
              <w:jc w:val="both"/>
              <w:rPr>
                <w:b/>
                <w:bCs/>
                <w:sz w:val="28"/>
                <w:szCs w:val="28"/>
              </w:rPr>
            </w:pPr>
            <w:r>
              <w:rPr>
                <w:sz w:val="28"/>
                <w:szCs w:val="28"/>
              </w:rPr>
              <w:t xml:space="preserve">8110 </w:t>
            </w:r>
            <w:r w:rsidRPr="00F274F2">
              <w:rPr>
                <w:sz w:val="28"/>
                <w:szCs w:val="28"/>
              </w:rPr>
              <w:t>–</w:t>
            </w:r>
            <w:r>
              <w:rPr>
                <w:sz w:val="28"/>
                <w:szCs w:val="28"/>
              </w:rPr>
              <w:t xml:space="preserve"> «</w:t>
            </w:r>
            <w:r w:rsidRPr="004D4C25">
              <w:rPr>
                <w:sz w:val="28"/>
                <w:szCs w:val="28"/>
              </w:rPr>
              <w:t>Основное производство</w:t>
            </w:r>
            <w:r>
              <w:rPr>
                <w:sz w:val="28"/>
                <w:szCs w:val="28"/>
              </w:rPr>
              <w:t>»</w:t>
            </w:r>
            <w:r w:rsidRPr="004D4C25">
              <w:rPr>
                <w:sz w:val="28"/>
                <w:szCs w:val="28"/>
              </w:rPr>
              <w:t>, где учитываются затраты на основное производство, в том числе расход сырья и материалов, оплата труда и отчисления от сумм оплаты труда работников, непосредственно занятых в основном производстве, накладные расходы, относящиеся к основному производству.</w:t>
            </w:r>
          </w:p>
        </w:tc>
        <w:tc>
          <w:tcPr>
            <w:tcW w:w="3119" w:type="dxa"/>
            <w:tcBorders>
              <w:top w:val="single" w:sz="4" w:space="0" w:color="auto"/>
              <w:left w:val="single" w:sz="4" w:space="0" w:color="auto"/>
              <w:bottom w:val="single" w:sz="4" w:space="0" w:color="auto"/>
              <w:right w:val="single" w:sz="4" w:space="0" w:color="auto"/>
            </w:tcBorders>
          </w:tcPr>
          <w:p w14:paraId="12ABD75A" w14:textId="7614CB29" w:rsidR="00F34504" w:rsidRDefault="002C50D2" w:rsidP="008537FA">
            <w:pPr>
              <w:jc w:val="both"/>
              <w:rPr>
                <w:bCs/>
                <w:sz w:val="28"/>
                <w:szCs w:val="28"/>
              </w:rPr>
            </w:pPr>
            <w:r>
              <w:rPr>
                <w:bCs/>
                <w:sz w:val="28"/>
                <w:szCs w:val="28"/>
              </w:rPr>
              <w:t>Редакционная правка</w:t>
            </w:r>
          </w:p>
        </w:tc>
      </w:tr>
      <w:tr w:rsidR="00F34504" w14:paraId="58FF1E8D"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2F53F9CC" w14:textId="4EFDC1A7" w:rsidR="00F34504" w:rsidRDefault="006A2732" w:rsidP="008537FA">
            <w:pPr>
              <w:tabs>
                <w:tab w:val="left" w:pos="590"/>
              </w:tabs>
              <w:jc w:val="both"/>
              <w:rPr>
                <w:bCs/>
                <w:sz w:val="28"/>
                <w:szCs w:val="28"/>
              </w:rPr>
            </w:pPr>
            <w:r>
              <w:rPr>
                <w:bCs/>
                <w:sz w:val="28"/>
                <w:szCs w:val="28"/>
              </w:rPr>
              <w:t>7</w:t>
            </w:r>
            <w:r w:rsidR="00AA761D">
              <w:rPr>
                <w:bCs/>
                <w:sz w:val="28"/>
                <w:szCs w:val="28"/>
              </w:rPr>
              <w:t>7</w:t>
            </w:r>
          </w:p>
        </w:tc>
        <w:tc>
          <w:tcPr>
            <w:tcW w:w="1134" w:type="dxa"/>
            <w:tcBorders>
              <w:top w:val="single" w:sz="4" w:space="0" w:color="auto"/>
              <w:left w:val="single" w:sz="4" w:space="0" w:color="auto"/>
              <w:bottom w:val="single" w:sz="4" w:space="0" w:color="auto"/>
              <w:right w:val="single" w:sz="4" w:space="0" w:color="auto"/>
            </w:tcBorders>
          </w:tcPr>
          <w:p w14:paraId="43A2CB85" w14:textId="244FC8A3" w:rsidR="00F34504" w:rsidRDefault="006A2732" w:rsidP="008537FA">
            <w:pPr>
              <w:pStyle w:val="3"/>
              <w:ind w:firstLine="39"/>
              <w:jc w:val="both"/>
              <w:outlineLvl w:val="2"/>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Глава 11</w:t>
            </w:r>
          </w:p>
        </w:tc>
        <w:tc>
          <w:tcPr>
            <w:tcW w:w="4394" w:type="dxa"/>
            <w:tcBorders>
              <w:top w:val="single" w:sz="4" w:space="0" w:color="auto"/>
              <w:left w:val="single" w:sz="4" w:space="0" w:color="auto"/>
              <w:bottom w:val="single" w:sz="4" w:space="0" w:color="auto"/>
              <w:right w:val="single" w:sz="4" w:space="0" w:color="auto"/>
            </w:tcBorders>
          </w:tcPr>
          <w:p w14:paraId="50FBCB91" w14:textId="77777777" w:rsidR="006A2732" w:rsidRPr="00143335" w:rsidRDefault="006A2732" w:rsidP="006A2732">
            <w:pPr>
              <w:pStyle w:val="a4"/>
              <w:ind w:firstLine="595"/>
              <w:jc w:val="both"/>
              <w:rPr>
                <w:rFonts w:ascii="Times New Roman" w:hAnsi="Times New Roman" w:cs="Times New Roman"/>
                <w:color w:val="auto"/>
                <w:spacing w:val="0"/>
                <w:sz w:val="28"/>
                <w:szCs w:val="28"/>
                <w:lang w:val="ru-RU"/>
              </w:rPr>
            </w:pPr>
            <w:r w:rsidRPr="00E73705">
              <w:rPr>
                <w:rFonts w:ascii="Times New Roman" w:hAnsi="Times New Roman" w:cs="Times New Roman"/>
                <w:b/>
                <w:bCs/>
                <w:color w:val="auto"/>
                <w:spacing w:val="0"/>
                <w:sz w:val="28"/>
                <w:szCs w:val="28"/>
                <w:lang w:val="ru-RU"/>
              </w:rPr>
              <w:t>66</w:t>
            </w:r>
            <w:r w:rsidRPr="00143335">
              <w:rPr>
                <w:rFonts w:ascii="Times New Roman" w:hAnsi="Times New Roman" w:cs="Times New Roman"/>
                <w:color w:val="auto"/>
                <w:spacing w:val="0"/>
                <w:sz w:val="28"/>
                <w:szCs w:val="28"/>
                <w:lang w:val="ru-RU"/>
              </w:rPr>
              <w:t xml:space="preserve">. Подраздел 8200 – </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Полуфабрикаты собственного производства</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 xml:space="preserve"> предназначен для учета полуфабрикатов собственного производства и включает следующий счет:</w:t>
            </w:r>
          </w:p>
          <w:p w14:paraId="576680EF" w14:textId="55AE4FFD" w:rsidR="00F34504" w:rsidRPr="006A2732" w:rsidRDefault="006A2732" w:rsidP="006A2732">
            <w:pPr>
              <w:pStyle w:val="a4"/>
              <w:ind w:firstLine="595"/>
              <w:jc w:val="both"/>
              <w:rPr>
                <w:rFonts w:ascii="Times New Roman" w:hAnsi="Times New Roman" w:cs="Times New Roman"/>
                <w:color w:val="auto"/>
                <w:spacing w:val="0"/>
                <w:sz w:val="28"/>
                <w:szCs w:val="28"/>
                <w:lang w:val="ru-RU"/>
              </w:rPr>
            </w:pPr>
            <w:r w:rsidRPr="00143335">
              <w:rPr>
                <w:rFonts w:ascii="Times New Roman" w:hAnsi="Times New Roman" w:cs="Times New Roman"/>
                <w:color w:val="auto"/>
                <w:spacing w:val="0"/>
                <w:sz w:val="28"/>
                <w:szCs w:val="28"/>
                <w:lang w:val="ru-RU"/>
              </w:rPr>
              <w:t xml:space="preserve">8210 – </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Полуфабрикаты собственного производства</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 xml:space="preserve">, где </w:t>
            </w:r>
            <w:r w:rsidRPr="00143335">
              <w:rPr>
                <w:rFonts w:ascii="Times New Roman" w:hAnsi="Times New Roman" w:cs="Times New Roman"/>
                <w:color w:val="auto"/>
                <w:spacing w:val="0"/>
                <w:sz w:val="28"/>
                <w:szCs w:val="28"/>
                <w:lang w:val="ru-RU"/>
              </w:rPr>
              <w:lastRenderedPageBreak/>
              <w:t>учитываются затраты на производство полуфабрикатов.</w:t>
            </w:r>
          </w:p>
        </w:tc>
        <w:tc>
          <w:tcPr>
            <w:tcW w:w="4536" w:type="dxa"/>
            <w:tcBorders>
              <w:top w:val="single" w:sz="4" w:space="0" w:color="auto"/>
              <w:left w:val="single" w:sz="4" w:space="0" w:color="auto"/>
              <w:bottom w:val="single" w:sz="4" w:space="0" w:color="auto"/>
              <w:right w:val="single" w:sz="4" w:space="0" w:color="auto"/>
            </w:tcBorders>
          </w:tcPr>
          <w:p w14:paraId="2B3F2479" w14:textId="77777777" w:rsidR="002C50D2" w:rsidRDefault="002C50D2" w:rsidP="002C50D2">
            <w:pPr>
              <w:pStyle w:val="a4"/>
              <w:ind w:firstLine="460"/>
              <w:jc w:val="both"/>
              <w:rPr>
                <w:rFonts w:ascii="Times New Roman" w:hAnsi="Times New Roman" w:cs="Times New Roman"/>
                <w:color w:val="auto"/>
                <w:spacing w:val="0"/>
                <w:sz w:val="28"/>
                <w:szCs w:val="28"/>
                <w:lang w:val="ru-RU"/>
              </w:rPr>
            </w:pPr>
            <w:r w:rsidRPr="00D405AE">
              <w:rPr>
                <w:rFonts w:ascii="Times New Roman" w:hAnsi="Times New Roman" w:cs="Times New Roman"/>
                <w:b/>
                <w:bCs/>
                <w:color w:val="auto"/>
                <w:spacing w:val="0"/>
                <w:sz w:val="28"/>
                <w:szCs w:val="28"/>
                <w:lang w:val="ru-RU"/>
              </w:rPr>
              <w:lastRenderedPageBreak/>
              <w:t>64</w:t>
            </w:r>
            <w:r w:rsidRPr="00143335">
              <w:rPr>
                <w:rFonts w:ascii="Times New Roman" w:hAnsi="Times New Roman" w:cs="Times New Roman"/>
                <w:color w:val="auto"/>
                <w:spacing w:val="0"/>
                <w:sz w:val="28"/>
                <w:szCs w:val="28"/>
                <w:lang w:val="ru-RU"/>
              </w:rPr>
              <w:t xml:space="preserve">. Подраздел 8200 – </w:t>
            </w:r>
            <w:r>
              <w:rPr>
                <w:rFonts w:ascii="Times New Roman" w:hAnsi="Times New Roman" w:cs="Times New Roman"/>
                <w:color w:val="auto"/>
                <w:spacing w:val="0"/>
                <w:sz w:val="28"/>
                <w:szCs w:val="28"/>
                <w:lang w:val="ru-RU"/>
              </w:rPr>
              <w:t>«</w:t>
            </w:r>
            <w:r w:rsidRPr="005B55F1">
              <w:rPr>
                <w:rFonts w:ascii="Times New Roman" w:hAnsi="Times New Roman" w:cs="Times New Roman"/>
                <w:color w:val="auto"/>
                <w:spacing w:val="0"/>
                <w:sz w:val="28"/>
                <w:szCs w:val="28"/>
                <w:lang w:val="ru-RU"/>
              </w:rPr>
              <w:t>Полуфабрикаты собственного производства</w:t>
            </w:r>
            <w:r>
              <w:rPr>
                <w:rFonts w:ascii="Times New Roman" w:hAnsi="Times New Roman" w:cs="Times New Roman"/>
                <w:color w:val="auto"/>
                <w:spacing w:val="0"/>
                <w:sz w:val="28"/>
                <w:szCs w:val="28"/>
                <w:lang w:val="ru-RU"/>
              </w:rPr>
              <w:t>»</w:t>
            </w:r>
            <w:r w:rsidRPr="005B55F1">
              <w:rPr>
                <w:rFonts w:ascii="Times New Roman" w:hAnsi="Times New Roman" w:cs="Times New Roman"/>
                <w:color w:val="auto"/>
                <w:spacing w:val="0"/>
                <w:sz w:val="28"/>
                <w:szCs w:val="28"/>
                <w:lang w:val="ru-RU"/>
              </w:rPr>
              <w:t xml:space="preserve"> предназначен для учета полуфабрикатов собственного производства и включает следующий счет:</w:t>
            </w:r>
          </w:p>
          <w:p w14:paraId="30671245" w14:textId="77777777" w:rsidR="002C50D2" w:rsidRDefault="002C50D2" w:rsidP="002C50D2">
            <w:pPr>
              <w:pStyle w:val="a4"/>
              <w:ind w:firstLine="460"/>
              <w:jc w:val="both"/>
              <w:rPr>
                <w:rFonts w:ascii="Times New Roman" w:hAnsi="Times New Roman" w:cs="Times New Roman"/>
                <w:color w:val="auto"/>
                <w:spacing w:val="0"/>
                <w:sz w:val="28"/>
                <w:szCs w:val="28"/>
                <w:lang w:val="ru-RU"/>
              </w:rPr>
            </w:pPr>
            <w:r w:rsidRPr="005B55F1">
              <w:rPr>
                <w:rFonts w:ascii="Times New Roman" w:hAnsi="Times New Roman" w:cs="Times New Roman"/>
                <w:color w:val="auto"/>
                <w:spacing w:val="0"/>
                <w:sz w:val="28"/>
                <w:szCs w:val="28"/>
                <w:lang w:val="ru-RU"/>
              </w:rPr>
              <w:t xml:space="preserve">8210 – </w:t>
            </w:r>
            <w:r>
              <w:rPr>
                <w:rFonts w:ascii="Times New Roman" w:hAnsi="Times New Roman" w:cs="Times New Roman"/>
                <w:color w:val="auto"/>
                <w:spacing w:val="0"/>
                <w:sz w:val="28"/>
                <w:szCs w:val="28"/>
                <w:lang w:val="ru-RU"/>
              </w:rPr>
              <w:t>«</w:t>
            </w:r>
            <w:r w:rsidRPr="005B55F1">
              <w:rPr>
                <w:rFonts w:ascii="Times New Roman" w:hAnsi="Times New Roman" w:cs="Times New Roman"/>
                <w:color w:val="auto"/>
                <w:spacing w:val="0"/>
                <w:sz w:val="28"/>
                <w:szCs w:val="28"/>
                <w:lang w:val="ru-RU"/>
              </w:rPr>
              <w:t>Полуфабрикаты собственного производства</w:t>
            </w:r>
            <w:r>
              <w:rPr>
                <w:rFonts w:ascii="Times New Roman" w:hAnsi="Times New Roman" w:cs="Times New Roman"/>
                <w:color w:val="auto"/>
                <w:spacing w:val="0"/>
                <w:sz w:val="28"/>
                <w:szCs w:val="28"/>
                <w:lang w:val="ru-RU"/>
              </w:rPr>
              <w:t>»</w:t>
            </w:r>
            <w:r w:rsidRPr="005B55F1">
              <w:rPr>
                <w:rFonts w:ascii="Times New Roman" w:hAnsi="Times New Roman" w:cs="Times New Roman"/>
                <w:color w:val="auto"/>
                <w:spacing w:val="0"/>
                <w:sz w:val="28"/>
                <w:szCs w:val="28"/>
                <w:lang w:val="ru-RU"/>
              </w:rPr>
              <w:t xml:space="preserve">, где </w:t>
            </w:r>
            <w:r w:rsidRPr="005B55F1">
              <w:rPr>
                <w:rFonts w:ascii="Times New Roman" w:hAnsi="Times New Roman" w:cs="Times New Roman"/>
                <w:color w:val="auto"/>
                <w:spacing w:val="0"/>
                <w:sz w:val="28"/>
                <w:szCs w:val="28"/>
                <w:lang w:val="ru-RU"/>
              </w:rPr>
              <w:lastRenderedPageBreak/>
              <w:t>учитываются затраты на производство полуфабрикатов.</w:t>
            </w:r>
          </w:p>
          <w:p w14:paraId="126D45F1" w14:textId="77777777" w:rsidR="00F34504" w:rsidRPr="00D405AE" w:rsidRDefault="00F34504" w:rsidP="00F34504">
            <w:pPr>
              <w:pStyle w:val="af2"/>
              <w:ind w:firstLine="460"/>
              <w:jc w:val="both"/>
              <w:rPr>
                <w:b/>
                <w:bCs/>
                <w:sz w:val="28"/>
                <w:szCs w:val="28"/>
              </w:rPr>
            </w:pPr>
          </w:p>
        </w:tc>
        <w:tc>
          <w:tcPr>
            <w:tcW w:w="3119" w:type="dxa"/>
            <w:tcBorders>
              <w:top w:val="single" w:sz="4" w:space="0" w:color="auto"/>
              <w:left w:val="single" w:sz="4" w:space="0" w:color="auto"/>
              <w:bottom w:val="single" w:sz="4" w:space="0" w:color="auto"/>
              <w:right w:val="single" w:sz="4" w:space="0" w:color="auto"/>
            </w:tcBorders>
          </w:tcPr>
          <w:p w14:paraId="0520DE5C" w14:textId="16C2D890" w:rsidR="00F34504" w:rsidRDefault="002C50D2" w:rsidP="008537FA">
            <w:pPr>
              <w:jc w:val="both"/>
              <w:rPr>
                <w:bCs/>
                <w:sz w:val="28"/>
                <w:szCs w:val="28"/>
              </w:rPr>
            </w:pPr>
            <w:r>
              <w:rPr>
                <w:bCs/>
                <w:sz w:val="28"/>
                <w:szCs w:val="28"/>
              </w:rPr>
              <w:lastRenderedPageBreak/>
              <w:t>Редакционная правка</w:t>
            </w:r>
          </w:p>
        </w:tc>
      </w:tr>
      <w:tr w:rsidR="006A2732" w14:paraId="1A17F302" w14:textId="77777777" w:rsidTr="000429C0">
        <w:trPr>
          <w:trHeight w:val="2216"/>
        </w:trPr>
        <w:tc>
          <w:tcPr>
            <w:tcW w:w="426" w:type="dxa"/>
            <w:tcBorders>
              <w:top w:val="single" w:sz="4" w:space="0" w:color="auto"/>
              <w:left w:val="single" w:sz="4" w:space="0" w:color="auto"/>
              <w:bottom w:val="single" w:sz="4" w:space="0" w:color="auto"/>
              <w:right w:val="single" w:sz="4" w:space="0" w:color="auto"/>
            </w:tcBorders>
          </w:tcPr>
          <w:p w14:paraId="5202019A" w14:textId="71BFA2B3" w:rsidR="006A2732" w:rsidRDefault="00116165" w:rsidP="008537FA">
            <w:pPr>
              <w:tabs>
                <w:tab w:val="left" w:pos="590"/>
              </w:tabs>
              <w:jc w:val="both"/>
              <w:rPr>
                <w:bCs/>
                <w:sz w:val="28"/>
                <w:szCs w:val="28"/>
              </w:rPr>
            </w:pPr>
            <w:r>
              <w:rPr>
                <w:bCs/>
                <w:sz w:val="28"/>
                <w:szCs w:val="28"/>
              </w:rPr>
              <w:t>7</w:t>
            </w:r>
            <w:r w:rsidR="00AA761D">
              <w:rPr>
                <w:bCs/>
                <w:sz w:val="28"/>
                <w:szCs w:val="28"/>
              </w:rPr>
              <w:t>8</w:t>
            </w:r>
          </w:p>
        </w:tc>
        <w:tc>
          <w:tcPr>
            <w:tcW w:w="1134" w:type="dxa"/>
            <w:tcBorders>
              <w:top w:val="single" w:sz="4" w:space="0" w:color="auto"/>
              <w:left w:val="single" w:sz="4" w:space="0" w:color="auto"/>
              <w:bottom w:val="single" w:sz="4" w:space="0" w:color="auto"/>
              <w:right w:val="single" w:sz="4" w:space="0" w:color="auto"/>
            </w:tcBorders>
          </w:tcPr>
          <w:p w14:paraId="32045187" w14:textId="3A37A379" w:rsidR="006A2732" w:rsidRDefault="00116165" w:rsidP="008537FA">
            <w:pPr>
              <w:pStyle w:val="3"/>
              <w:ind w:firstLine="39"/>
              <w:jc w:val="both"/>
              <w:outlineLvl w:val="2"/>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Глава 11</w:t>
            </w:r>
          </w:p>
        </w:tc>
        <w:tc>
          <w:tcPr>
            <w:tcW w:w="4394" w:type="dxa"/>
            <w:tcBorders>
              <w:top w:val="single" w:sz="4" w:space="0" w:color="auto"/>
              <w:left w:val="single" w:sz="4" w:space="0" w:color="auto"/>
              <w:bottom w:val="single" w:sz="4" w:space="0" w:color="auto"/>
              <w:right w:val="single" w:sz="4" w:space="0" w:color="auto"/>
            </w:tcBorders>
          </w:tcPr>
          <w:p w14:paraId="0A1BB233" w14:textId="77777777" w:rsidR="00116165" w:rsidRPr="00143335" w:rsidRDefault="00116165" w:rsidP="00116165">
            <w:pPr>
              <w:pStyle w:val="a4"/>
              <w:ind w:firstLine="453"/>
              <w:jc w:val="both"/>
              <w:rPr>
                <w:rFonts w:ascii="Times New Roman" w:hAnsi="Times New Roman" w:cs="Times New Roman"/>
                <w:color w:val="auto"/>
                <w:spacing w:val="0"/>
                <w:sz w:val="28"/>
                <w:szCs w:val="28"/>
                <w:lang w:val="ru-RU"/>
              </w:rPr>
            </w:pPr>
            <w:r w:rsidRPr="00E73705">
              <w:rPr>
                <w:rFonts w:ascii="Times New Roman" w:hAnsi="Times New Roman" w:cs="Times New Roman"/>
                <w:b/>
                <w:bCs/>
                <w:color w:val="auto"/>
                <w:spacing w:val="0"/>
                <w:sz w:val="28"/>
                <w:szCs w:val="28"/>
                <w:lang w:val="ru-RU"/>
              </w:rPr>
              <w:t>67</w:t>
            </w:r>
            <w:r w:rsidRPr="00143335">
              <w:rPr>
                <w:rFonts w:ascii="Times New Roman" w:hAnsi="Times New Roman" w:cs="Times New Roman"/>
                <w:color w:val="auto"/>
                <w:spacing w:val="0"/>
                <w:sz w:val="28"/>
                <w:szCs w:val="28"/>
                <w:lang w:val="ru-RU"/>
              </w:rPr>
              <w:t xml:space="preserve">. Подраздел 8300 – </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Вспомогательные производства</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 xml:space="preserve"> предназначен для учета затрат вспомогательного производства и включает следующий счет:</w:t>
            </w:r>
          </w:p>
          <w:p w14:paraId="6390006E" w14:textId="77777777" w:rsidR="00116165" w:rsidRPr="00143335" w:rsidRDefault="00116165" w:rsidP="00116165">
            <w:pPr>
              <w:pStyle w:val="a4"/>
              <w:ind w:firstLine="453"/>
              <w:jc w:val="both"/>
              <w:rPr>
                <w:rFonts w:ascii="Times New Roman" w:hAnsi="Times New Roman" w:cs="Times New Roman"/>
                <w:color w:val="auto"/>
                <w:spacing w:val="0"/>
                <w:sz w:val="28"/>
                <w:szCs w:val="28"/>
                <w:lang w:val="ru-RU"/>
              </w:rPr>
            </w:pPr>
            <w:r w:rsidRPr="00143335">
              <w:rPr>
                <w:rFonts w:ascii="Times New Roman" w:hAnsi="Times New Roman" w:cs="Times New Roman"/>
                <w:color w:val="auto"/>
                <w:spacing w:val="0"/>
                <w:sz w:val="28"/>
                <w:szCs w:val="28"/>
                <w:lang w:val="ru-RU"/>
              </w:rPr>
              <w:t xml:space="preserve">8310 – </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Вспомогательные производства</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 где учитываются затраты производств, которые являются вспомогательными по отношению к основному производству организации.</w:t>
            </w:r>
          </w:p>
          <w:p w14:paraId="6AB8870D" w14:textId="77777777" w:rsidR="006A2732" w:rsidRPr="00E73705" w:rsidRDefault="006A2732" w:rsidP="006A2732">
            <w:pPr>
              <w:pStyle w:val="a4"/>
              <w:ind w:firstLine="595"/>
              <w:jc w:val="both"/>
              <w:rPr>
                <w:rFonts w:ascii="Times New Roman" w:hAnsi="Times New Roman" w:cs="Times New Roman"/>
                <w:b/>
                <w:bCs/>
                <w:color w:val="auto"/>
                <w:spacing w:val="0"/>
                <w:sz w:val="28"/>
                <w:szCs w:val="28"/>
                <w:lang w:val="ru-RU"/>
              </w:rPr>
            </w:pPr>
          </w:p>
        </w:tc>
        <w:tc>
          <w:tcPr>
            <w:tcW w:w="4536" w:type="dxa"/>
            <w:tcBorders>
              <w:top w:val="single" w:sz="4" w:space="0" w:color="auto"/>
              <w:left w:val="single" w:sz="4" w:space="0" w:color="auto"/>
              <w:bottom w:val="single" w:sz="4" w:space="0" w:color="auto"/>
              <w:right w:val="single" w:sz="4" w:space="0" w:color="auto"/>
            </w:tcBorders>
          </w:tcPr>
          <w:p w14:paraId="371E795D" w14:textId="1080A5E5" w:rsidR="00116165" w:rsidRPr="0055491B" w:rsidRDefault="00116165" w:rsidP="00116165">
            <w:pPr>
              <w:pStyle w:val="af2"/>
              <w:ind w:firstLine="460"/>
              <w:jc w:val="both"/>
              <w:rPr>
                <w:sz w:val="28"/>
                <w:szCs w:val="28"/>
              </w:rPr>
            </w:pPr>
            <w:r w:rsidRPr="00D405AE">
              <w:rPr>
                <w:b/>
                <w:bCs/>
                <w:sz w:val="28"/>
                <w:szCs w:val="28"/>
              </w:rPr>
              <w:t>65</w:t>
            </w:r>
            <w:r w:rsidRPr="00143335">
              <w:rPr>
                <w:sz w:val="28"/>
                <w:szCs w:val="28"/>
              </w:rPr>
              <w:t xml:space="preserve">. </w:t>
            </w:r>
            <w:r w:rsidRPr="0055491B">
              <w:rPr>
                <w:sz w:val="28"/>
                <w:szCs w:val="28"/>
              </w:rPr>
              <w:t>Подраздел 8300</w:t>
            </w:r>
            <w:r w:rsidRPr="00143335">
              <w:rPr>
                <w:sz w:val="28"/>
                <w:szCs w:val="28"/>
              </w:rPr>
              <w:t xml:space="preserve"> </w:t>
            </w:r>
            <w:r w:rsidRPr="0055491B">
              <w:rPr>
                <w:sz w:val="28"/>
                <w:szCs w:val="28"/>
              </w:rPr>
              <w:t xml:space="preserve">– Подраздел 8300 – </w:t>
            </w:r>
            <w:r>
              <w:rPr>
                <w:sz w:val="28"/>
                <w:szCs w:val="28"/>
              </w:rPr>
              <w:t>«</w:t>
            </w:r>
            <w:r w:rsidRPr="0055491B">
              <w:rPr>
                <w:sz w:val="28"/>
                <w:szCs w:val="28"/>
              </w:rPr>
              <w:t>Вспомогательные производства</w:t>
            </w:r>
            <w:r>
              <w:rPr>
                <w:sz w:val="28"/>
                <w:szCs w:val="28"/>
              </w:rPr>
              <w:t>»</w:t>
            </w:r>
            <w:r w:rsidRPr="0055491B">
              <w:rPr>
                <w:sz w:val="28"/>
                <w:szCs w:val="28"/>
              </w:rPr>
              <w:t xml:space="preserve"> предназначен для учета затрат вспомогательного производства и включает следующий счет:</w:t>
            </w:r>
          </w:p>
          <w:p w14:paraId="2722ADC4" w14:textId="77777777" w:rsidR="00116165" w:rsidRPr="0055491B" w:rsidRDefault="00116165" w:rsidP="00116165">
            <w:pPr>
              <w:pStyle w:val="af2"/>
              <w:ind w:firstLine="602"/>
              <w:jc w:val="both"/>
              <w:rPr>
                <w:sz w:val="28"/>
                <w:szCs w:val="28"/>
              </w:rPr>
            </w:pPr>
            <w:r w:rsidRPr="0055491B">
              <w:rPr>
                <w:sz w:val="28"/>
                <w:szCs w:val="28"/>
              </w:rPr>
              <w:t xml:space="preserve">8310 – </w:t>
            </w:r>
            <w:r>
              <w:rPr>
                <w:sz w:val="28"/>
                <w:szCs w:val="28"/>
              </w:rPr>
              <w:t>«</w:t>
            </w:r>
            <w:r w:rsidRPr="0055491B">
              <w:rPr>
                <w:sz w:val="28"/>
                <w:szCs w:val="28"/>
              </w:rPr>
              <w:t>Вспомогательные производства</w:t>
            </w:r>
            <w:r>
              <w:rPr>
                <w:sz w:val="28"/>
                <w:szCs w:val="28"/>
              </w:rPr>
              <w:t>»</w:t>
            </w:r>
            <w:r w:rsidRPr="0055491B">
              <w:rPr>
                <w:sz w:val="28"/>
                <w:szCs w:val="28"/>
              </w:rPr>
              <w:t>, где учитываются затраты производств, которые являются вспомогательными по отношению к основному производству организации.</w:t>
            </w:r>
          </w:p>
          <w:p w14:paraId="4421E3DA" w14:textId="77777777" w:rsidR="006A2732" w:rsidRPr="00D405AE" w:rsidRDefault="006A2732" w:rsidP="00F34504">
            <w:pPr>
              <w:pStyle w:val="af2"/>
              <w:ind w:firstLine="460"/>
              <w:jc w:val="both"/>
              <w:rPr>
                <w:b/>
                <w:bCs/>
                <w:sz w:val="28"/>
                <w:szCs w:val="28"/>
              </w:rPr>
            </w:pPr>
          </w:p>
        </w:tc>
        <w:tc>
          <w:tcPr>
            <w:tcW w:w="3119" w:type="dxa"/>
            <w:tcBorders>
              <w:top w:val="single" w:sz="4" w:space="0" w:color="auto"/>
              <w:left w:val="single" w:sz="4" w:space="0" w:color="auto"/>
              <w:bottom w:val="single" w:sz="4" w:space="0" w:color="auto"/>
              <w:right w:val="single" w:sz="4" w:space="0" w:color="auto"/>
            </w:tcBorders>
          </w:tcPr>
          <w:p w14:paraId="632EEBC6" w14:textId="6D3F3F0E" w:rsidR="006A2732" w:rsidRDefault="00690AE2" w:rsidP="008537FA">
            <w:pPr>
              <w:jc w:val="both"/>
              <w:rPr>
                <w:bCs/>
                <w:sz w:val="28"/>
                <w:szCs w:val="28"/>
              </w:rPr>
            </w:pPr>
            <w:r>
              <w:rPr>
                <w:bCs/>
                <w:sz w:val="28"/>
                <w:szCs w:val="28"/>
              </w:rPr>
              <w:t>Редакционная правка</w:t>
            </w:r>
          </w:p>
        </w:tc>
      </w:tr>
      <w:tr w:rsidR="006A2732" w14:paraId="0B7E655A" w14:textId="77777777" w:rsidTr="00857D9F">
        <w:trPr>
          <w:trHeight w:val="977"/>
        </w:trPr>
        <w:tc>
          <w:tcPr>
            <w:tcW w:w="426" w:type="dxa"/>
            <w:tcBorders>
              <w:top w:val="single" w:sz="4" w:space="0" w:color="auto"/>
              <w:left w:val="single" w:sz="4" w:space="0" w:color="auto"/>
              <w:bottom w:val="single" w:sz="4" w:space="0" w:color="auto"/>
              <w:right w:val="single" w:sz="4" w:space="0" w:color="auto"/>
            </w:tcBorders>
          </w:tcPr>
          <w:p w14:paraId="51C80CD4" w14:textId="07C79B04" w:rsidR="006A2732" w:rsidRDefault="00690AE2" w:rsidP="008537FA">
            <w:pPr>
              <w:tabs>
                <w:tab w:val="left" w:pos="590"/>
              </w:tabs>
              <w:jc w:val="both"/>
              <w:rPr>
                <w:bCs/>
                <w:sz w:val="28"/>
                <w:szCs w:val="28"/>
              </w:rPr>
            </w:pPr>
            <w:r>
              <w:rPr>
                <w:bCs/>
                <w:sz w:val="28"/>
                <w:szCs w:val="28"/>
              </w:rPr>
              <w:t>7</w:t>
            </w:r>
            <w:r w:rsidR="00AA761D">
              <w:rPr>
                <w:bCs/>
                <w:sz w:val="28"/>
                <w:szCs w:val="28"/>
              </w:rPr>
              <w:t>9</w:t>
            </w:r>
          </w:p>
        </w:tc>
        <w:tc>
          <w:tcPr>
            <w:tcW w:w="1134" w:type="dxa"/>
            <w:tcBorders>
              <w:top w:val="single" w:sz="4" w:space="0" w:color="auto"/>
              <w:left w:val="single" w:sz="4" w:space="0" w:color="auto"/>
              <w:bottom w:val="single" w:sz="4" w:space="0" w:color="auto"/>
              <w:right w:val="single" w:sz="4" w:space="0" w:color="auto"/>
            </w:tcBorders>
          </w:tcPr>
          <w:p w14:paraId="02A113F6" w14:textId="273579DB" w:rsidR="006A2732" w:rsidRDefault="00690AE2" w:rsidP="008537FA">
            <w:pPr>
              <w:pStyle w:val="3"/>
              <w:ind w:firstLine="39"/>
              <w:jc w:val="both"/>
              <w:outlineLvl w:val="2"/>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Глава 11</w:t>
            </w:r>
          </w:p>
        </w:tc>
        <w:tc>
          <w:tcPr>
            <w:tcW w:w="4394" w:type="dxa"/>
            <w:tcBorders>
              <w:top w:val="single" w:sz="4" w:space="0" w:color="auto"/>
              <w:left w:val="single" w:sz="4" w:space="0" w:color="auto"/>
              <w:bottom w:val="single" w:sz="4" w:space="0" w:color="auto"/>
              <w:right w:val="single" w:sz="4" w:space="0" w:color="auto"/>
            </w:tcBorders>
          </w:tcPr>
          <w:p w14:paraId="12321D81" w14:textId="77777777" w:rsidR="00690AE2" w:rsidRPr="00143335" w:rsidRDefault="00690AE2" w:rsidP="00690AE2">
            <w:pPr>
              <w:pStyle w:val="a4"/>
              <w:ind w:firstLine="453"/>
              <w:jc w:val="both"/>
              <w:rPr>
                <w:rFonts w:ascii="Times New Roman" w:hAnsi="Times New Roman" w:cs="Times New Roman"/>
                <w:color w:val="auto"/>
                <w:spacing w:val="0"/>
                <w:sz w:val="28"/>
                <w:szCs w:val="28"/>
                <w:lang w:val="ru-RU"/>
              </w:rPr>
            </w:pPr>
            <w:r w:rsidRPr="00E73705">
              <w:rPr>
                <w:rFonts w:ascii="Times New Roman" w:hAnsi="Times New Roman" w:cs="Times New Roman"/>
                <w:b/>
                <w:bCs/>
                <w:color w:val="auto"/>
                <w:spacing w:val="0"/>
                <w:sz w:val="28"/>
                <w:szCs w:val="28"/>
                <w:lang w:val="ru-RU"/>
              </w:rPr>
              <w:t>68</w:t>
            </w:r>
            <w:r w:rsidRPr="00143335">
              <w:rPr>
                <w:rFonts w:ascii="Times New Roman" w:hAnsi="Times New Roman" w:cs="Times New Roman"/>
                <w:color w:val="auto"/>
                <w:spacing w:val="0"/>
                <w:sz w:val="28"/>
                <w:szCs w:val="28"/>
                <w:lang w:val="ru-RU"/>
              </w:rPr>
              <w:t xml:space="preserve">. Подраздел 8400 – </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Накладные расходы</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 xml:space="preserve"> предназначен для учета накладных расходов и включает следующий счет:</w:t>
            </w:r>
          </w:p>
          <w:p w14:paraId="27A28760" w14:textId="77777777" w:rsidR="00690AE2" w:rsidRPr="00143335" w:rsidRDefault="00690AE2" w:rsidP="00690AE2">
            <w:pPr>
              <w:pStyle w:val="a4"/>
              <w:ind w:firstLine="453"/>
              <w:jc w:val="both"/>
              <w:rPr>
                <w:rFonts w:ascii="Times New Roman" w:hAnsi="Times New Roman" w:cs="Times New Roman"/>
                <w:color w:val="auto"/>
                <w:spacing w:val="0"/>
                <w:sz w:val="28"/>
                <w:szCs w:val="28"/>
                <w:lang w:val="ru-RU"/>
              </w:rPr>
            </w:pPr>
            <w:r w:rsidRPr="00143335">
              <w:rPr>
                <w:rFonts w:ascii="Times New Roman" w:hAnsi="Times New Roman" w:cs="Times New Roman"/>
                <w:color w:val="auto"/>
                <w:spacing w:val="0"/>
                <w:sz w:val="28"/>
                <w:szCs w:val="28"/>
                <w:lang w:val="ru-RU"/>
              </w:rPr>
              <w:t xml:space="preserve">8410 – </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Накладные расходы</w:t>
            </w:r>
            <w:r>
              <w:rPr>
                <w:rFonts w:ascii="Times New Roman" w:hAnsi="Times New Roman" w:cs="Times New Roman"/>
                <w:color w:val="auto"/>
                <w:spacing w:val="0"/>
                <w:sz w:val="28"/>
                <w:szCs w:val="28"/>
                <w:lang w:val="ru-RU"/>
              </w:rPr>
              <w:t>»</w:t>
            </w:r>
            <w:r w:rsidRPr="00143335">
              <w:rPr>
                <w:rFonts w:ascii="Times New Roman" w:hAnsi="Times New Roman" w:cs="Times New Roman"/>
                <w:color w:val="auto"/>
                <w:spacing w:val="0"/>
                <w:sz w:val="28"/>
                <w:szCs w:val="28"/>
                <w:lang w:val="ru-RU"/>
              </w:rPr>
              <w:t xml:space="preserve">, где отражаются накладные расходы по основному и вспомогательным производствам, </w:t>
            </w:r>
            <w:r w:rsidRPr="00143335">
              <w:rPr>
                <w:rFonts w:ascii="Times New Roman" w:hAnsi="Times New Roman" w:cs="Times New Roman"/>
                <w:color w:val="auto"/>
                <w:spacing w:val="0"/>
                <w:sz w:val="28"/>
                <w:szCs w:val="28"/>
                <w:lang w:val="ru-RU"/>
              </w:rPr>
              <w:lastRenderedPageBreak/>
              <w:t>а также полуфабрикатам собственного производства.</w:t>
            </w:r>
          </w:p>
          <w:p w14:paraId="788769E7" w14:textId="77777777" w:rsidR="006A2732" w:rsidRPr="00E73705" w:rsidRDefault="006A2732" w:rsidP="006A2732">
            <w:pPr>
              <w:pStyle w:val="a4"/>
              <w:ind w:firstLine="595"/>
              <w:jc w:val="both"/>
              <w:rPr>
                <w:rFonts w:ascii="Times New Roman" w:hAnsi="Times New Roman" w:cs="Times New Roman"/>
                <w:b/>
                <w:bCs/>
                <w:color w:val="auto"/>
                <w:spacing w:val="0"/>
                <w:sz w:val="28"/>
                <w:szCs w:val="28"/>
                <w:lang w:val="ru-RU"/>
              </w:rPr>
            </w:pPr>
          </w:p>
        </w:tc>
        <w:tc>
          <w:tcPr>
            <w:tcW w:w="4536" w:type="dxa"/>
            <w:tcBorders>
              <w:top w:val="single" w:sz="4" w:space="0" w:color="auto"/>
              <w:left w:val="single" w:sz="4" w:space="0" w:color="auto"/>
              <w:bottom w:val="single" w:sz="4" w:space="0" w:color="auto"/>
              <w:right w:val="single" w:sz="4" w:space="0" w:color="auto"/>
            </w:tcBorders>
          </w:tcPr>
          <w:p w14:paraId="5C850F99" w14:textId="77777777" w:rsidR="00245A0E" w:rsidRPr="0055491B" w:rsidRDefault="00245A0E" w:rsidP="00245A0E">
            <w:pPr>
              <w:pStyle w:val="af2"/>
              <w:ind w:firstLine="602"/>
              <w:jc w:val="both"/>
              <w:rPr>
                <w:sz w:val="28"/>
                <w:szCs w:val="28"/>
              </w:rPr>
            </w:pPr>
            <w:r w:rsidRPr="00D405AE">
              <w:rPr>
                <w:b/>
                <w:bCs/>
                <w:sz w:val="28"/>
                <w:szCs w:val="28"/>
              </w:rPr>
              <w:lastRenderedPageBreak/>
              <w:t>66</w:t>
            </w:r>
            <w:r w:rsidRPr="0055491B">
              <w:rPr>
                <w:sz w:val="28"/>
                <w:szCs w:val="28"/>
              </w:rPr>
              <w:t xml:space="preserve">. Подраздел 8400 – </w:t>
            </w:r>
            <w:r>
              <w:rPr>
                <w:sz w:val="28"/>
                <w:szCs w:val="28"/>
              </w:rPr>
              <w:t>«</w:t>
            </w:r>
            <w:r w:rsidRPr="0055491B">
              <w:rPr>
                <w:sz w:val="28"/>
                <w:szCs w:val="28"/>
              </w:rPr>
              <w:t>Накладные расходы</w:t>
            </w:r>
            <w:r>
              <w:rPr>
                <w:sz w:val="28"/>
                <w:szCs w:val="28"/>
              </w:rPr>
              <w:t>»</w:t>
            </w:r>
            <w:r w:rsidRPr="0055491B">
              <w:rPr>
                <w:sz w:val="28"/>
                <w:szCs w:val="28"/>
              </w:rPr>
              <w:t xml:space="preserve"> предназначен для учета накладных расходов и включает следующий счет:</w:t>
            </w:r>
          </w:p>
          <w:p w14:paraId="77B45578" w14:textId="77777777" w:rsidR="00245A0E" w:rsidRPr="0055491B" w:rsidRDefault="00245A0E" w:rsidP="00245A0E">
            <w:pPr>
              <w:pStyle w:val="af2"/>
              <w:ind w:firstLine="602"/>
              <w:jc w:val="both"/>
              <w:rPr>
                <w:sz w:val="28"/>
                <w:szCs w:val="28"/>
              </w:rPr>
            </w:pPr>
            <w:r w:rsidRPr="0055491B">
              <w:rPr>
                <w:sz w:val="28"/>
                <w:szCs w:val="28"/>
              </w:rPr>
              <w:t xml:space="preserve">8410 – </w:t>
            </w:r>
            <w:r>
              <w:rPr>
                <w:sz w:val="28"/>
                <w:szCs w:val="28"/>
              </w:rPr>
              <w:t>«</w:t>
            </w:r>
            <w:r w:rsidRPr="0055491B">
              <w:rPr>
                <w:sz w:val="28"/>
                <w:szCs w:val="28"/>
              </w:rPr>
              <w:t>Накладные расходы</w:t>
            </w:r>
            <w:r>
              <w:rPr>
                <w:sz w:val="28"/>
                <w:szCs w:val="28"/>
              </w:rPr>
              <w:t>»</w:t>
            </w:r>
            <w:r w:rsidRPr="0055491B">
              <w:rPr>
                <w:sz w:val="28"/>
                <w:szCs w:val="28"/>
              </w:rPr>
              <w:t xml:space="preserve">, где отражаются накладные расходы по основному и вспомогательным производствам, а также </w:t>
            </w:r>
            <w:r w:rsidRPr="0055491B">
              <w:rPr>
                <w:sz w:val="28"/>
                <w:szCs w:val="28"/>
              </w:rPr>
              <w:lastRenderedPageBreak/>
              <w:t>полуфабрикатам собственного производства.</w:t>
            </w:r>
          </w:p>
          <w:p w14:paraId="7DF6C332" w14:textId="77777777" w:rsidR="006A2732" w:rsidRPr="00D405AE" w:rsidRDefault="006A2732" w:rsidP="00F34504">
            <w:pPr>
              <w:pStyle w:val="af2"/>
              <w:ind w:firstLine="460"/>
              <w:jc w:val="both"/>
              <w:rPr>
                <w:b/>
                <w:bCs/>
                <w:sz w:val="28"/>
                <w:szCs w:val="28"/>
              </w:rPr>
            </w:pPr>
          </w:p>
        </w:tc>
        <w:tc>
          <w:tcPr>
            <w:tcW w:w="3119" w:type="dxa"/>
            <w:tcBorders>
              <w:top w:val="single" w:sz="4" w:space="0" w:color="auto"/>
              <w:left w:val="single" w:sz="4" w:space="0" w:color="auto"/>
              <w:bottom w:val="single" w:sz="4" w:space="0" w:color="auto"/>
              <w:right w:val="single" w:sz="4" w:space="0" w:color="auto"/>
            </w:tcBorders>
          </w:tcPr>
          <w:p w14:paraId="7EAB44E1" w14:textId="74660ABA" w:rsidR="006A2732" w:rsidRDefault="00245A0E" w:rsidP="008537FA">
            <w:pPr>
              <w:jc w:val="both"/>
              <w:rPr>
                <w:bCs/>
                <w:sz w:val="28"/>
                <w:szCs w:val="28"/>
              </w:rPr>
            </w:pPr>
            <w:r>
              <w:rPr>
                <w:bCs/>
                <w:sz w:val="28"/>
                <w:szCs w:val="28"/>
              </w:rPr>
              <w:lastRenderedPageBreak/>
              <w:t>Редакционная правка</w:t>
            </w:r>
          </w:p>
        </w:tc>
      </w:tr>
      <w:tr w:rsidR="008537FA" w:rsidRPr="005C3D42" w14:paraId="38413EBC" w14:textId="77777777" w:rsidTr="000429C0">
        <w:trPr>
          <w:trHeight w:val="2303"/>
        </w:trPr>
        <w:tc>
          <w:tcPr>
            <w:tcW w:w="426" w:type="dxa"/>
            <w:tcBorders>
              <w:top w:val="single" w:sz="4" w:space="0" w:color="auto"/>
              <w:left w:val="single" w:sz="4" w:space="0" w:color="auto"/>
              <w:bottom w:val="single" w:sz="4" w:space="0" w:color="auto"/>
              <w:right w:val="single" w:sz="4" w:space="0" w:color="auto"/>
            </w:tcBorders>
          </w:tcPr>
          <w:p w14:paraId="5D654169" w14:textId="00B951F6" w:rsidR="008537FA" w:rsidRPr="009563B2" w:rsidRDefault="00AA761D" w:rsidP="008537FA">
            <w:pPr>
              <w:tabs>
                <w:tab w:val="left" w:pos="590"/>
              </w:tabs>
              <w:jc w:val="both"/>
              <w:rPr>
                <w:bCs/>
                <w:sz w:val="28"/>
                <w:szCs w:val="28"/>
              </w:rPr>
            </w:pPr>
            <w:r>
              <w:rPr>
                <w:bCs/>
                <w:sz w:val="28"/>
                <w:szCs w:val="28"/>
              </w:rPr>
              <w:t>80</w:t>
            </w:r>
          </w:p>
        </w:tc>
        <w:tc>
          <w:tcPr>
            <w:tcW w:w="1134" w:type="dxa"/>
            <w:tcBorders>
              <w:top w:val="single" w:sz="4" w:space="0" w:color="auto"/>
              <w:left w:val="single" w:sz="4" w:space="0" w:color="auto"/>
              <w:bottom w:val="single" w:sz="4" w:space="0" w:color="auto"/>
              <w:right w:val="single" w:sz="4" w:space="0" w:color="auto"/>
            </w:tcBorders>
          </w:tcPr>
          <w:p w14:paraId="108B3ED3" w14:textId="70772B97" w:rsidR="008537FA" w:rsidRPr="00143335" w:rsidRDefault="008537FA" w:rsidP="008537FA">
            <w:pPr>
              <w:pStyle w:val="3"/>
              <w:jc w:val="both"/>
              <w:outlineLvl w:val="2"/>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Приложение к типовому плану счетов бухгалтерского учета</w:t>
            </w:r>
          </w:p>
        </w:tc>
        <w:tc>
          <w:tcPr>
            <w:tcW w:w="4394" w:type="dxa"/>
            <w:tcBorders>
              <w:top w:val="single" w:sz="4" w:space="0" w:color="auto"/>
              <w:left w:val="single" w:sz="4" w:space="0" w:color="auto"/>
              <w:bottom w:val="single" w:sz="4" w:space="0" w:color="auto"/>
              <w:right w:val="single" w:sz="4" w:space="0" w:color="auto"/>
            </w:tcBorders>
          </w:tcPr>
          <w:p w14:paraId="0F7CF3EE" w14:textId="77777777" w:rsidR="008537FA" w:rsidRDefault="008537FA" w:rsidP="008537FA">
            <w:pPr>
              <w:ind w:firstLine="595"/>
              <w:jc w:val="right"/>
              <w:rPr>
                <w:color w:val="000000"/>
                <w:sz w:val="28"/>
              </w:rPr>
            </w:pPr>
            <w:r w:rsidRPr="00D70486">
              <w:rPr>
                <w:color w:val="000000"/>
                <w:sz w:val="28"/>
              </w:rPr>
              <w:t>Приложение</w:t>
            </w:r>
            <w:r>
              <w:rPr>
                <w:color w:val="000000"/>
                <w:sz w:val="28"/>
              </w:rPr>
              <w:t xml:space="preserve"> </w:t>
            </w:r>
          </w:p>
          <w:p w14:paraId="47A6B4D2" w14:textId="77777777" w:rsidR="008537FA" w:rsidRDefault="008537FA" w:rsidP="008537FA">
            <w:pPr>
              <w:ind w:firstLine="595"/>
              <w:jc w:val="right"/>
              <w:rPr>
                <w:color w:val="000000"/>
                <w:sz w:val="28"/>
              </w:rPr>
            </w:pPr>
            <w:r w:rsidRPr="00D70486">
              <w:rPr>
                <w:color w:val="000000"/>
                <w:sz w:val="28"/>
              </w:rPr>
              <w:t>к Типовому плану счетов</w:t>
            </w:r>
            <w:r>
              <w:rPr>
                <w:color w:val="000000"/>
                <w:sz w:val="28"/>
              </w:rPr>
              <w:t xml:space="preserve"> </w:t>
            </w:r>
            <w:r w:rsidRPr="00D70486">
              <w:rPr>
                <w:color w:val="000000"/>
                <w:sz w:val="28"/>
              </w:rPr>
              <w:t>бухгалтерского учета</w:t>
            </w:r>
          </w:p>
          <w:p w14:paraId="6173C171" w14:textId="77777777" w:rsidR="008537FA" w:rsidRDefault="008537FA" w:rsidP="008537FA">
            <w:pPr>
              <w:ind w:firstLine="595"/>
              <w:jc w:val="center"/>
              <w:rPr>
                <w:color w:val="000000"/>
                <w:sz w:val="28"/>
              </w:rPr>
            </w:pPr>
          </w:p>
          <w:tbl>
            <w:tblPr>
              <w:tblW w:w="4152"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743"/>
              <w:gridCol w:w="3319"/>
              <w:gridCol w:w="30"/>
              <w:gridCol w:w="60"/>
            </w:tblGrid>
            <w:tr w:rsidR="008537FA" w:rsidRPr="004442C6" w14:paraId="5A4C5F46" w14:textId="77777777" w:rsidTr="005D3F0B">
              <w:trPr>
                <w:gridAfter w:val="2"/>
                <w:wAfter w:w="21" w:type="dxa"/>
                <w:tblCellSpacing w:w="15" w:type="dxa"/>
              </w:trPr>
              <w:tc>
                <w:tcPr>
                  <w:tcW w:w="4041" w:type="dxa"/>
                  <w:gridSpan w:val="2"/>
                  <w:vAlign w:val="center"/>
                  <w:hideMark/>
                </w:tcPr>
                <w:p w14:paraId="30D0EE22" w14:textId="77777777" w:rsidR="008537FA" w:rsidRPr="004442C6" w:rsidRDefault="008537FA" w:rsidP="008537FA">
                  <w:pPr>
                    <w:spacing w:before="100" w:beforeAutospacing="1" w:after="100" w:afterAutospacing="1"/>
                    <w:jc w:val="center"/>
                    <w:rPr>
                      <w:sz w:val="28"/>
                      <w:szCs w:val="28"/>
                      <w:lang w:val="ru-KZ" w:eastAsia="ru-KZ"/>
                    </w:rPr>
                  </w:pPr>
                  <w:r w:rsidRPr="004442C6">
                    <w:rPr>
                      <w:sz w:val="28"/>
                      <w:szCs w:val="28"/>
                      <w:lang w:val="ru-KZ" w:eastAsia="ru-KZ"/>
                    </w:rPr>
                    <w:t>Раздел 1. Краткосрочные активы</w:t>
                  </w:r>
                </w:p>
              </w:tc>
            </w:tr>
            <w:tr w:rsidR="008537FA" w:rsidRPr="004442C6" w14:paraId="6EFB446D" w14:textId="77777777" w:rsidTr="005D3F0B">
              <w:trPr>
                <w:gridAfter w:val="1"/>
                <w:wAfter w:w="15" w:type="dxa"/>
                <w:tblCellSpacing w:w="15" w:type="dxa"/>
              </w:trPr>
              <w:tc>
                <w:tcPr>
                  <w:tcW w:w="702" w:type="dxa"/>
                  <w:vAlign w:val="center"/>
                  <w:hideMark/>
                </w:tcPr>
                <w:p w14:paraId="3EEFE0DD"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1000</w:t>
                  </w:r>
                </w:p>
              </w:tc>
              <w:tc>
                <w:tcPr>
                  <w:tcW w:w="3315" w:type="dxa"/>
                  <w:gridSpan w:val="2"/>
                  <w:vAlign w:val="center"/>
                  <w:hideMark/>
                </w:tcPr>
                <w:p w14:paraId="13924F5C"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Денежные средства</w:t>
                  </w:r>
                </w:p>
              </w:tc>
            </w:tr>
            <w:tr w:rsidR="008537FA" w:rsidRPr="004442C6" w14:paraId="08C0B2A7" w14:textId="77777777" w:rsidTr="005D3F0B">
              <w:trPr>
                <w:gridAfter w:val="1"/>
                <w:wAfter w:w="15" w:type="dxa"/>
                <w:tblCellSpacing w:w="15" w:type="dxa"/>
              </w:trPr>
              <w:tc>
                <w:tcPr>
                  <w:tcW w:w="702" w:type="dxa"/>
                  <w:vAlign w:val="center"/>
                  <w:hideMark/>
                </w:tcPr>
                <w:p w14:paraId="387CF8CB"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1010</w:t>
                  </w:r>
                </w:p>
              </w:tc>
              <w:tc>
                <w:tcPr>
                  <w:tcW w:w="3315" w:type="dxa"/>
                  <w:gridSpan w:val="2"/>
                  <w:vAlign w:val="center"/>
                  <w:hideMark/>
                </w:tcPr>
                <w:p w14:paraId="2D614C81"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Денежные средства в кассе</w:t>
                  </w:r>
                </w:p>
              </w:tc>
            </w:tr>
            <w:tr w:rsidR="008537FA" w:rsidRPr="004442C6" w14:paraId="7FF94006" w14:textId="77777777" w:rsidTr="005D3F0B">
              <w:trPr>
                <w:gridAfter w:val="1"/>
                <w:wAfter w:w="15" w:type="dxa"/>
                <w:tblCellSpacing w:w="15" w:type="dxa"/>
              </w:trPr>
              <w:tc>
                <w:tcPr>
                  <w:tcW w:w="702" w:type="dxa"/>
                  <w:vAlign w:val="center"/>
                  <w:hideMark/>
                </w:tcPr>
                <w:p w14:paraId="63927693"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1020</w:t>
                  </w:r>
                </w:p>
              </w:tc>
              <w:tc>
                <w:tcPr>
                  <w:tcW w:w="3315" w:type="dxa"/>
                  <w:gridSpan w:val="2"/>
                  <w:vAlign w:val="center"/>
                  <w:hideMark/>
                </w:tcPr>
                <w:p w14:paraId="04DBD14E"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Денежные средства в пути</w:t>
                  </w:r>
                </w:p>
              </w:tc>
            </w:tr>
            <w:tr w:rsidR="008537FA" w:rsidRPr="004442C6" w14:paraId="15DDE1FD" w14:textId="77777777" w:rsidTr="005D3F0B">
              <w:trPr>
                <w:gridAfter w:val="1"/>
                <w:wAfter w:w="15" w:type="dxa"/>
                <w:tblCellSpacing w:w="15" w:type="dxa"/>
              </w:trPr>
              <w:tc>
                <w:tcPr>
                  <w:tcW w:w="702" w:type="dxa"/>
                  <w:vAlign w:val="center"/>
                  <w:hideMark/>
                </w:tcPr>
                <w:p w14:paraId="181A2A35"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1030</w:t>
                  </w:r>
                </w:p>
              </w:tc>
              <w:tc>
                <w:tcPr>
                  <w:tcW w:w="3315" w:type="dxa"/>
                  <w:gridSpan w:val="2"/>
                  <w:vAlign w:val="center"/>
                  <w:hideMark/>
                </w:tcPr>
                <w:p w14:paraId="3ED1E8D4"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Денежные средства на текущих банковских счетах</w:t>
                  </w:r>
                </w:p>
              </w:tc>
            </w:tr>
            <w:tr w:rsidR="008537FA" w:rsidRPr="004442C6" w14:paraId="53FE78B2" w14:textId="77777777" w:rsidTr="005D3F0B">
              <w:trPr>
                <w:gridAfter w:val="1"/>
                <w:wAfter w:w="15" w:type="dxa"/>
                <w:tblCellSpacing w:w="15" w:type="dxa"/>
              </w:trPr>
              <w:tc>
                <w:tcPr>
                  <w:tcW w:w="702" w:type="dxa"/>
                  <w:vAlign w:val="center"/>
                  <w:hideMark/>
                </w:tcPr>
                <w:p w14:paraId="7C3359A2"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1040</w:t>
                  </w:r>
                </w:p>
              </w:tc>
              <w:tc>
                <w:tcPr>
                  <w:tcW w:w="3315" w:type="dxa"/>
                  <w:gridSpan w:val="2"/>
                  <w:vAlign w:val="center"/>
                  <w:hideMark/>
                </w:tcPr>
                <w:p w14:paraId="59029AEE"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 xml:space="preserve">Денежные средства на корреспондентских счетах </w:t>
                  </w:r>
                </w:p>
              </w:tc>
            </w:tr>
            <w:tr w:rsidR="008537FA" w:rsidRPr="004442C6" w14:paraId="4D92B998" w14:textId="77777777" w:rsidTr="005D3F0B">
              <w:trPr>
                <w:gridAfter w:val="1"/>
                <w:wAfter w:w="15" w:type="dxa"/>
                <w:tblCellSpacing w:w="15" w:type="dxa"/>
              </w:trPr>
              <w:tc>
                <w:tcPr>
                  <w:tcW w:w="702" w:type="dxa"/>
                  <w:vAlign w:val="center"/>
                  <w:hideMark/>
                </w:tcPr>
                <w:p w14:paraId="64693581"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1050</w:t>
                  </w:r>
                </w:p>
              </w:tc>
              <w:tc>
                <w:tcPr>
                  <w:tcW w:w="3315" w:type="dxa"/>
                  <w:gridSpan w:val="2"/>
                  <w:vAlign w:val="center"/>
                  <w:hideMark/>
                </w:tcPr>
                <w:p w14:paraId="333684D5"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Денежные средства на сберегательных счетах</w:t>
                  </w:r>
                </w:p>
              </w:tc>
            </w:tr>
            <w:tr w:rsidR="008537FA" w:rsidRPr="004442C6" w14:paraId="54642AB5" w14:textId="77777777" w:rsidTr="005D3F0B">
              <w:trPr>
                <w:gridAfter w:val="1"/>
                <w:wAfter w:w="15" w:type="dxa"/>
                <w:tblCellSpacing w:w="15" w:type="dxa"/>
              </w:trPr>
              <w:tc>
                <w:tcPr>
                  <w:tcW w:w="702" w:type="dxa"/>
                  <w:vAlign w:val="center"/>
                  <w:hideMark/>
                </w:tcPr>
                <w:p w14:paraId="10E6CA5F"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1060</w:t>
                  </w:r>
                </w:p>
              </w:tc>
              <w:tc>
                <w:tcPr>
                  <w:tcW w:w="3315" w:type="dxa"/>
                  <w:gridSpan w:val="2"/>
                  <w:vAlign w:val="center"/>
                  <w:hideMark/>
                </w:tcPr>
                <w:p w14:paraId="00EE634D"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Денежные средства, ограниченные в использовании</w:t>
                  </w:r>
                </w:p>
              </w:tc>
            </w:tr>
            <w:tr w:rsidR="008537FA" w:rsidRPr="004442C6" w14:paraId="38DC2BB3" w14:textId="77777777" w:rsidTr="005D3F0B">
              <w:trPr>
                <w:gridAfter w:val="1"/>
                <w:wAfter w:w="15" w:type="dxa"/>
                <w:tblCellSpacing w:w="15" w:type="dxa"/>
              </w:trPr>
              <w:tc>
                <w:tcPr>
                  <w:tcW w:w="702" w:type="dxa"/>
                  <w:vAlign w:val="center"/>
                  <w:hideMark/>
                </w:tcPr>
                <w:p w14:paraId="21C74244"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1070</w:t>
                  </w:r>
                </w:p>
              </w:tc>
              <w:tc>
                <w:tcPr>
                  <w:tcW w:w="3315" w:type="dxa"/>
                  <w:gridSpan w:val="2"/>
                  <w:vAlign w:val="center"/>
                  <w:hideMark/>
                </w:tcPr>
                <w:p w14:paraId="7445E7D7"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Учет электронных денежных средств</w:t>
                  </w:r>
                </w:p>
              </w:tc>
            </w:tr>
            <w:tr w:rsidR="008537FA" w:rsidRPr="004442C6" w14:paraId="1BD624E5" w14:textId="77777777" w:rsidTr="005D3F0B">
              <w:trPr>
                <w:gridAfter w:val="1"/>
                <w:wAfter w:w="15" w:type="dxa"/>
                <w:tblCellSpacing w:w="15" w:type="dxa"/>
              </w:trPr>
              <w:tc>
                <w:tcPr>
                  <w:tcW w:w="702" w:type="dxa"/>
                  <w:vAlign w:val="center"/>
                  <w:hideMark/>
                </w:tcPr>
                <w:p w14:paraId="718550F5"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1080</w:t>
                  </w:r>
                  <w:r w:rsidRPr="004442C6">
                    <w:rPr>
                      <w:sz w:val="28"/>
                      <w:szCs w:val="28"/>
                      <w:lang w:val="ru-KZ" w:eastAsia="ru-KZ"/>
                    </w:rPr>
                    <w:br/>
                    <w:t>1090</w:t>
                  </w:r>
                </w:p>
              </w:tc>
              <w:tc>
                <w:tcPr>
                  <w:tcW w:w="3315" w:type="dxa"/>
                  <w:gridSpan w:val="2"/>
                  <w:vAlign w:val="center"/>
                  <w:hideMark/>
                </w:tcPr>
                <w:p w14:paraId="63F54673" w14:textId="77777777" w:rsidR="008537FA" w:rsidRDefault="008537FA" w:rsidP="008537FA">
                  <w:pPr>
                    <w:spacing w:before="100" w:beforeAutospacing="1" w:after="100" w:afterAutospacing="1"/>
                    <w:rPr>
                      <w:sz w:val="28"/>
                      <w:szCs w:val="28"/>
                      <w:lang w:val="ru-KZ" w:eastAsia="ru-KZ"/>
                    </w:rPr>
                  </w:pPr>
                </w:p>
                <w:p w14:paraId="227FCC87" w14:textId="033A0598"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Прочие денежные средства</w:t>
                  </w:r>
                  <w:r w:rsidRPr="004442C6">
                    <w:rPr>
                      <w:sz w:val="28"/>
                      <w:szCs w:val="28"/>
                      <w:lang w:val="ru-KZ" w:eastAsia="ru-KZ"/>
                    </w:rPr>
                    <w:br/>
                    <w:t>Оценочный резерв под убытки от обесценения денежных средств</w:t>
                  </w:r>
                </w:p>
              </w:tc>
            </w:tr>
            <w:tr w:rsidR="008537FA" w:rsidRPr="004442C6" w14:paraId="0A209F94" w14:textId="77777777" w:rsidTr="005D3F0B">
              <w:trPr>
                <w:gridAfter w:val="1"/>
                <w:wAfter w:w="15" w:type="dxa"/>
                <w:tblCellSpacing w:w="15" w:type="dxa"/>
              </w:trPr>
              <w:tc>
                <w:tcPr>
                  <w:tcW w:w="702" w:type="dxa"/>
                  <w:vAlign w:val="center"/>
                  <w:hideMark/>
                </w:tcPr>
                <w:p w14:paraId="01523478"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lastRenderedPageBreak/>
                    <w:t>1100</w:t>
                  </w:r>
                </w:p>
              </w:tc>
              <w:tc>
                <w:tcPr>
                  <w:tcW w:w="3315" w:type="dxa"/>
                  <w:gridSpan w:val="2"/>
                  <w:vAlign w:val="center"/>
                  <w:hideMark/>
                </w:tcPr>
                <w:p w14:paraId="49B399D0"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Краткосрочные финансовые активы</w:t>
                  </w:r>
                </w:p>
              </w:tc>
            </w:tr>
            <w:tr w:rsidR="008537FA" w:rsidRPr="004442C6" w14:paraId="63FC9EDF" w14:textId="77777777" w:rsidTr="005D3F0B">
              <w:trPr>
                <w:gridAfter w:val="1"/>
                <w:wAfter w:w="15" w:type="dxa"/>
                <w:tblCellSpacing w:w="15" w:type="dxa"/>
              </w:trPr>
              <w:tc>
                <w:tcPr>
                  <w:tcW w:w="702" w:type="dxa"/>
                  <w:vAlign w:val="center"/>
                  <w:hideMark/>
                </w:tcPr>
                <w:p w14:paraId="209695A2"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1110</w:t>
                  </w:r>
                </w:p>
              </w:tc>
              <w:tc>
                <w:tcPr>
                  <w:tcW w:w="3315" w:type="dxa"/>
                  <w:gridSpan w:val="2"/>
                  <w:vAlign w:val="center"/>
                  <w:hideMark/>
                </w:tcPr>
                <w:p w14:paraId="4BF7296A"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Краткосрочные финансовые активы, оцениваемые по амортизированной стоимости</w:t>
                  </w:r>
                </w:p>
              </w:tc>
            </w:tr>
            <w:tr w:rsidR="008537FA" w:rsidRPr="004442C6" w14:paraId="63AE93A5" w14:textId="77777777" w:rsidTr="005D3F0B">
              <w:trPr>
                <w:gridAfter w:val="1"/>
                <w:wAfter w:w="15" w:type="dxa"/>
                <w:tblCellSpacing w:w="15" w:type="dxa"/>
              </w:trPr>
              <w:tc>
                <w:tcPr>
                  <w:tcW w:w="702" w:type="dxa"/>
                  <w:vAlign w:val="center"/>
                  <w:hideMark/>
                </w:tcPr>
                <w:p w14:paraId="6D67C945"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1120</w:t>
                  </w:r>
                </w:p>
              </w:tc>
              <w:tc>
                <w:tcPr>
                  <w:tcW w:w="3315" w:type="dxa"/>
                  <w:gridSpan w:val="2"/>
                  <w:vAlign w:val="center"/>
                  <w:hideMark/>
                </w:tcPr>
                <w:p w14:paraId="41A14A5C"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Краткосрочные финансовые активы, оцениваемые по справедливой стоимости через прочий совокупный доход</w:t>
                  </w:r>
                </w:p>
              </w:tc>
            </w:tr>
            <w:tr w:rsidR="008537FA" w:rsidRPr="004442C6" w14:paraId="142754D8" w14:textId="77777777" w:rsidTr="005D3F0B">
              <w:trPr>
                <w:gridAfter w:val="1"/>
                <w:wAfter w:w="15" w:type="dxa"/>
                <w:tblCellSpacing w:w="15" w:type="dxa"/>
              </w:trPr>
              <w:tc>
                <w:tcPr>
                  <w:tcW w:w="702" w:type="dxa"/>
                  <w:vAlign w:val="center"/>
                  <w:hideMark/>
                </w:tcPr>
                <w:p w14:paraId="3B63142F"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1130</w:t>
                  </w:r>
                </w:p>
              </w:tc>
              <w:tc>
                <w:tcPr>
                  <w:tcW w:w="3315" w:type="dxa"/>
                  <w:gridSpan w:val="2"/>
                  <w:vAlign w:val="center"/>
                  <w:hideMark/>
                </w:tcPr>
                <w:p w14:paraId="630A107C"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Краткосрочные финансовые активы, оцениваемые по справедливой стоимости через прибыль или убыток</w:t>
                  </w:r>
                </w:p>
              </w:tc>
            </w:tr>
            <w:tr w:rsidR="008537FA" w:rsidRPr="004442C6" w14:paraId="23839972" w14:textId="77777777" w:rsidTr="005D3F0B">
              <w:trPr>
                <w:gridAfter w:val="1"/>
                <w:wAfter w:w="15" w:type="dxa"/>
                <w:tblCellSpacing w:w="15" w:type="dxa"/>
              </w:trPr>
              <w:tc>
                <w:tcPr>
                  <w:tcW w:w="702" w:type="dxa"/>
                  <w:vAlign w:val="center"/>
                  <w:hideMark/>
                </w:tcPr>
                <w:p w14:paraId="43EE963F"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1140</w:t>
                  </w:r>
                </w:p>
              </w:tc>
              <w:tc>
                <w:tcPr>
                  <w:tcW w:w="3315" w:type="dxa"/>
                  <w:gridSpan w:val="2"/>
                  <w:vAlign w:val="center"/>
                  <w:hideMark/>
                </w:tcPr>
                <w:p w14:paraId="3306B612"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Производные финансовые инструменты</w:t>
                  </w:r>
                </w:p>
              </w:tc>
            </w:tr>
            <w:tr w:rsidR="008537FA" w:rsidRPr="004442C6" w14:paraId="756F89AB" w14:textId="77777777" w:rsidTr="005D3F0B">
              <w:trPr>
                <w:gridAfter w:val="1"/>
                <w:wAfter w:w="15" w:type="dxa"/>
                <w:tblCellSpacing w:w="15" w:type="dxa"/>
              </w:trPr>
              <w:tc>
                <w:tcPr>
                  <w:tcW w:w="702" w:type="dxa"/>
                  <w:vAlign w:val="center"/>
                  <w:hideMark/>
                </w:tcPr>
                <w:p w14:paraId="0AA27A24"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1150</w:t>
                  </w:r>
                </w:p>
              </w:tc>
              <w:tc>
                <w:tcPr>
                  <w:tcW w:w="3315" w:type="dxa"/>
                  <w:gridSpan w:val="2"/>
                  <w:vAlign w:val="center"/>
                  <w:hideMark/>
                </w:tcPr>
                <w:p w14:paraId="163474BF"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Краткосрочные вознаграждения к получению</w:t>
                  </w:r>
                </w:p>
              </w:tc>
            </w:tr>
            <w:tr w:rsidR="008537FA" w:rsidRPr="004442C6" w14:paraId="4633B8AE" w14:textId="77777777" w:rsidTr="005D3F0B">
              <w:trPr>
                <w:gridAfter w:val="1"/>
                <w:wAfter w:w="15" w:type="dxa"/>
                <w:tblCellSpacing w:w="15" w:type="dxa"/>
              </w:trPr>
              <w:tc>
                <w:tcPr>
                  <w:tcW w:w="702" w:type="dxa"/>
                  <w:vAlign w:val="center"/>
                  <w:hideMark/>
                </w:tcPr>
                <w:p w14:paraId="53014D7F"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1160</w:t>
                  </w:r>
                </w:p>
              </w:tc>
              <w:tc>
                <w:tcPr>
                  <w:tcW w:w="3315" w:type="dxa"/>
                  <w:gridSpan w:val="2"/>
                  <w:vAlign w:val="center"/>
                  <w:hideMark/>
                </w:tcPr>
                <w:p w14:paraId="7406DC06"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Прочие краткосрочные финансовые активы</w:t>
                  </w:r>
                </w:p>
              </w:tc>
            </w:tr>
            <w:tr w:rsidR="008537FA" w:rsidRPr="004442C6" w14:paraId="451371F7" w14:textId="77777777" w:rsidTr="005D3F0B">
              <w:trPr>
                <w:gridAfter w:val="1"/>
                <w:wAfter w:w="15" w:type="dxa"/>
                <w:tblCellSpacing w:w="15" w:type="dxa"/>
              </w:trPr>
              <w:tc>
                <w:tcPr>
                  <w:tcW w:w="702" w:type="dxa"/>
                  <w:vAlign w:val="center"/>
                  <w:hideMark/>
                </w:tcPr>
                <w:p w14:paraId="4940D7A2"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1170</w:t>
                  </w:r>
                </w:p>
              </w:tc>
              <w:tc>
                <w:tcPr>
                  <w:tcW w:w="3315" w:type="dxa"/>
                  <w:gridSpan w:val="2"/>
                  <w:vAlign w:val="center"/>
                  <w:hideMark/>
                </w:tcPr>
                <w:p w14:paraId="579D3552"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Оценочный резерв под убытки от обесценения краткосрочных финансовых активов</w:t>
                  </w:r>
                </w:p>
              </w:tc>
            </w:tr>
            <w:tr w:rsidR="008537FA" w:rsidRPr="004442C6" w14:paraId="1DEEBED7" w14:textId="77777777" w:rsidTr="005D3F0B">
              <w:trPr>
                <w:gridAfter w:val="1"/>
                <w:wAfter w:w="15" w:type="dxa"/>
                <w:tblCellSpacing w:w="15" w:type="dxa"/>
              </w:trPr>
              <w:tc>
                <w:tcPr>
                  <w:tcW w:w="702" w:type="dxa"/>
                  <w:vAlign w:val="center"/>
                  <w:hideMark/>
                </w:tcPr>
                <w:p w14:paraId="1607EF25"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lastRenderedPageBreak/>
                    <w:t>1200</w:t>
                  </w:r>
                </w:p>
              </w:tc>
              <w:tc>
                <w:tcPr>
                  <w:tcW w:w="3315" w:type="dxa"/>
                  <w:gridSpan w:val="2"/>
                  <w:vAlign w:val="center"/>
                  <w:hideMark/>
                </w:tcPr>
                <w:p w14:paraId="496E0CD2"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Краткосрочная дебиторская задолженность</w:t>
                  </w:r>
                </w:p>
              </w:tc>
            </w:tr>
            <w:tr w:rsidR="008537FA" w:rsidRPr="004442C6" w14:paraId="548D4776" w14:textId="77777777" w:rsidTr="005D3F0B">
              <w:trPr>
                <w:gridAfter w:val="1"/>
                <w:wAfter w:w="15" w:type="dxa"/>
                <w:tblCellSpacing w:w="15" w:type="dxa"/>
              </w:trPr>
              <w:tc>
                <w:tcPr>
                  <w:tcW w:w="702" w:type="dxa"/>
                  <w:vAlign w:val="center"/>
                  <w:hideMark/>
                </w:tcPr>
                <w:p w14:paraId="6B1BFCD1"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1210</w:t>
                  </w:r>
                </w:p>
              </w:tc>
              <w:tc>
                <w:tcPr>
                  <w:tcW w:w="3315" w:type="dxa"/>
                  <w:gridSpan w:val="2"/>
                  <w:vAlign w:val="center"/>
                  <w:hideMark/>
                </w:tcPr>
                <w:p w14:paraId="2BBEDF67"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Краткосрочная дебиторская задолженность покупателей и заказчиков</w:t>
                  </w:r>
                </w:p>
              </w:tc>
            </w:tr>
            <w:tr w:rsidR="008537FA" w:rsidRPr="004442C6" w14:paraId="7FD53BE9" w14:textId="77777777" w:rsidTr="005D3F0B">
              <w:trPr>
                <w:gridAfter w:val="1"/>
                <w:wAfter w:w="15" w:type="dxa"/>
                <w:tblCellSpacing w:w="15" w:type="dxa"/>
              </w:trPr>
              <w:tc>
                <w:tcPr>
                  <w:tcW w:w="702" w:type="dxa"/>
                  <w:vAlign w:val="center"/>
                  <w:hideMark/>
                </w:tcPr>
                <w:p w14:paraId="4AFB59ED"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1220</w:t>
                  </w:r>
                </w:p>
              </w:tc>
              <w:tc>
                <w:tcPr>
                  <w:tcW w:w="3315" w:type="dxa"/>
                  <w:gridSpan w:val="2"/>
                  <w:vAlign w:val="center"/>
                  <w:hideMark/>
                </w:tcPr>
                <w:p w14:paraId="27B5ADB2"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Краткосрочная дебиторская задолженность дочерних организаций</w:t>
                  </w:r>
                </w:p>
              </w:tc>
            </w:tr>
            <w:tr w:rsidR="008537FA" w:rsidRPr="004442C6" w14:paraId="2CB1F0AE" w14:textId="77777777" w:rsidTr="005D3F0B">
              <w:trPr>
                <w:gridAfter w:val="1"/>
                <w:wAfter w:w="15" w:type="dxa"/>
                <w:tblCellSpacing w:w="15" w:type="dxa"/>
              </w:trPr>
              <w:tc>
                <w:tcPr>
                  <w:tcW w:w="702" w:type="dxa"/>
                  <w:vAlign w:val="center"/>
                  <w:hideMark/>
                </w:tcPr>
                <w:p w14:paraId="326846F7"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1230</w:t>
                  </w:r>
                  <w:r w:rsidRPr="004442C6">
                    <w:rPr>
                      <w:sz w:val="28"/>
                      <w:szCs w:val="28"/>
                      <w:lang w:val="ru-KZ" w:eastAsia="ru-KZ"/>
                    </w:rPr>
                    <w:br/>
                    <w:t>1240</w:t>
                  </w:r>
                </w:p>
              </w:tc>
              <w:tc>
                <w:tcPr>
                  <w:tcW w:w="3315" w:type="dxa"/>
                  <w:gridSpan w:val="2"/>
                  <w:vAlign w:val="center"/>
                  <w:hideMark/>
                </w:tcPr>
                <w:p w14:paraId="65774C2B"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Краткосрочная дебиторская задолженность ассоциированных и совместных организаций</w:t>
                  </w:r>
                  <w:r w:rsidRPr="004442C6">
                    <w:rPr>
                      <w:sz w:val="28"/>
                      <w:szCs w:val="28"/>
                      <w:lang w:val="ru-KZ" w:eastAsia="ru-KZ"/>
                    </w:rPr>
                    <w:br/>
                    <w:t>Краткосрочная дебиторская задолженность филиалов и структурных подразделений</w:t>
                  </w:r>
                </w:p>
              </w:tc>
            </w:tr>
            <w:tr w:rsidR="008537FA" w:rsidRPr="004442C6" w14:paraId="166779D9" w14:textId="77777777" w:rsidTr="005D3F0B">
              <w:trPr>
                <w:gridAfter w:val="1"/>
                <w:wAfter w:w="15" w:type="dxa"/>
                <w:tblCellSpacing w:w="15" w:type="dxa"/>
              </w:trPr>
              <w:tc>
                <w:tcPr>
                  <w:tcW w:w="702" w:type="dxa"/>
                  <w:vAlign w:val="center"/>
                  <w:hideMark/>
                </w:tcPr>
                <w:p w14:paraId="416AFBA2"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1250</w:t>
                  </w:r>
                </w:p>
              </w:tc>
              <w:tc>
                <w:tcPr>
                  <w:tcW w:w="3315" w:type="dxa"/>
                  <w:gridSpan w:val="2"/>
                  <w:vAlign w:val="center"/>
                  <w:hideMark/>
                </w:tcPr>
                <w:p w14:paraId="40444713"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Краткосрочная дебиторская задолженность работников</w:t>
                  </w:r>
                </w:p>
              </w:tc>
            </w:tr>
            <w:tr w:rsidR="008537FA" w:rsidRPr="004442C6" w14:paraId="0088D5C5" w14:textId="77777777" w:rsidTr="005D3F0B">
              <w:trPr>
                <w:gridAfter w:val="1"/>
                <w:wAfter w:w="15" w:type="dxa"/>
                <w:tblCellSpacing w:w="15" w:type="dxa"/>
              </w:trPr>
              <w:tc>
                <w:tcPr>
                  <w:tcW w:w="702" w:type="dxa"/>
                  <w:vAlign w:val="center"/>
                  <w:hideMark/>
                </w:tcPr>
                <w:p w14:paraId="1ABA3A6C"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1260</w:t>
                  </w:r>
                </w:p>
              </w:tc>
              <w:tc>
                <w:tcPr>
                  <w:tcW w:w="3315" w:type="dxa"/>
                  <w:gridSpan w:val="2"/>
                  <w:vAlign w:val="center"/>
                  <w:hideMark/>
                </w:tcPr>
                <w:p w14:paraId="75600ABC"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Краткосрочная дебиторская задолженность по аренде</w:t>
                  </w:r>
                </w:p>
              </w:tc>
            </w:tr>
            <w:tr w:rsidR="008537FA" w:rsidRPr="004442C6" w14:paraId="2D97B345" w14:textId="77777777" w:rsidTr="005D3F0B">
              <w:trPr>
                <w:gridAfter w:val="1"/>
                <w:wAfter w:w="15" w:type="dxa"/>
                <w:tblCellSpacing w:w="15" w:type="dxa"/>
              </w:trPr>
              <w:tc>
                <w:tcPr>
                  <w:tcW w:w="702" w:type="dxa"/>
                  <w:vAlign w:val="center"/>
                  <w:hideMark/>
                </w:tcPr>
                <w:p w14:paraId="1C7DA9A1"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lastRenderedPageBreak/>
                    <w:t>1270</w:t>
                  </w:r>
                </w:p>
              </w:tc>
              <w:tc>
                <w:tcPr>
                  <w:tcW w:w="3315" w:type="dxa"/>
                  <w:gridSpan w:val="2"/>
                  <w:vAlign w:val="center"/>
                  <w:hideMark/>
                </w:tcPr>
                <w:p w14:paraId="1BE14EC6"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Прочая краткосрочная дебиторская задолженность</w:t>
                  </w:r>
                </w:p>
              </w:tc>
            </w:tr>
            <w:tr w:rsidR="008537FA" w:rsidRPr="004442C6" w14:paraId="069618DB" w14:textId="77777777" w:rsidTr="005D3F0B">
              <w:trPr>
                <w:gridAfter w:val="1"/>
                <w:wAfter w:w="15" w:type="dxa"/>
                <w:tblCellSpacing w:w="15" w:type="dxa"/>
              </w:trPr>
              <w:tc>
                <w:tcPr>
                  <w:tcW w:w="702" w:type="dxa"/>
                  <w:vAlign w:val="center"/>
                  <w:hideMark/>
                </w:tcPr>
                <w:p w14:paraId="2FC53C24"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1280</w:t>
                  </w:r>
                </w:p>
              </w:tc>
              <w:tc>
                <w:tcPr>
                  <w:tcW w:w="3315" w:type="dxa"/>
                  <w:gridSpan w:val="2"/>
                  <w:vAlign w:val="center"/>
                  <w:hideMark/>
                </w:tcPr>
                <w:p w14:paraId="3CA0F9A6"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 xml:space="preserve">Оценочный резерв под убытки от обесценения краткосрочной дебиторской задолженности </w:t>
                  </w:r>
                </w:p>
              </w:tc>
            </w:tr>
            <w:tr w:rsidR="008537FA" w:rsidRPr="004442C6" w14:paraId="171DA60F" w14:textId="77777777" w:rsidTr="005D3F0B">
              <w:trPr>
                <w:gridAfter w:val="1"/>
                <w:wAfter w:w="15" w:type="dxa"/>
                <w:tblCellSpacing w:w="15" w:type="dxa"/>
              </w:trPr>
              <w:tc>
                <w:tcPr>
                  <w:tcW w:w="702" w:type="dxa"/>
                  <w:vAlign w:val="center"/>
                  <w:hideMark/>
                </w:tcPr>
                <w:p w14:paraId="4744468D"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1300</w:t>
                  </w:r>
                </w:p>
              </w:tc>
              <w:tc>
                <w:tcPr>
                  <w:tcW w:w="3315" w:type="dxa"/>
                  <w:gridSpan w:val="2"/>
                  <w:vAlign w:val="center"/>
                  <w:hideMark/>
                </w:tcPr>
                <w:p w14:paraId="21536385"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Запасы</w:t>
                  </w:r>
                </w:p>
              </w:tc>
            </w:tr>
            <w:tr w:rsidR="008537FA" w:rsidRPr="004442C6" w14:paraId="24344375" w14:textId="77777777" w:rsidTr="005D3F0B">
              <w:trPr>
                <w:tblCellSpacing w:w="15" w:type="dxa"/>
              </w:trPr>
              <w:tc>
                <w:tcPr>
                  <w:tcW w:w="702" w:type="dxa"/>
                  <w:vAlign w:val="center"/>
                  <w:hideMark/>
                </w:tcPr>
                <w:p w14:paraId="67783E86"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1310</w:t>
                  </w:r>
                </w:p>
              </w:tc>
              <w:tc>
                <w:tcPr>
                  <w:tcW w:w="3360" w:type="dxa"/>
                  <w:gridSpan w:val="3"/>
                  <w:vAlign w:val="center"/>
                  <w:hideMark/>
                </w:tcPr>
                <w:p w14:paraId="0B0399E9"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Сырье и материалы</w:t>
                  </w:r>
                </w:p>
              </w:tc>
            </w:tr>
            <w:tr w:rsidR="008537FA" w:rsidRPr="004442C6" w14:paraId="38ABBF69" w14:textId="77777777" w:rsidTr="005D3F0B">
              <w:trPr>
                <w:tblCellSpacing w:w="15" w:type="dxa"/>
              </w:trPr>
              <w:tc>
                <w:tcPr>
                  <w:tcW w:w="702" w:type="dxa"/>
                  <w:vAlign w:val="center"/>
                  <w:hideMark/>
                </w:tcPr>
                <w:p w14:paraId="040CA1BF"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1320</w:t>
                  </w:r>
                </w:p>
              </w:tc>
              <w:tc>
                <w:tcPr>
                  <w:tcW w:w="3360" w:type="dxa"/>
                  <w:gridSpan w:val="3"/>
                  <w:vAlign w:val="center"/>
                  <w:hideMark/>
                </w:tcPr>
                <w:p w14:paraId="73A5BF60"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Готовая продукция</w:t>
                  </w:r>
                </w:p>
              </w:tc>
            </w:tr>
            <w:tr w:rsidR="008537FA" w:rsidRPr="004442C6" w14:paraId="0DC8ABBB" w14:textId="77777777" w:rsidTr="005D3F0B">
              <w:trPr>
                <w:tblCellSpacing w:w="15" w:type="dxa"/>
              </w:trPr>
              <w:tc>
                <w:tcPr>
                  <w:tcW w:w="702" w:type="dxa"/>
                  <w:vAlign w:val="center"/>
                  <w:hideMark/>
                </w:tcPr>
                <w:p w14:paraId="2FDAEA99"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1330</w:t>
                  </w:r>
                </w:p>
              </w:tc>
              <w:tc>
                <w:tcPr>
                  <w:tcW w:w="3360" w:type="dxa"/>
                  <w:gridSpan w:val="3"/>
                  <w:vAlign w:val="center"/>
                  <w:hideMark/>
                </w:tcPr>
                <w:p w14:paraId="7C66C60C"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Товары</w:t>
                  </w:r>
                </w:p>
              </w:tc>
            </w:tr>
            <w:tr w:rsidR="008537FA" w:rsidRPr="004442C6" w14:paraId="52C9C228" w14:textId="77777777" w:rsidTr="005D3F0B">
              <w:trPr>
                <w:tblCellSpacing w:w="15" w:type="dxa"/>
              </w:trPr>
              <w:tc>
                <w:tcPr>
                  <w:tcW w:w="702" w:type="dxa"/>
                  <w:vAlign w:val="center"/>
                  <w:hideMark/>
                </w:tcPr>
                <w:p w14:paraId="6670D1AA"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1340</w:t>
                  </w:r>
                </w:p>
              </w:tc>
              <w:tc>
                <w:tcPr>
                  <w:tcW w:w="3360" w:type="dxa"/>
                  <w:gridSpan w:val="3"/>
                  <w:vAlign w:val="center"/>
                  <w:hideMark/>
                </w:tcPr>
                <w:p w14:paraId="11285175"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Незавершенное производство</w:t>
                  </w:r>
                </w:p>
              </w:tc>
            </w:tr>
            <w:tr w:rsidR="008537FA" w:rsidRPr="004442C6" w14:paraId="5F2BE4A1" w14:textId="77777777" w:rsidTr="005D3F0B">
              <w:trPr>
                <w:tblCellSpacing w:w="15" w:type="dxa"/>
              </w:trPr>
              <w:tc>
                <w:tcPr>
                  <w:tcW w:w="702" w:type="dxa"/>
                  <w:vAlign w:val="center"/>
                  <w:hideMark/>
                </w:tcPr>
                <w:p w14:paraId="212A4B67"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1350</w:t>
                  </w:r>
                </w:p>
              </w:tc>
              <w:tc>
                <w:tcPr>
                  <w:tcW w:w="3360" w:type="dxa"/>
                  <w:gridSpan w:val="3"/>
                  <w:vAlign w:val="center"/>
                  <w:hideMark/>
                </w:tcPr>
                <w:p w14:paraId="6E9B8435"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Прочие запасы</w:t>
                  </w:r>
                </w:p>
              </w:tc>
            </w:tr>
            <w:tr w:rsidR="008537FA" w:rsidRPr="004442C6" w14:paraId="7473ACA7" w14:textId="77777777" w:rsidTr="005D3F0B">
              <w:trPr>
                <w:tblCellSpacing w:w="15" w:type="dxa"/>
              </w:trPr>
              <w:tc>
                <w:tcPr>
                  <w:tcW w:w="702" w:type="dxa"/>
                  <w:vAlign w:val="center"/>
                  <w:hideMark/>
                </w:tcPr>
                <w:p w14:paraId="31EEEC99"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1360</w:t>
                  </w:r>
                  <w:r w:rsidRPr="004442C6">
                    <w:rPr>
                      <w:sz w:val="28"/>
                      <w:szCs w:val="28"/>
                      <w:lang w:val="ru-KZ" w:eastAsia="ru-KZ"/>
                    </w:rPr>
                    <w:br/>
                    <w:t>1370</w:t>
                  </w:r>
                </w:p>
              </w:tc>
              <w:tc>
                <w:tcPr>
                  <w:tcW w:w="3360" w:type="dxa"/>
                  <w:gridSpan w:val="3"/>
                  <w:vAlign w:val="center"/>
                  <w:hideMark/>
                </w:tcPr>
                <w:p w14:paraId="35F789F1"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Оценочный резерв под убытки от обесценения запасов</w:t>
                  </w:r>
                  <w:r w:rsidRPr="004442C6">
                    <w:rPr>
                      <w:sz w:val="28"/>
                      <w:szCs w:val="28"/>
                      <w:lang w:val="ru-KZ" w:eastAsia="ru-KZ"/>
                    </w:rPr>
                    <w:br/>
                    <w:t>Актив по праву на возврат запасов</w:t>
                  </w:r>
                </w:p>
              </w:tc>
            </w:tr>
            <w:tr w:rsidR="008537FA" w:rsidRPr="004442C6" w14:paraId="49703EF9" w14:textId="77777777" w:rsidTr="005D3F0B">
              <w:trPr>
                <w:tblCellSpacing w:w="15" w:type="dxa"/>
              </w:trPr>
              <w:tc>
                <w:tcPr>
                  <w:tcW w:w="702" w:type="dxa"/>
                  <w:vAlign w:val="center"/>
                  <w:hideMark/>
                </w:tcPr>
                <w:p w14:paraId="14B37529"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1400</w:t>
                  </w:r>
                </w:p>
              </w:tc>
              <w:tc>
                <w:tcPr>
                  <w:tcW w:w="3360" w:type="dxa"/>
                  <w:gridSpan w:val="3"/>
                  <w:vAlign w:val="center"/>
                  <w:hideMark/>
                </w:tcPr>
                <w:p w14:paraId="43A26E5A"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Текущие налоговые активы</w:t>
                  </w:r>
                </w:p>
              </w:tc>
            </w:tr>
            <w:tr w:rsidR="008537FA" w:rsidRPr="004442C6" w14:paraId="2D200D94" w14:textId="77777777" w:rsidTr="005D3F0B">
              <w:trPr>
                <w:tblCellSpacing w:w="15" w:type="dxa"/>
              </w:trPr>
              <w:tc>
                <w:tcPr>
                  <w:tcW w:w="702" w:type="dxa"/>
                  <w:vAlign w:val="center"/>
                  <w:hideMark/>
                </w:tcPr>
                <w:p w14:paraId="722CACD9"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1410</w:t>
                  </w:r>
                </w:p>
              </w:tc>
              <w:tc>
                <w:tcPr>
                  <w:tcW w:w="3360" w:type="dxa"/>
                  <w:gridSpan w:val="3"/>
                  <w:vAlign w:val="center"/>
                  <w:hideMark/>
                </w:tcPr>
                <w:p w14:paraId="36EFEB3B"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Корпоративный подоходный налог</w:t>
                  </w:r>
                </w:p>
              </w:tc>
            </w:tr>
            <w:tr w:rsidR="008537FA" w:rsidRPr="004442C6" w14:paraId="7F7AF5AA" w14:textId="77777777" w:rsidTr="005D3F0B">
              <w:trPr>
                <w:tblCellSpacing w:w="15" w:type="dxa"/>
              </w:trPr>
              <w:tc>
                <w:tcPr>
                  <w:tcW w:w="702" w:type="dxa"/>
                  <w:vAlign w:val="center"/>
                  <w:hideMark/>
                </w:tcPr>
                <w:p w14:paraId="41B5A3C2"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1420</w:t>
                  </w:r>
                </w:p>
              </w:tc>
              <w:tc>
                <w:tcPr>
                  <w:tcW w:w="3360" w:type="dxa"/>
                  <w:gridSpan w:val="3"/>
                  <w:vAlign w:val="center"/>
                  <w:hideMark/>
                </w:tcPr>
                <w:p w14:paraId="70581DC5"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Налог на добавленную стоимость</w:t>
                  </w:r>
                </w:p>
              </w:tc>
            </w:tr>
            <w:tr w:rsidR="008537FA" w:rsidRPr="004442C6" w14:paraId="0EA35965" w14:textId="77777777" w:rsidTr="005D3F0B">
              <w:trPr>
                <w:tblCellSpacing w:w="15" w:type="dxa"/>
              </w:trPr>
              <w:tc>
                <w:tcPr>
                  <w:tcW w:w="702" w:type="dxa"/>
                  <w:vAlign w:val="center"/>
                  <w:hideMark/>
                </w:tcPr>
                <w:p w14:paraId="2B2F7890"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1430</w:t>
                  </w:r>
                </w:p>
              </w:tc>
              <w:tc>
                <w:tcPr>
                  <w:tcW w:w="3360" w:type="dxa"/>
                  <w:gridSpan w:val="3"/>
                  <w:vAlign w:val="center"/>
                  <w:hideMark/>
                </w:tcPr>
                <w:p w14:paraId="57310540"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Прочие налоги и другие обязательные платежи в бюджет</w:t>
                  </w:r>
                </w:p>
              </w:tc>
            </w:tr>
            <w:tr w:rsidR="008537FA" w:rsidRPr="004442C6" w14:paraId="39A9ED1C" w14:textId="77777777" w:rsidTr="005D3F0B">
              <w:trPr>
                <w:tblCellSpacing w:w="15" w:type="dxa"/>
              </w:trPr>
              <w:tc>
                <w:tcPr>
                  <w:tcW w:w="702" w:type="dxa"/>
                  <w:vAlign w:val="center"/>
                  <w:hideMark/>
                </w:tcPr>
                <w:p w14:paraId="2BA935CF"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lastRenderedPageBreak/>
                    <w:t>1500</w:t>
                  </w:r>
                </w:p>
              </w:tc>
              <w:tc>
                <w:tcPr>
                  <w:tcW w:w="3360" w:type="dxa"/>
                  <w:gridSpan w:val="3"/>
                  <w:vAlign w:val="center"/>
                  <w:hideMark/>
                </w:tcPr>
                <w:p w14:paraId="15820FEE"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Долгосрочные активы, предназначенные для продажи</w:t>
                  </w:r>
                </w:p>
              </w:tc>
            </w:tr>
            <w:tr w:rsidR="008537FA" w:rsidRPr="004442C6" w14:paraId="6F9F9C86" w14:textId="77777777" w:rsidTr="005D3F0B">
              <w:trPr>
                <w:tblCellSpacing w:w="15" w:type="dxa"/>
              </w:trPr>
              <w:tc>
                <w:tcPr>
                  <w:tcW w:w="702" w:type="dxa"/>
                  <w:vAlign w:val="center"/>
                  <w:hideMark/>
                </w:tcPr>
                <w:p w14:paraId="46FA283C"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1510</w:t>
                  </w:r>
                </w:p>
              </w:tc>
              <w:tc>
                <w:tcPr>
                  <w:tcW w:w="3360" w:type="dxa"/>
                  <w:gridSpan w:val="3"/>
                  <w:vAlign w:val="center"/>
                  <w:hideMark/>
                </w:tcPr>
                <w:p w14:paraId="05E65034"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Долгосрочные активы, предназначенные для продажи</w:t>
                  </w:r>
                </w:p>
              </w:tc>
            </w:tr>
            <w:tr w:rsidR="008537FA" w:rsidRPr="004442C6" w14:paraId="5A5889A1" w14:textId="77777777" w:rsidTr="005D3F0B">
              <w:trPr>
                <w:tblCellSpacing w:w="15" w:type="dxa"/>
              </w:trPr>
              <w:tc>
                <w:tcPr>
                  <w:tcW w:w="702" w:type="dxa"/>
                  <w:vAlign w:val="center"/>
                  <w:hideMark/>
                </w:tcPr>
                <w:p w14:paraId="5944C560"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1520</w:t>
                  </w:r>
                  <w:r w:rsidRPr="004442C6">
                    <w:rPr>
                      <w:sz w:val="28"/>
                      <w:szCs w:val="28"/>
                      <w:lang w:val="ru-KZ" w:eastAsia="ru-KZ"/>
                    </w:rPr>
                    <w:br/>
                    <w:t>1530</w:t>
                  </w:r>
                  <w:r w:rsidRPr="004442C6">
                    <w:rPr>
                      <w:sz w:val="28"/>
                      <w:szCs w:val="28"/>
                      <w:lang w:val="ru-KZ" w:eastAsia="ru-KZ"/>
                    </w:rPr>
                    <w:br/>
                    <w:t>1600</w:t>
                  </w:r>
                  <w:r w:rsidRPr="004442C6">
                    <w:rPr>
                      <w:sz w:val="28"/>
                      <w:szCs w:val="28"/>
                      <w:lang w:val="ru-KZ" w:eastAsia="ru-KZ"/>
                    </w:rPr>
                    <w:br/>
                    <w:t>1610</w:t>
                  </w:r>
                  <w:r w:rsidRPr="004442C6">
                    <w:rPr>
                      <w:sz w:val="28"/>
                      <w:szCs w:val="28"/>
                      <w:lang w:val="ru-KZ" w:eastAsia="ru-KZ"/>
                    </w:rPr>
                    <w:br/>
                    <w:t>1620</w:t>
                  </w:r>
                  <w:r w:rsidRPr="004442C6">
                    <w:rPr>
                      <w:sz w:val="28"/>
                      <w:szCs w:val="28"/>
                      <w:lang w:val="ru-KZ" w:eastAsia="ru-KZ"/>
                    </w:rPr>
                    <w:br/>
                    <w:t>1630</w:t>
                  </w:r>
                </w:p>
              </w:tc>
              <w:tc>
                <w:tcPr>
                  <w:tcW w:w="3360" w:type="dxa"/>
                  <w:gridSpan w:val="3"/>
                  <w:vAlign w:val="center"/>
                  <w:hideMark/>
                </w:tcPr>
                <w:p w14:paraId="3E54E817"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Группы на выбытие, предназначенные для продажи</w:t>
                  </w:r>
                  <w:r w:rsidRPr="004442C6">
                    <w:rPr>
                      <w:sz w:val="28"/>
                      <w:szCs w:val="28"/>
                      <w:lang w:val="ru-KZ" w:eastAsia="ru-KZ"/>
                    </w:rPr>
                    <w:br/>
                    <w:t>Оценочный резерв под убытки от обесценения долгосрочных активов (или выбывающих групп), предназначенных для продажи</w:t>
                  </w:r>
                  <w:r w:rsidRPr="004442C6">
                    <w:rPr>
                      <w:sz w:val="28"/>
                      <w:szCs w:val="28"/>
                      <w:lang w:val="ru-KZ" w:eastAsia="ru-KZ"/>
                    </w:rPr>
                    <w:br/>
                    <w:t>Биологические активы</w:t>
                  </w:r>
                  <w:r w:rsidRPr="004442C6">
                    <w:rPr>
                      <w:sz w:val="28"/>
                      <w:szCs w:val="28"/>
                      <w:lang w:val="ru-KZ" w:eastAsia="ru-KZ"/>
                    </w:rPr>
                    <w:br/>
                    <w:t>Растения</w:t>
                  </w:r>
                  <w:r w:rsidRPr="004442C6">
                    <w:rPr>
                      <w:sz w:val="28"/>
                      <w:szCs w:val="28"/>
                      <w:lang w:val="ru-KZ" w:eastAsia="ru-KZ"/>
                    </w:rPr>
                    <w:br/>
                    <w:t>Животные</w:t>
                  </w:r>
                  <w:r w:rsidRPr="004442C6">
                    <w:rPr>
                      <w:sz w:val="28"/>
                      <w:szCs w:val="28"/>
                      <w:lang w:val="ru-KZ" w:eastAsia="ru-KZ"/>
                    </w:rPr>
                    <w:br/>
                    <w:t>Оценочный резерв под убытки от обесценения биологических активов</w:t>
                  </w:r>
                </w:p>
              </w:tc>
            </w:tr>
            <w:tr w:rsidR="008537FA" w:rsidRPr="004442C6" w14:paraId="79DD03FC" w14:textId="77777777" w:rsidTr="005D3F0B">
              <w:trPr>
                <w:tblCellSpacing w:w="15" w:type="dxa"/>
              </w:trPr>
              <w:tc>
                <w:tcPr>
                  <w:tcW w:w="702" w:type="dxa"/>
                  <w:vAlign w:val="center"/>
                  <w:hideMark/>
                </w:tcPr>
                <w:p w14:paraId="11A4C613"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1700</w:t>
                  </w:r>
                </w:p>
              </w:tc>
              <w:tc>
                <w:tcPr>
                  <w:tcW w:w="3360" w:type="dxa"/>
                  <w:gridSpan w:val="3"/>
                  <w:vAlign w:val="center"/>
                  <w:hideMark/>
                </w:tcPr>
                <w:p w14:paraId="794F7F8C"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Прочие краткосрочные активы</w:t>
                  </w:r>
                </w:p>
              </w:tc>
            </w:tr>
            <w:tr w:rsidR="008537FA" w:rsidRPr="004442C6" w14:paraId="70B7951C" w14:textId="77777777" w:rsidTr="005D3F0B">
              <w:trPr>
                <w:tblCellSpacing w:w="15" w:type="dxa"/>
              </w:trPr>
              <w:tc>
                <w:tcPr>
                  <w:tcW w:w="702" w:type="dxa"/>
                  <w:vAlign w:val="center"/>
                  <w:hideMark/>
                </w:tcPr>
                <w:p w14:paraId="2EEECA91"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1710</w:t>
                  </w:r>
                </w:p>
              </w:tc>
              <w:tc>
                <w:tcPr>
                  <w:tcW w:w="3360" w:type="dxa"/>
                  <w:gridSpan w:val="3"/>
                  <w:vAlign w:val="center"/>
                  <w:hideMark/>
                </w:tcPr>
                <w:p w14:paraId="19DDE56F"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Краткосрочные авансы выданные</w:t>
                  </w:r>
                </w:p>
              </w:tc>
            </w:tr>
            <w:tr w:rsidR="008537FA" w:rsidRPr="004442C6" w14:paraId="17FCBC35" w14:textId="77777777" w:rsidTr="005D3F0B">
              <w:trPr>
                <w:tblCellSpacing w:w="15" w:type="dxa"/>
              </w:trPr>
              <w:tc>
                <w:tcPr>
                  <w:tcW w:w="702" w:type="dxa"/>
                  <w:vAlign w:val="center"/>
                  <w:hideMark/>
                </w:tcPr>
                <w:p w14:paraId="4DE03F71"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1720</w:t>
                  </w:r>
                </w:p>
              </w:tc>
              <w:tc>
                <w:tcPr>
                  <w:tcW w:w="3360" w:type="dxa"/>
                  <w:gridSpan w:val="3"/>
                  <w:vAlign w:val="center"/>
                  <w:hideMark/>
                </w:tcPr>
                <w:p w14:paraId="2EEEBE06"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Расходы будущих периодов</w:t>
                  </w:r>
                </w:p>
              </w:tc>
            </w:tr>
            <w:tr w:rsidR="008537FA" w:rsidRPr="004442C6" w14:paraId="0AE2F724" w14:textId="77777777" w:rsidTr="005D3F0B">
              <w:trPr>
                <w:tblCellSpacing w:w="15" w:type="dxa"/>
              </w:trPr>
              <w:tc>
                <w:tcPr>
                  <w:tcW w:w="702" w:type="dxa"/>
                  <w:vAlign w:val="center"/>
                  <w:hideMark/>
                </w:tcPr>
                <w:p w14:paraId="55CCF06E"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1730</w:t>
                  </w:r>
                </w:p>
              </w:tc>
              <w:tc>
                <w:tcPr>
                  <w:tcW w:w="3360" w:type="dxa"/>
                  <w:gridSpan w:val="3"/>
                  <w:vAlign w:val="center"/>
                  <w:hideMark/>
                </w:tcPr>
                <w:p w14:paraId="32308820"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Краткосрочные активы по договорам</w:t>
                  </w:r>
                </w:p>
              </w:tc>
            </w:tr>
            <w:tr w:rsidR="008537FA" w:rsidRPr="004442C6" w14:paraId="45611A80" w14:textId="77777777" w:rsidTr="005D3F0B">
              <w:trPr>
                <w:tblCellSpacing w:w="15" w:type="dxa"/>
              </w:trPr>
              <w:tc>
                <w:tcPr>
                  <w:tcW w:w="702" w:type="dxa"/>
                  <w:vAlign w:val="center"/>
                  <w:hideMark/>
                </w:tcPr>
                <w:p w14:paraId="402FC671"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lastRenderedPageBreak/>
                    <w:t>1740</w:t>
                  </w:r>
                </w:p>
              </w:tc>
              <w:tc>
                <w:tcPr>
                  <w:tcW w:w="3360" w:type="dxa"/>
                  <w:gridSpan w:val="3"/>
                  <w:vAlign w:val="center"/>
                  <w:hideMark/>
                </w:tcPr>
                <w:p w14:paraId="03DCB6E5"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Оценочный резерв под убытки от обесценения краткосрочных активов по договорам</w:t>
                  </w:r>
                </w:p>
              </w:tc>
            </w:tr>
            <w:tr w:rsidR="008537FA" w:rsidRPr="004442C6" w14:paraId="439B5AD7" w14:textId="77777777" w:rsidTr="005D3F0B">
              <w:trPr>
                <w:tblCellSpacing w:w="15" w:type="dxa"/>
              </w:trPr>
              <w:tc>
                <w:tcPr>
                  <w:tcW w:w="702" w:type="dxa"/>
                  <w:vAlign w:val="center"/>
                  <w:hideMark/>
                </w:tcPr>
                <w:p w14:paraId="394279E4"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1750</w:t>
                  </w:r>
                </w:p>
              </w:tc>
              <w:tc>
                <w:tcPr>
                  <w:tcW w:w="3360" w:type="dxa"/>
                  <w:gridSpan w:val="3"/>
                  <w:vAlign w:val="center"/>
                  <w:hideMark/>
                </w:tcPr>
                <w:p w14:paraId="464AEE0E"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Прочие краткосрочные активы.</w:t>
                  </w:r>
                </w:p>
              </w:tc>
            </w:tr>
          </w:tbl>
          <w:p w14:paraId="39F8B615" w14:textId="77777777" w:rsidR="008537FA" w:rsidRDefault="008537FA" w:rsidP="008537FA">
            <w:pPr>
              <w:ind w:firstLine="39"/>
              <w:jc w:val="both"/>
              <w:rPr>
                <w:bCs/>
                <w:color w:val="000000"/>
                <w:sz w:val="28"/>
                <w:szCs w:val="28"/>
              </w:rPr>
            </w:pPr>
          </w:p>
          <w:p w14:paraId="156E2484" w14:textId="77777777" w:rsidR="008537FA" w:rsidRPr="00D52F24" w:rsidRDefault="008537FA" w:rsidP="008537FA">
            <w:pPr>
              <w:ind w:firstLine="595"/>
              <w:jc w:val="center"/>
              <w:rPr>
                <w:color w:val="000000"/>
                <w:sz w:val="28"/>
                <w:szCs w:val="28"/>
              </w:rPr>
            </w:pPr>
            <w:r w:rsidRPr="00AE747E">
              <w:rPr>
                <w:color w:val="000000"/>
                <w:sz w:val="28"/>
                <w:szCs w:val="28"/>
              </w:rPr>
              <w:t xml:space="preserve">Раздел 2. </w:t>
            </w:r>
            <w:r>
              <w:rPr>
                <w:color w:val="000000"/>
                <w:sz w:val="28"/>
                <w:szCs w:val="28"/>
              </w:rPr>
              <w:t>«</w:t>
            </w:r>
            <w:r w:rsidRPr="00AE747E">
              <w:rPr>
                <w:color w:val="000000"/>
                <w:sz w:val="28"/>
                <w:szCs w:val="28"/>
              </w:rPr>
              <w:t>Долгосрочные активы</w:t>
            </w:r>
            <w:r>
              <w:rPr>
                <w:color w:val="000000"/>
                <w:sz w:val="28"/>
                <w:szCs w:val="28"/>
              </w:rPr>
              <w:t>»</w:t>
            </w:r>
          </w:p>
          <w:tbl>
            <w:tblPr>
              <w:tblW w:w="4007" w:type="dxa"/>
              <w:tblCellSpacing w:w="0" w:type="auto"/>
              <w:tblLayout w:type="fixed"/>
              <w:tblLook w:val="04A0" w:firstRow="1" w:lastRow="0" w:firstColumn="1" w:lastColumn="0" w:noHBand="0" w:noVBand="1"/>
            </w:tblPr>
            <w:tblGrid>
              <w:gridCol w:w="1133"/>
              <w:gridCol w:w="2874"/>
            </w:tblGrid>
            <w:tr w:rsidR="008537FA" w:rsidRPr="00AE747E" w14:paraId="476E29D1" w14:textId="77777777" w:rsidTr="005D3F0B">
              <w:trPr>
                <w:trHeight w:val="30"/>
                <w:tblCellSpacing w:w="0" w:type="auto"/>
              </w:trPr>
              <w:tc>
                <w:tcPr>
                  <w:tcW w:w="4005" w:type="dxa"/>
                  <w:gridSpan w:val="2"/>
                  <w:tcMar>
                    <w:top w:w="15" w:type="dxa"/>
                    <w:left w:w="15" w:type="dxa"/>
                    <w:bottom w:w="15" w:type="dxa"/>
                    <w:right w:w="15" w:type="dxa"/>
                  </w:tcMar>
                  <w:vAlign w:val="center"/>
                </w:tcPr>
                <w:p w14:paraId="3D7B8A1C" w14:textId="77777777" w:rsidR="008537FA" w:rsidRPr="00AE747E" w:rsidRDefault="008537FA" w:rsidP="008537FA">
                  <w:pPr>
                    <w:spacing w:after="20"/>
                    <w:jc w:val="both"/>
                    <w:rPr>
                      <w:sz w:val="28"/>
                      <w:szCs w:val="28"/>
                    </w:rPr>
                  </w:pPr>
                </w:p>
              </w:tc>
            </w:tr>
            <w:tr w:rsidR="008537FA" w:rsidRPr="00AE747E" w14:paraId="270DEE4E" w14:textId="77777777" w:rsidTr="005D3F0B">
              <w:trPr>
                <w:trHeight w:val="30"/>
                <w:tblCellSpacing w:w="0" w:type="auto"/>
              </w:trPr>
              <w:tc>
                <w:tcPr>
                  <w:tcW w:w="1133" w:type="dxa"/>
                  <w:tcMar>
                    <w:top w:w="15" w:type="dxa"/>
                    <w:left w:w="15" w:type="dxa"/>
                    <w:bottom w:w="15" w:type="dxa"/>
                    <w:right w:w="15" w:type="dxa"/>
                  </w:tcMar>
                  <w:vAlign w:val="center"/>
                </w:tcPr>
                <w:p w14:paraId="68470200" w14:textId="77777777" w:rsidR="008537FA" w:rsidRPr="00AE747E" w:rsidRDefault="008537FA" w:rsidP="008537FA">
                  <w:pPr>
                    <w:spacing w:after="20"/>
                    <w:ind w:left="20"/>
                    <w:jc w:val="both"/>
                    <w:rPr>
                      <w:sz w:val="28"/>
                      <w:szCs w:val="28"/>
                    </w:rPr>
                  </w:pPr>
                  <w:r w:rsidRPr="00AE747E">
                    <w:rPr>
                      <w:color w:val="000000"/>
                      <w:sz w:val="28"/>
                      <w:szCs w:val="28"/>
                    </w:rPr>
                    <w:t>2000</w:t>
                  </w:r>
                </w:p>
              </w:tc>
              <w:tc>
                <w:tcPr>
                  <w:tcW w:w="2872" w:type="dxa"/>
                  <w:tcMar>
                    <w:top w:w="15" w:type="dxa"/>
                    <w:left w:w="15" w:type="dxa"/>
                    <w:bottom w:w="15" w:type="dxa"/>
                    <w:right w:w="15" w:type="dxa"/>
                  </w:tcMar>
                  <w:vAlign w:val="center"/>
                </w:tcPr>
                <w:p w14:paraId="0724BA5B" w14:textId="77777777" w:rsidR="008537FA" w:rsidRPr="00AE747E" w:rsidRDefault="008537FA" w:rsidP="008537FA">
                  <w:pPr>
                    <w:spacing w:after="20"/>
                    <w:ind w:left="20"/>
                    <w:jc w:val="both"/>
                    <w:rPr>
                      <w:sz w:val="28"/>
                      <w:szCs w:val="28"/>
                    </w:rPr>
                  </w:pPr>
                  <w:r w:rsidRPr="00AE747E">
                    <w:rPr>
                      <w:color w:val="000000"/>
                      <w:sz w:val="28"/>
                      <w:szCs w:val="28"/>
                    </w:rPr>
                    <w:t>Долгосрочные финансовые активы</w:t>
                  </w:r>
                </w:p>
              </w:tc>
            </w:tr>
            <w:tr w:rsidR="008537FA" w:rsidRPr="00AE747E" w14:paraId="09FCEDE4" w14:textId="77777777" w:rsidTr="005D3F0B">
              <w:trPr>
                <w:trHeight w:val="30"/>
                <w:tblCellSpacing w:w="0" w:type="auto"/>
              </w:trPr>
              <w:tc>
                <w:tcPr>
                  <w:tcW w:w="1133" w:type="dxa"/>
                  <w:tcMar>
                    <w:top w:w="15" w:type="dxa"/>
                    <w:left w:w="15" w:type="dxa"/>
                    <w:bottom w:w="15" w:type="dxa"/>
                    <w:right w:w="15" w:type="dxa"/>
                  </w:tcMar>
                  <w:vAlign w:val="center"/>
                </w:tcPr>
                <w:p w14:paraId="5C7BF77B" w14:textId="77777777" w:rsidR="008537FA" w:rsidRPr="00AE747E" w:rsidRDefault="008537FA" w:rsidP="008537FA">
                  <w:pPr>
                    <w:spacing w:after="20"/>
                    <w:ind w:left="20"/>
                    <w:jc w:val="both"/>
                    <w:rPr>
                      <w:sz w:val="28"/>
                      <w:szCs w:val="28"/>
                    </w:rPr>
                  </w:pPr>
                  <w:r w:rsidRPr="00AE747E">
                    <w:rPr>
                      <w:color w:val="000000"/>
                      <w:sz w:val="28"/>
                      <w:szCs w:val="28"/>
                    </w:rPr>
                    <w:t>2010</w:t>
                  </w:r>
                </w:p>
              </w:tc>
              <w:tc>
                <w:tcPr>
                  <w:tcW w:w="2872" w:type="dxa"/>
                  <w:tcMar>
                    <w:top w:w="15" w:type="dxa"/>
                    <w:left w:w="15" w:type="dxa"/>
                    <w:bottom w:w="15" w:type="dxa"/>
                    <w:right w:w="15" w:type="dxa"/>
                  </w:tcMar>
                  <w:vAlign w:val="center"/>
                </w:tcPr>
                <w:p w14:paraId="1AD21F06" w14:textId="77777777" w:rsidR="008537FA" w:rsidRPr="00AE747E" w:rsidRDefault="008537FA" w:rsidP="008537FA">
                  <w:pPr>
                    <w:spacing w:after="20"/>
                    <w:ind w:left="20"/>
                    <w:jc w:val="both"/>
                    <w:rPr>
                      <w:sz w:val="28"/>
                      <w:szCs w:val="28"/>
                    </w:rPr>
                  </w:pPr>
                  <w:r w:rsidRPr="00AE747E">
                    <w:rPr>
                      <w:color w:val="000000"/>
                      <w:sz w:val="28"/>
                      <w:szCs w:val="28"/>
                    </w:rPr>
                    <w:t>Долгосрочные финансовые активы, оцениваемые по амортизированной стоимости</w:t>
                  </w:r>
                </w:p>
              </w:tc>
            </w:tr>
            <w:tr w:rsidR="008537FA" w:rsidRPr="00AE747E" w14:paraId="4988D984" w14:textId="77777777" w:rsidTr="005D3F0B">
              <w:trPr>
                <w:trHeight w:val="30"/>
                <w:tblCellSpacing w:w="0" w:type="auto"/>
              </w:trPr>
              <w:tc>
                <w:tcPr>
                  <w:tcW w:w="1133" w:type="dxa"/>
                  <w:tcMar>
                    <w:top w:w="15" w:type="dxa"/>
                    <w:left w:w="15" w:type="dxa"/>
                    <w:bottom w:w="15" w:type="dxa"/>
                    <w:right w:w="15" w:type="dxa"/>
                  </w:tcMar>
                  <w:vAlign w:val="center"/>
                </w:tcPr>
                <w:p w14:paraId="473F0CF5" w14:textId="77777777" w:rsidR="008537FA" w:rsidRPr="00AE747E" w:rsidRDefault="008537FA" w:rsidP="008537FA">
                  <w:pPr>
                    <w:spacing w:after="20"/>
                    <w:ind w:left="20"/>
                    <w:jc w:val="both"/>
                    <w:rPr>
                      <w:sz w:val="28"/>
                      <w:szCs w:val="28"/>
                    </w:rPr>
                  </w:pPr>
                  <w:r w:rsidRPr="00AE747E">
                    <w:rPr>
                      <w:color w:val="000000"/>
                      <w:sz w:val="28"/>
                      <w:szCs w:val="28"/>
                    </w:rPr>
                    <w:t>2020</w:t>
                  </w:r>
                </w:p>
              </w:tc>
              <w:tc>
                <w:tcPr>
                  <w:tcW w:w="2872" w:type="dxa"/>
                  <w:tcMar>
                    <w:top w:w="15" w:type="dxa"/>
                    <w:left w:w="15" w:type="dxa"/>
                    <w:bottom w:w="15" w:type="dxa"/>
                    <w:right w:w="15" w:type="dxa"/>
                  </w:tcMar>
                  <w:vAlign w:val="center"/>
                </w:tcPr>
                <w:p w14:paraId="58E0F7A2" w14:textId="77777777" w:rsidR="008537FA" w:rsidRPr="00AE747E" w:rsidRDefault="008537FA" w:rsidP="008537FA">
                  <w:pPr>
                    <w:spacing w:after="20"/>
                    <w:ind w:left="20"/>
                    <w:jc w:val="both"/>
                    <w:rPr>
                      <w:sz w:val="28"/>
                      <w:szCs w:val="28"/>
                    </w:rPr>
                  </w:pPr>
                  <w:r w:rsidRPr="00AE747E">
                    <w:rPr>
                      <w:color w:val="000000"/>
                      <w:sz w:val="28"/>
                      <w:szCs w:val="28"/>
                    </w:rPr>
                    <w:t>Долгосрочные финансовые активы, оцениваемые по справедливой стоимости через прочий совокупный доход</w:t>
                  </w:r>
                </w:p>
              </w:tc>
            </w:tr>
            <w:tr w:rsidR="008537FA" w:rsidRPr="00AE747E" w14:paraId="30B9B82E" w14:textId="77777777" w:rsidTr="005D3F0B">
              <w:trPr>
                <w:trHeight w:val="30"/>
                <w:tblCellSpacing w:w="0" w:type="auto"/>
              </w:trPr>
              <w:tc>
                <w:tcPr>
                  <w:tcW w:w="1133" w:type="dxa"/>
                  <w:tcMar>
                    <w:top w:w="15" w:type="dxa"/>
                    <w:left w:w="15" w:type="dxa"/>
                    <w:bottom w:w="15" w:type="dxa"/>
                    <w:right w:w="15" w:type="dxa"/>
                  </w:tcMar>
                  <w:vAlign w:val="center"/>
                </w:tcPr>
                <w:p w14:paraId="220D8ABA" w14:textId="77777777" w:rsidR="008537FA" w:rsidRPr="00AE747E" w:rsidRDefault="008537FA" w:rsidP="008537FA">
                  <w:pPr>
                    <w:spacing w:after="20"/>
                    <w:ind w:left="20"/>
                    <w:jc w:val="both"/>
                    <w:rPr>
                      <w:sz w:val="28"/>
                      <w:szCs w:val="28"/>
                    </w:rPr>
                  </w:pPr>
                  <w:r w:rsidRPr="00AE747E">
                    <w:rPr>
                      <w:color w:val="000000"/>
                      <w:sz w:val="28"/>
                      <w:szCs w:val="28"/>
                    </w:rPr>
                    <w:t>2030</w:t>
                  </w:r>
                </w:p>
              </w:tc>
              <w:tc>
                <w:tcPr>
                  <w:tcW w:w="2874" w:type="dxa"/>
                  <w:tcMar>
                    <w:top w:w="15" w:type="dxa"/>
                    <w:left w:w="15" w:type="dxa"/>
                    <w:bottom w:w="15" w:type="dxa"/>
                    <w:right w:w="15" w:type="dxa"/>
                  </w:tcMar>
                  <w:vAlign w:val="center"/>
                </w:tcPr>
                <w:p w14:paraId="7C8FB904" w14:textId="77777777" w:rsidR="008537FA" w:rsidRPr="00AE747E" w:rsidRDefault="008537FA" w:rsidP="008537FA">
                  <w:pPr>
                    <w:spacing w:after="20"/>
                    <w:ind w:left="20"/>
                    <w:jc w:val="both"/>
                    <w:rPr>
                      <w:sz w:val="28"/>
                      <w:szCs w:val="28"/>
                    </w:rPr>
                  </w:pPr>
                  <w:r w:rsidRPr="00AE747E">
                    <w:rPr>
                      <w:color w:val="000000"/>
                      <w:sz w:val="28"/>
                      <w:szCs w:val="28"/>
                    </w:rPr>
                    <w:t xml:space="preserve">Долгосрочные финансовые активы, оцениваемые по справедливой </w:t>
                  </w:r>
                  <w:r w:rsidRPr="00AE747E">
                    <w:rPr>
                      <w:color w:val="000000"/>
                      <w:sz w:val="28"/>
                      <w:szCs w:val="28"/>
                    </w:rPr>
                    <w:lastRenderedPageBreak/>
                    <w:t>стоимости через прибыль или убыток</w:t>
                  </w:r>
                </w:p>
              </w:tc>
            </w:tr>
            <w:tr w:rsidR="008537FA" w:rsidRPr="00AE747E" w14:paraId="3891F1F1" w14:textId="77777777" w:rsidTr="005D3F0B">
              <w:trPr>
                <w:trHeight w:val="30"/>
                <w:tblCellSpacing w:w="0" w:type="auto"/>
              </w:trPr>
              <w:tc>
                <w:tcPr>
                  <w:tcW w:w="1133" w:type="dxa"/>
                  <w:tcMar>
                    <w:top w:w="15" w:type="dxa"/>
                    <w:left w:w="15" w:type="dxa"/>
                    <w:bottom w:w="15" w:type="dxa"/>
                    <w:right w:w="15" w:type="dxa"/>
                  </w:tcMar>
                  <w:vAlign w:val="center"/>
                </w:tcPr>
                <w:p w14:paraId="5FDB7B93" w14:textId="77777777" w:rsidR="008537FA" w:rsidRPr="00AE747E" w:rsidRDefault="008537FA" w:rsidP="008537FA">
                  <w:pPr>
                    <w:spacing w:after="20"/>
                    <w:ind w:left="20"/>
                    <w:jc w:val="both"/>
                    <w:rPr>
                      <w:sz w:val="28"/>
                      <w:szCs w:val="28"/>
                    </w:rPr>
                  </w:pPr>
                  <w:r w:rsidRPr="00AE747E">
                    <w:rPr>
                      <w:color w:val="000000"/>
                      <w:sz w:val="28"/>
                      <w:szCs w:val="28"/>
                    </w:rPr>
                    <w:lastRenderedPageBreak/>
                    <w:t>2040</w:t>
                  </w:r>
                </w:p>
              </w:tc>
              <w:tc>
                <w:tcPr>
                  <w:tcW w:w="2874" w:type="dxa"/>
                  <w:tcMar>
                    <w:top w:w="15" w:type="dxa"/>
                    <w:left w:w="15" w:type="dxa"/>
                    <w:bottom w:w="15" w:type="dxa"/>
                    <w:right w:w="15" w:type="dxa"/>
                  </w:tcMar>
                  <w:vAlign w:val="center"/>
                </w:tcPr>
                <w:p w14:paraId="02209F75" w14:textId="77777777" w:rsidR="008537FA" w:rsidRPr="00AE747E" w:rsidRDefault="008537FA" w:rsidP="008537FA">
                  <w:pPr>
                    <w:spacing w:after="20"/>
                    <w:ind w:left="20"/>
                    <w:jc w:val="both"/>
                    <w:rPr>
                      <w:sz w:val="28"/>
                      <w:szCs w:val="28"/>
                    </w:rPr>
                  </w:pPr>
                  <w:r w:rsidRPr="00AE747E">
                    <w:rPr>
                      <w:color w:val="000000"/>
                      <w:sz w:val="28"/>
                      <w:szCs w:val="28"/>
                    </w:rPr>
                    <w:t>Производные финансовые инструменты</w:t>
                  </w:r>
                </w:p>
              </w:tc>
            </w:tr>
            <w:tr w:rsidR="008537FA" w:rsidRPr="00AE747E" w14:paraId="32B04385" w14:textId="77777777" w:rsidTr="005D3F0B">
              <w:trPr>
                <w:trHeight w:val="30"/>
                <w:tblCellSpacing w:w="0" w:type="auto"/>
              </w:trPr>
              <w:tc>
                <w:tcPr>
                  <w:tcW w:w="1133" w:type="dxa"/>
                  <w:tcMar>
                    <w:top w:w="15" w:type="dxa"/>
                    <w:left w:w="15" w:type="dxa"/>
                    <w:bottom w:w="15" w:type="dxa"/>
                    <w:right w:w="15" w:type="dxa"/>
                  </w:tcMar>
                  <w:vAlign w:val="center"/>
                </w:tcPr>
                <w:p w14:paraId="51FB8B5C" w14:textId="77777777" w:rsidR="008537FA" w:rsidRPr="00AE747E" w:rsidRDefault="008537FA" w:rsidP="008537FA">
                  <w:pPr>
                    <w:spacing w:after="20"/>
                    <w:ind w:left="20"/>
                    <w:jc w:val="both"/>
                    <w:rPr>
                      <w:sz w:val="28"/>
                      <w:szCs w:val="28"/>
                    </w:rPr>
                  </w:pPr>
                  <w:r w:rsidRPr="00AE747E">
                    <w:rPr>
                      <w:color w:val="000000"/>
                      <w:sz w:val="28"/>
                      <w:szCs w:val="28"/>
                    </w:rPr>
                    <w:t>2050</w:t>
                  </w:r>
                </w:p>
              </w:tc>
              <w:tc>
                <w:tcPr>
                  <w:tcW w:w="2874" w:type="dxa"/>
                  <w:tcMar>
                    <w:top w:w="15" w:type="dxa"/>
                    <w:left w:w="15" w:type="dxa"/>
                    <w:bottom w:w="15" w:type="dxa"/>
                    <w:right w:w="15" w:type="dxa"/>
                  </w:tcMar>
                  <w:vAlign w:val="center"/>
                </w:tcPr>
                <w:p w14:paraId="3A1E2CFA" w14:textId="77777777" w:rsidR="008537FA" w:rsidRPr="00AE747E" w:rsidRDefault="008537FA" w:rsidP="008537FA">
                  <w:pPr>
                    <w:spacing w:after="20"/>
                    <w:ind w:left="20"/>
                    <w:jc w:val="both"/>
                    <w:rPr>
                      <w:sz w:val="28"/>
                      <w:szCs w:val="28"/>
                    </w:rPr>
                  </w:pPr>
                  <w:r w:rsidRPr="00AE747E">
                    <w:rPr>
                      <w:color w:val="000000"/>
                      <w:sz w:val="28"/>
                      <w:szCs w:val="28"/>
                    </w:rPr>
                    <w:t>Долгосрочные вознаграждения к получению</w:t>
                  </w:r>
                </w:p>
              </w:tc>
            </w:tr>
            <w:tr w:rsidR="008537FA" w:rsidRPr="00AE747E" w14:paraId="186F8A2B" w14:textId="77777777" w:rsidTr="005D3F0B">
              <w:trPr>
                <w:trHeight w:val="30"/>
                <w:tblCellSpacing w:w="0" w:type="auto"/>
              </w:trPr>
              <w:tc>
                <w:tcPr>
                  <w:tcW w:w="1133" w:type="dxa"/>
                  <w:tcMar>
                    <w:top w:w="15" w:type="dxa"/>
                    <w:left w:w="15" w:type="dxa"/>
                    <w:bottom w:w="15" w:type="dxa"/>
                    <w:right w:w="15" w:type="dxa"/>
                  </w:tcMar>
                  <w:vAlign w:val="center"/>
                </w:tcPr>
                <w:p w14:paraId="2F1B10D8" w14:textId="77777777" w:rsidR="008537FA" w:rsidRPr="00AE747E" w:rsidRDefault="008537FA" w:rsidP="008537FA">
                  <w:pPr>
                    <w:spacing w:after="20"/>
                    <w:ind w:left="20"/>
                    <w:jc w:val="both"/>
                    <w:rPr>
                      <w:sz w:val="28"/>
                      <w:szCs w:val="28"/>
                    </w:rPr>
                  </w:pPr>
                  <w:r w:rsidRPr="00AE747E">
                    <w:rPr>
                      <w:color w:val="000000"/>
                      <w:sz w:val="28"/>
                      <w:szCs w:val="28"/>
                    </w:rPr>
                    <w:t>2060</w:t>
                  </w:r>
                </w:p>
              </w:tc>
              <w:tc>
                <w:tcPr>
                  <w:tcW w:w="2874" w:type="dxa"/>
                  <w:tcMar>
                    <w:top w:w="15" w:type="dxa"/>
                    <w:left w:w="15" w:type="dxa"/>
                    <w:bottom w:w="15" w:type="dxa"/>
                    <w:right w:w="15" w:type="dxa"/>
                  </w:tcMar>
                  <w:vAlign w:val="center"/>
                </w:tcPr>
                <w:p w14:paraId="3C620BE8" w14:textId="77777777" w:rsidR="008537FA" w:rsidRPr="00AE747E" w:rsidRDefault="008537FA" w:rsidP="008537FA">
                  <w:pPr>
                    <w:spacing w:after="20"/>
                    <w:ind w:left="20"/>
                    <w:jc w:val="both"/>
                    <w:rPr>
                      <w:sz w:val="28"/>
                      <w:szCs w:val="28"/>
                    </w:rPr>
                  </w:pPr>
                  <w:r w:rsidRPr="00AE747E">
                    <w:rPr>
                      <w:color w:val="000000"/>
                      <w:sz w:val="28"/>
                      <w:szCs w:val="28"/>
                    </w:rPr>
                    <w:t>Долевые инструменты</w:t>
                  </w:r>
                </w:p>
              </w:tc>
            </w:tr>
            <w:tr w:rsidR="008537FA" w:rsidRPr="00AE747E" w14:paraId="353D41E8" w14:textId="77777777" w:rsidTr="005D3F0B">
              <w:trPr>
                <w:trHeight w:val="30"/>
                <w:tblCellSpacing w:w="0" w:type="auto"/>
              </w:trPr>
              <w:tc>
                <w:tcPr>
                  <w:tcW w:w="1133" w:type="dxa"/>
                  <w:tcMar>
                    <w:top w:w="15" w:type="dxa"/>
                    <w:left w:w="15" w:type="dxa"/>
                    <w:bottom w:w="15" w:type="dxa"/>
                    <w:right w:w="15" w:type="dxa"/>
                  </w:tcMar>
                  <w:vAlign w:val="center"/>
                </w:tcPr>
                <w:p w14:paraId="0A1440A8" w14:textId="77777777" w:rsidR="008537FA" w:rsidRPr="00AE747E" w:rsidRDefault="008537FA" w:rsidP="008537FA">
                  <w:pPr>
                    <w:spacing w:after="20"/>
                    <w:ind w:left="20"/>
                    <w:jc w:val="both"/>
                    <w:rPr>
                      <w:sz w:val="28"/>
                      <w:szCs w:val="28"/>
                    </w:rPr>
                  </w:pPr>
                  <w:r w:rsidRPr="00AE747E">
                    <w:rPr>
                      <w:color w:val="000000"/>
                      <w:sz w:val="28"/>
                      <w:szCs w:val="28"/>
                    </w:rPr>
                    <w:t>2070</w:t>
                  </w:r>
                </w:p>
              </w:tc>
              <w:tc>
                <w:tcPr>
                  <w:tcW w:w="2874" w:type="dxa"/>
                  <w:tcMar>
                    <w:top w:w="15" w:type="dxa"/>
                    <w:left w:w="15" w:type="dxa"/>
                    <w:bottom w:w="15" w:type="dxa"/>
                    <w:right w:w="15" w:type="dxa"/>
                  </w:tcMar>
                  <w:vAlign w:val="center"/>
                </w:tcPr>
                <w:p w14:paraId="460126E0" w14:textId="77777777" w:rsidR="008537FA" w:rsidRPr="00AE747E" w:rsidRDefault="008537FA" w:rsidP="008537FA">
                  <w:pPr>
                    <w:spacing w:after="20"/>
                    <w:ind w:left="20"/>
                    <w:jc w:val="both"/>
                    <w:rPr>
                      <w:sz w:val="28"/>
                      <w:szCs w:val="28"/>
                    </w:rPr>
                  </w:pPr>
                  <w:r w:rsidRPr="00AE747E">
                    <w:rPr>
                      <w:color w:val="000000"/>
                      <w:sz w:val="28"/>
                      <w:szCs w:val="28"/>
                    </w:rPr>
                    <w:t>Прочие долгосрочные финансовые активы</w:t>
                  </w:r>
                </w:p>
              </w:tc>
            </w:tr>
            <w:tr w:rsidR="008537FA" w:rsidRPr="00AE747E" w14:paraId="6FFBA931" w14:textId="77777777" w:rsidTr="005D3F0B">
              <w:trPr>
                <w:trHeight w:val="30"/>
                <w:tblCellSpacing w:w="0" w:type="auto"/>
              </w:trPr>
              <w:tc>
                <w:tcPr>
                  <w:tcW w:w="1133" w:type="dxa"/>
                  <w:tcMar>
                    <w:top w:w="15" w:type="dxa"/>
                    <w:left w:w="15" w:type="dxa"/>
                    <w:bottom w:w="15" w:type="dxa"/>
                    <w:right w:w="15" w:type="dxa"/>
                  </w:tcMar>
                  <w:vAlign w:val="center"/>
                </w:tcPr>
                <w:p w14:paraId="0A1635A7" w14:textId="77777777" w:rsidR="008537FA" w:rsidRPr="00AE747E" w:rsidRDefault="008537FA" w:rsidP="008537FA">
                  <w:pPr>
                    <w:spacing w:after="20"/>
                    <w:ind w:left="20"/>
                    <w:jc w:val="both"/>
                    <w:rPr>
                      <w:sz w:val="28"/>
                      <w:szCs w:val="28"/>
                    </w:rPr>
                  </w:pPr>
                  <w:r w:rsidRPr="00AE747E">
                    <w:rPr>
                      <w:color w:val="000000"/>
                      <w:sz w:val="28"/>
                      <w:szCs w:val="28"/>
                    </w:rPr>
                    <w:t>2080</w:t>
                  </w:r>
                </w:p>
              </w:tc>
              <w:tc>
                <w:tcPr>
                  <w:tcW w:w="2874" w:type="dxa"/>
                  <w:tcMar>
                    <w:top w:w="15" w:type="dxa"/>
                    <w:left w:w="15" w:type="dxa"/>
                    <w:bottom w:w="15" w:type="dxa"/>
                    <w:right w:w="15" w:type="dxa"/>
                  </w:tcMar>
                  <w:vAlign w:val="center"/>
                </w:tcPr>
                <w:p w14:paraId="11150F61"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долгосрочных финансовых активов</w:t>
                  </w:r>
                </w:p>
              </w:tc>
            </w:tr>
            <w:tr w:rsidR="008537FA" w:rsidRPr="00AE747E" w14:paraId="70474067" w14:textId="77777777" w:rsidTr="005D3F0B">
              <w:trPr>
                <w:trHeight w:val="30"/>
                <w:tblCellSpacing w:w="0" w:type="auto"/>
              </w:trPr>
              <w:tc>
                <w:tcPr>
                  <w:tcW w:w="1133" w:type="dxa"/>
                  <w:tcMar>
                    <w:top w:w="15" w:type="dxa"/>
                    <w:left w:w="15" w:type="dxa"/>
                    <w:bottom w:w="15" w:type="dxa"/>
                    <w:right w:w="15" w:type="dxa"/>
                  </w:tcMar>
                  <w:vAlign w:val="center"/>
                </w:tcPr>
                <w:p w14:paraId="2496BC68" w14:textId="77777777" w:rsidR="008537FA" w:rsidRPr="00AE747E" w:rsidRDefault="008537FA" w:rsidP="008537FA">
                  <w:pPr>
                    <w:spacing w:after="20"/>
                    <w:ind w:left="20"/>
                    <w:jc w:val="both"/>
                    <w:rPr>
                      <w:sz w:val="28"/>
                      <w:szCs w:val="28"/>
                    </w:rPr>
                  </w:pPr>
                  <w:r w:rsidRPr="00AE747E">
                    <w:rPr>
                      <w:color w:val="000000"/>
                      <w:sz w:val="28"/>
                      <w:szCs w:val="28"/>
                    </w:rPr>
                    <w:t>2100</w:t>
                  </w:r>
                </w:p>
              </w:tc>
              <w:tc>
                <w:tcPr>
                  <w:tcW w:w="2874" w:type="dxa"/>
                  <w:tcMar>
                    <w:top w:w="15" w:type="dxa"/>
                    <w:left w:w="15" w:type="dxa"/>
                    <w:bottom w:w="15" w:type="dxa"/>
                    <w:right w:w="15" w:type="dxa"/>
                  </w:tcMar>
                  <w:vAlign w:val="center"/>
                </w:tcPr>
                <w:p w14:paraId="45C6A225" w14:textId="77777777" w:rsidR="008537FA" w:rsidRPr="00AE747E" w:rsidRDefault="008537FA" w:rsidP="008537FA">
                  <w:pPr>
                    <w:spacing w:after="20"/>
                    <w:ind w:left="20"/>
                    <w:jc w:val="both"/>
                    <w:rPr>
                      <w:sz w:val="28"/>
                      <w:szCs w:val="28"/>
                    </w:rPr>
                  </w:pPr>
                  <w:r w:rsidRPr="00AE747E">
                    <w:rPr>
                      <w:color w:val="000000"/>
                      <w:sz w:val="28"/>
                      <w:szCs w:val="28"/>
                    </w:rPr>
                    <w:t>Долгосрочная дебиторская задолженность</w:t>
                  </w:r>
                </w:p>
              </w:tc>
            </w:tr>
            <w:tr w:rsidR="008537FA" w:rsidRPr="00AE747E" w14:paraId="6AD54AFE" w14:textId="77777777" w:rsidTr="005D3F0B">
              <w:trPr>
                <w:trHeight w:val="30"/>
                <w:tblCellSpacing w:w="0" w:type="auto"/>
              </w:trPr>
              <w:tc>
                <w:tcPr>
                  <w:tcW w:w="1133" w:type="dxa"/>
                  <w:tcMar>
                    <w:top w:w="15" w:type="dxa"/>
                    <w:left w:w="15" w:type="dxa"/>
                    <w:bottom w:w="15" w:type="dxa"/>
                    <w:right w:w="15" w:type="dxa"/>
                  </w:tcMar>
                  <w:vAlign w:val="center"/>
                </w:tcPr>
                <w:p w14:paraId="787E9CE3" w14:textId="77777777" w:rsidR="008537FA" w:rsidRPr="00AE747E" w:rsidRDefault="008537FA" w:rsidP="008537FA">
                  <w:pPr>
                    <w:spacing w:after="20"/>
                    <w:ind w:left="20"/>
                    <w:jc w:val="both"/>
                    <w:rPr>
                      <w:sz w:val="28"/>
                      <w:szCs w:val="28"/>
                    </w:rPr>
                  </w:pPr>
                  <w:r w:rsidRPr="00AE747E">
                    <w:rPr>
                      <w:color w:val="000000"/>
                      <w:sz w:val="28"/>
                      <w:szCs w:val="28"/>
                    </w:rPr>
                    <w:t>2110</w:t>
                  </w:r>
                </w:p>
              </w:tc>
              <w:tc>
                <w:tcPr>
                  <w:tcW w:w="2874" w:type="dxa"/>
                  <w:tcMar>
                    <w:top w:w="15" w:type="dxa"/>
                    <w:left w:w="15" w:type="dxa"/>
                    <w:bottom w:w="15" w:type="dxa"/>
                    <w:right w:w="15" w:type="dxa"/>
                  </w:tcMar>
                  <w:vAlign w:val="center"/>
                </w:tcPr>
                <w:p w14:paraId="2C5598D7" w14:textId="77777777" w:rsidR="008537FA" w:rsidRPr="00AE747E" w:rsidRDefault="008537FA" w:rsidP="008537FA">
                  <w:pPr>
                    <w:spacing w:after="20"/>
                    <w:ind w:left="20"/>
                    <w:jc w:val="both"/>
                    <w:rPr>
                      <w:sz w:val="28"/>
                      <w:szCs w:val="28"/>
                    </w:rPr>
                  </w:pPr>
                  <w:r w:rsidRPr="00AE747E">
                    <w:rPr>
                      <w:color w:val="000000"/>
                      <w:sz w:val="28"/>
                      <w:szCs w:val="28"/>
                    </w:rPr>
                    <w:t>Долгосрочная задолженность покупателей и заказчиков</w:t>
                  </w:r>
                </w:p>
              </w:tc>
            </w:tr>
            <w:tr w:rsidR="008537FA" w:rsidRPr="00AE747E" w14:paraId="06BF202B" w14:textId="77777777" w:rsidTr="005D3F0B">
              <w:trPr>
                <w:trHeight w:val="30"/>
                <w:tblCellSpacing w:w="0" w:type="auto"/>
              </w:trPr>
              <w:tc>
                <w:tcPr>
                  <w:tcW w:w="1133" w:type="dxa"/>
                  <w:tcMar>
                    <w:top w:w="15" w:type="dxa"/>
                    <w:left w:w="15" w:type="dxa"/>
                    <w:bottom w:w="15" w:type="dxa"/>
                    <w:right w:w="15" w:type="dxa"/>
                  </w:tcMar>
                  <w:vAlign w:val="center"/>
                </w:tcPr>
                <w:p w14:paraId="13AAD8C7" w14:textId="77777777" w:rsidR="008537FA" w:rsidRPr="00AE747E" w:rsidRDefault="008537FA" w:rsidP="008537FA">
                  <w:pPr>
                    <w:spacing w:after="20"/>
                    <w:ind w:left="20"/>
                    <w:jc w:val="both"/>
                    <w:rPr>
                      <w:sz w:val="28"/>
                      <w:szCs w:val="28"/>
                    </w:rPr>
                  </w:pPr>
                  <w:r w:rsidRPr="00AE747E">
                    <w:rPr>
                      <w:color w:val="000000"/>
                      <w:sz w:val="28"/>
                      <w:szCs w:val="28"/>
                    </w:rPr>
                    <w:t>2120</w:t>
                  </w:r>
                </w:p>
              </w:tc>
              <w:tc>
                <w:tcPr>
                  <w:tcW w:w="2874" w:type="dxa"/>
                  <w:tcMar>
                    <w:top w:w="15" w:type="dxa"/>
                    <w:left w:w="15" w:type="dxa"/>
                    <w:bottom w:w="15" w:type="dxa"/>
                    <w:right w:w="15" w:type="dxa"/>
                  </w:tcMar>
                  <w:vAlign w:val="center"/>
                </w:tcPr>
                <w:p w14:paraId="1C4B105A" w14:textId="77777777" w:rsidR="008537FA" w:rsidRPr="00AE747E" w:rsidRDefault="008537FA" w:rsidP="008537FA">
                  <w:pPr>
                    <w:spacing w:after="20"/>
                    <w:ind w:left="20"/>
                    <w:jc w:val="both"/>
                    <w:rPr>
                      <w:sz w:val="28"/>
                      <w:szCs w:val="28"/>
                    </w:rPr>
                  </w:pPr>
                  <w:r w:rsidRPr="00AE747E">
                    <w:rPr>
                      <w:color w:val="000000"/>
                      <w:sz w:val="28"/>
                      <w:szCs w:val="28"/>
                    </w:rPr>
                    <w:t>Долгосрочная дебиторская задолженность дочерних организаций</w:t>
                  </w:r>
                </w:p>
              </w:tc>
            </w:tr>
            <w:tr w:rsidR="008537FA" w:rsidRPr="00AE747E" w14:paraId="6CC906C9" w14:textId="77777777" w:rsidTr="005D3F0B">
              <w:trPr>
                <w:trHeight w:val="30"/>
                <w:tblCellSpacing w:w="0" w:type="auto"/>
              </w:trPr>
              <w:tc>
                <w:tcPr>
                  <w:tcW w:w="1133" w:type="dxa"/>
                  <w:tcMar>
                    <w:top w:w="15" w:type="dxa"/>
                    <w:left w:w="15" w:type="dxa"/>
                    <w:bottom w:w="15" w:type="dxa"/>
                    <w:right w:w="15" w:type="dxa"/>
                  </w:tcMar>
                  <w:vAlign w:val="center"/>
                </w:tcPr>
                <w:p w14:paraId="6D41D26E" w14:textId="77777777" w:rsidR="008537FA" w:rsidRPr="00AE747E" w:rsidRDefault="008537FA" w:rsidP="008537FA">
                  <w:pPr>
                    <w:spacing w:after="20"/>
                    <w:ind w:left="20"/>
                    <w:jc w:val="both"/>
                    <w:rPr>
                      <w:sz w:val="28"/>
                      <w:szCs w:val="28"/>
                    </w:rPr>
                  </w:pPr>
                  <w:r w:rsidRPr="00AE747E">
                    <w:rPr>
                      <w:color w:val="000000"/>
                      <w:sz w:val="28"/>
                      <w:szCs w:val="28"/>
                    </w:rPr>
                    <w:t>2130</w:t>
                  </w:r>
                </w:p>
                <w:p w14:paraId="1132CABD" w14:textId="77777777" w:rsidR="008537FA" w:rsidRPr="00AE747E" w:rsidRDefault="008537FA" w:rsidP="008537FA">
                  <w:pPr>
                    <w:spacing w:after="20"/>
                    <w:ind w:left="20"/>
                    <w:jc w:val="both"/>
                    <w:rPr>
                      <w:sz w:val="28"/>
                      <w:szCs w:val="28"/>
                    </w:rPr>
                  </w:pPr>
                  <w:r w:rsidRPr="00AE747E">
                    <w:rPr>
                      <w:color w:val="000000"/>
                      <w:sz w:val="28"/>
                      <w:szCs w:val="28"/>
                    </w:rPr>
                    <w:t>2140</w:t>
                  </w:r>
                </w:p>
              </w:tc>
              <w:tc>
                <w:tcPr>
                  <w:tcW w:w="2874" w:type="dxa"/>
                  <w:tcMar>
                    <w:top w:w="15" w:type="dxa"/>
                    <w:left w:w="15" w:type="dxa"/>
                    <w:bottom w:w="15" w:type="dxa"/>
                    <w:right w:w="15" w:type="dxa"/>
                  </w:tcMar>
                  <w:vAlign w:val="center"/>
                </w:tcPr>
                <w:p w14:paraId="6498630A" w14:textId="77777777" w:rsidR="008537FA" w:rsidRPr="00AE747E" w:rsidRDefault="008537FA" w:rsidP="008537FA">
                  <w:pPr>
                    <w:spacing w:after="20"/>
                    <w:ind w:left="20"/>
                    <w:jc w:val="both"/>
                    <w:rPr>
                      <w:sz w:val="28"/>
                      <w:szCs w:val="28"/>
                    </w:rPr>
                  </w:pPr>
                  <w:r w:rsidRPr="00AE747E">
                    <w:rPr>
                      <w:color w:val="000000"/>
                      <w:sz w:val="28"/>
                      <w:szCs w:val="28"/>
                    </w:rPr>
                    <w:t xml:space="preserve">Долгосрочная дебиторская задолженность </w:t>
                  </w:r>
                  <w:r w:rsidRPr="00AE747E">
                    <w:rPr>
                      <w:color w:val="000000"/>
                      <w:sz w:val="28"/>
                      <w:szCs w:val="28"/>
                    </w:rPr>
                    <w:lastRenderedPageBreak/>
                    <w:t>ассоциированных и совместных организаций</w:t>
                  </w:r>
                </w:p>
                <w:p w14:paraId="451C612E" w14:textId="77777777" w:rsidR="008537FA" w:rsidRPr="00AE747E" w:rsidRDefault="008537FA" w:rsidP="008537FA">
                  <w:pPr>
                    <w:spacing w:after="20"/>
                    <w:ind w:left="20"/>
                    <w:jc w:val="both"/>
                    <w:rPr>
                      <w:sz w:val="28"/>
                      <w:szCs w:val="28"/>
                    </w:rPr>
                  </w:pPr>
                  <w:r w:rsidRPr="00AE747E">
                    <w:rPr>
                      <w:color w:val="000000"/>
                      <w:sz w:val="28"/>
                      <w:szCs w:val="28"/>
                    </w:rPr>
                    <w:t>Долгосрочная дебиторская задолженность филиалов и структурных подразделений</w:t>
                  </w:r>
                </w:p>
              </w:tc>
            </w:tr>
            <w:tr w:rsidR="008537FA" w:rsidRPr="00AE747E" w14:paraId="5A8E4BD8" w14:textId="77777777" w:rsidTr="005D3F0B">
              <w:trPr>
                <w:trHeight w:val="30"/>
                <w:tblCellSpacing w:w="0" w:type="auto"/>
              </w:trPr>
              <w:tc>
                <w:tcPr>
                  <w:tcW w:w="1133" w:type="dxa"/>
                  <w:tcMar>
                    <w:top w:w="15" w:type="dxa"/>
                    <w:left w:w="15" w:type="dxa"/>
                    <w:bottom w:w="15" w:type="dxa"/>
                    <w:right w:w="15" w:type="dxa"/>
                  </w:tcMar>
                  <w:vAlign w:val="center"/>
                </w:tcPr>
                <w:p w14:paraId="77164E7E" w14:textId="77777777" w:rsidR="008537FA" w:rsidRPr="00AE747E" w:rsidRDefault="008537FA" w:rsidP="008537FA">
                  <w:pPr>
                    <w:spacing w:after="20"/>
                    <w:ind w:left="20"/>
                    <w:jc w:val="both"/>
                    <w:rPr>
                      <w:sz w:val="28"/>
                      <w:szCs w:val="28"/>
                    </w:rPr>
                  </w:pPr>
                  <w:r w:rsidRPr="00AE747E">
                    <w:rPr>
                      <w:color w:val="000000"/>
                      <w:sz w:val="28"/>
                      <w:szCs w:val="28"/>
                    </w:rPr>
                    <w:lastRenderedPageBreak/>
                    <w:t>2150</w:t>
                  </w:r>
                </w:p>
              </w:tc>
              <w:tc>
                <w:tcPr>
                  <w:tcW w:w="2874" w:type="dxa"/>
                  <w:tcMar>
                    <w:top w:w="15" w:type="dxa"/>
                    <w:left w:w="15" w:type="dxa"/>
                    <w:bottom w:w="15" w:type="dxa"/>
                    <w:right w:w="15" w:type="dxa"/>
                  </w:tcMar>
                  <w:vAlign w:val="center"/>
                </w:tcPr>
                <w:p w14:paraId="2DCE332F" w14:textId="77777777" w:rsidR="008537FA" w:rsidRPr="00AE747E" w:rsidRDefault="008537FA" w:rsidP="008537FA">
                  <w:pPr>
                    <w:spacing w:after="20"/>
                    <w:ind w:left="20"/>
                    <w:jc w:val="both"/>
                    <w:rPr>
                      <w:sz w:val="28"/>
                      <w:szCs w:val="28"/>
                    </w:rPr>
                  </w:pPr>
                  <w:r w:rsidRPr="00AE747E">
                    <w:rPr>
                      <w:color w:val="000000"/>
                      <w:sz w:val="28"/>
                      <w:szCs w:val="28"/>
                    </w:rPr>
                    <w:t>Долгосрочная дебиторская задолженность работников</w:t>
                  </w:r>
                </w:p>
              </w:tc>
            </w:tr>
            <w:tr w:rsidR="008537FA" w:rsidRPr="00AE747E" w14:paraId="458C1063" w14:textId="77777777" w:rsidTr="005D3F0B">
              <w:trPr>
                <w:trHeight w:val="30"/>
                <w:tblCellSpacing w:w="0" w:type="auto"/>
              </w:trPr>
              <w:tc>
                <w:tcPr>
                  <w:tcW w:w="1133" w:type="dxa"/>
                  <w:tcMar>
                    <w:top w:w="15" w:type="dxa"/>
                    <w:left w:w="15" w:type="dxa"/>
                    <w:bottom w:w="15" w:type="dxa"/>
                    <w:right w:w="15" w:type="dxa"/>
                  </w:tcMar>
                  <w:vAlign w:val="center"/>
                </w:tcPr>
                <w:p w14:paraId="20007909" w14:textId="77777777" w:rsidR="008537FA" w:rsidRPr="00AE747E" w:rsidRDefault="008537FA" w:rsidP="008537FA">
                  <w:pPr>
                    <w:spacing w:after="20"/>
                    <w:ind w:left="20"/>
                    <w:jc w:val="both"/>
                    <w:rPr>
                      <w:sz w:val="28"/>
                      <w:szCs w:val="28"/>
                    </w:rPr>
                  </w:pPr>
                  <w:r w:rsidRPr="00AE747E">
                    <w:rPr>
                      <w:color w:val="000000"/>
                      <w:sz w:val="28"/>
                      <w:szCs w:val="28"/>
                    </w:rPr>
                    <w:t>2160</w:t>
                  </w:r>
                </w:p>
              </w:tc>
              <w:tc>
                <w:tcPr>
                  <w:tcW w:w="2874" w:type="dxa"/>
                  <w:tcMar>
                    <w:top w:w="15" w:type="dxa"/>
                    <w:left w:w="15" w:type="dxa"/>
                    <w:bottom w:w="15" w:type="dxa"/>
                    <w:right w:w="15" w:type="dxa"/>
                  </w:tcMar>
                  <w:vAlign w:val="center"/>
                </w:tcPr>
                <w:p w14:paraId="4D300065" w14:textId="77777777" w:rsidR="008537FA" w:rsidRPr="00AE747E" w:rsidRDefault="008537FA" w:rsidP="008537FA">
                  <w:pPr>
                    <w:spacing w:after="20"/>
                    <w:ind w:left="20"/>
                    <w:jc w:val="both"/>
                    <w:rPr>
                      <w:sz w:val="28"/>
                      <w:szCs w:val="28"/>
                    </w:rPr>
                  </w:pPr>
                  <w:r w:rsidRPr="00AE747E">
                    <w:rPr>
                      <w:color w:val="000000"/>
                      <w:sz w:val="28"/>
                      <w:szCs w:val="28"/>
                    </w:rPr>
                    <w:t>Долгосрочная дебиторская задолженность по аренде</w:t>
                  </w:r>
                </w:p>
              </w:tc>
            </w:tr>
            <w:tr w:rsidR="008537FA" w:rsidRPr="00AE747E" w14:paraId="2BB3F832" w14:textId="77777777" w:rsidTr="005D3F0B">
              <w:trPr>
                <w:trHeight w:val="30"/>
                <w:tblCellSpacing w:w="0" w:type="auto"/>
              </w:trPr>
              <w:tc>
                <w:tcPr>
                  <w:tcW w:w="1133" w:type="dxa"/>
                  <w:tcMar>
                    <w:top w:w="15" w:type="dxa"/>
                    <w:left w:w="15" w:type="dxa"/>
                    <w:bottom w:w="15" w:type="dxa"/>
                    <w:right w:w="15" w:type="dxa"/>
                  </w:tcMar>
                  <w:vAlign w:val="center"/>
                </w:tcPr>
                <w:p w14:paraId="295D7CCF" w14:textId="77777777" w:rsidR="008537FA" w:rsidRPr="00AE747E" w:rsidRDefault="008537FA" w:rsidP="008537FA">
                  <w:pPr>
                    <w:spacing w:after="20"/>
                    <w:ind w:left="20"/>
                    <w:jc w:val="both"/>
                    <w:rPr>
                      <w:sz w:val="28"/>
                      <w:szCs w:val="28"/>
                    </w:rPr>
                  </w:pPr>
                  <w:r w:rsidRPr="00AE747E">
                    <w:rPr>
                      <w:color w:val="000000"/>
                      <w:sz w:val="28"/>
                      <w:szCs w:val="28"/>
                    </w:rPr>
                    <w:t>2170</w:t>
                  </w:r>
                </w:p>
                <w:p w14:paraId="0289D8AF" w14:textId="77777777" w:rsidR="008537FA" w:rsidRPr="00AE747E" w:rsidRDefault="008537FA" w:rsidP="008537FA">
                  <w:pPr>
                    <w:spacing w:after="20"/>
                    <w:ind w:left="20"/>
                    <w:jc w:val="both"/>
                    <w:rPr>
                      <w:sz w:val="28"/>
                      <w:szCs w:val="28"/>
                    </w:rPr>
                  </w:pPr>
                  <w:r w:rsidRPr="00AE747E">
                    <w:rPr>
                      <w:color w:val="000000"/>
                      <w:sz w:val="28"/>
                      <w:szCs w:val="28"/>
                    </w:rPr>
                    <w:t>2180</w:t>
                  </w:r>
                </w:p>
              </w:tc>
              <w:tc>
                <w:tcPr>
                  <w:tcW w:w="2874" w:type="dxa"/>
                  <w:tcMar>
                    <w:top w:w="15" w:type="dxa"/>
                    <w:left w:w="15" w:type="dxa"/>
                    <w:bottom w:w="15" w:type="dxa"/>
                    <w:right w:w="15" w:type="dxa"/>
                  </w:tcMar>
                  <w:vAlign w:val="center"/>
                </w:tcPr>
                <w:p w14:paraId="7D4A6FFC" w14:textId="77777777" w:rsidR="008537FA" w:rsidRPr="00AE747E" w:rsidRDefault="008537FA" w:rsidP="008537FA">
                  <w:pPr>
                    <w:spacing w:after="20"/>
                    <w:ind w:left="20"/>
                    <w:jc w:val="both"/>
                    <w:rPr>
                      <w:sz w:val="28"/>
                      <w:szCs w:val="28"/>
                    </w:rPr>
                  </w:pPr>
                  <w:r w:rsidRPr="00AE747E">
                    <w:rPr>
                      <w:color w:val="000000"/>
                      <w:sz w:val="28"/>
                      <w:szCs w:val="28"/>
                    </w:rPr>
                    <w:t>Прочая долгосрочная дебиторская задолженность</w:t>
                  </w:r>
                </w:p>
                <w:p w14:paraId="2BB72284"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долгосрочной дебиторской задолженности</w:t>
                  </w:r>
                </w:p>
              </w:tc>
            </w:tr>
            <w:tr w:rsidR="008537FA" w:rsidRPr="00AE747E" w14:paraId="3B69B4D5" w14:textId="77777777" w:rsidTr="005D3F0B">
              <w:trPr>
                <w:trHeight w:val="30"/>
                <w:tblCellSpacing w:w="0" w:type="auto"/>
              </w:trPr>
              <w:tc>
                <w:tcPr>
                  <w:tcW w:w="1133" w:type="dxa"/>
                  <w:tcMar>
                    <w:top w:w="15" w:type="dxa"/>
                    <w:left w:w="15" w:type="dxa"/>
                    <w:bottom w:w="15" w:type="dxa"/>
                    <w:right w:w="15" w:type="dxa"/>
                  </w:tcMar>
                  <w:vAlign w:val="center"/>
                </w:tcPr>
                <w:p w14:paraId="324572A0" w14:textId="77777777" w:rsidR="008537FA" w:rsidRPr="00AE747E" w:rsidRDefault="008537FA" w:rsidP="008537FA">
                  <w:pPr>
                    <w:spacing w:after="20"/>
                    <w:ind w:left="20"/>
                    <w:jc w:val="both"/>
                    <w:rPr>
                      <w:sz w:val="28"/>
                      <w:szCs w:val="28"/>
                    </w:rPr>
                  </w:pPr>
                  <w:r w:rsidRPr="00AE747E">
                    <w:rPr>
                      <w:color w:val="000000"/>
                      <w:sz w:val="28"/>
                      <w:szCs w:val="28"/>
                    </w:rPr>
                    <w:t>2200</w:t>
                  </w:r>
                </w:p>
              </w:tc>
              <w:tc>
                <w:tcPr>
                  <w:tcW w:w="2874" w:type="dxa"/>
                  <w:tcMar>
                    <w:top w:w="15" w:type="dxa"/>
                    <w:left w:w="15" w:type="dxa"/>
                    <w:bottom w:w="15" w:type="dxa"/>
                    <w:right w:w="15" w:type="dxa"/>
                  </w:tcMar>
                  <w:vAlign w:val="center"/>
                </w:tcPr>
                <w:p w14:paraId="2D4B4383" w14:textId="77777777" w:rsidR="008537FA" w:rsidRPr="00AE747E" w:rsidRDefault="008537FA" w:rsidP="008537FA">
                  <w:pPr>
                    <w:spacing w:after="20"/>
                    <w:ind w:left="20"/>
                    <w:jc w:val="both"/>
                    <w:rPr>
                      <w:sz w:val="28"/>
                      <w:szCs w:val="28"/>
                    </w:rPr>
                  </w:pPr>
                  <w:r w:rsidRPr="00AE747E">
                    <w:rPr>
                      <w:color w:val="000000"/>
                      <w:sz w:val="28"/>
                      <w:szCs w:val="28"/>
                    </w:rPr>
                    <w:t>Инвестиции</w:t>
                  </w:r>
                </w:p>
              </w:tc>
            </w:tr>
            <w:tr w:rsidR="008537FA" w:rsidRPr="00AE747E" w14:paraId="2D8E87A8" w14:textId="77777777" w:rsidTr="005D3F0B">
              <w:trPr>
                <w:trHeight w:val="30"/>
                <w:tblCellSpacing w:w="0" w:type="auto"/>
              </w:trPr>
              <w:tc>
                <w:tcPr>
                  <w:tcW w:w="1133" w:type="dxa"/>
                  <w:tcMar>
                    <w:top w:w="15" w:type="dxa"/>
                    <w:left w:w="15" w:type="dxa"/>
                    <w:bottom w:w="15" w:type="dxa"/>
                    <w:right w:w="15" w:type="dxa"/>
                  </w:tcMar>
                  <w:vAlign w:val="center"/>
                </w:tcPr>
                <w:p w14:paraId="614B2AB7" w14:textId="77777777" w:rsidR="008537FA" w:rsidRPr="00AE747E" w:rsidRDefault="008537FA" w:rsidP="008537FA">
                  <w:pPr>
                    <w:spacing w:after="20"/>
                    <w:ind w:left="20"/>
                    <w:jc w:val="both"/>
                    <w:rPr>
                      <w:sz w:val="28"/>
                      <w:szCs w:val="28"/>
                    </w:rPr>
                  </w:pPr>
                  <w:r w:rsidRPr="00AE747E">
                    <w:rPr>
                      <w:color w:val="000000"/>
                      <w:sz w:val="28"/>
                      <w:szCs w:val="28"/>
                    </w:rPr>
                    <w:t>2210</w:t>
                  </w:r>
                </w:p>
              </w:tc>
              <w:tc>
                <w:tcPr>
                  <w:tcW w:w="2874" w:type="dxa"/>
                  <w:tcMar>
                    <w:top w:w="15" w:type="dxa"/>
                    <w:left w:w="15" w:type="dxa"/>
                    <w:bottom w:w="15" w:type="dxa"/>
                    <w:right w:w="15" w:type="dxa"/>
                  </w:tcMar>
                  <w:vAlign w:val="center"/>
                </w:tcPr>
                <w:p w14:paraId="1BB2986E" w14:textId="77777777" w:rsidR="008537FA" w:rsidRPr="00AE747E" w:rsidRDefault="008537FA" w:rsidP="008537FA">
                  <w:pPr>
                    <w:spacing w:after="20"/>
                    <w:ind w:left="20"/>
                    <w:jc w:val="both"/>
                    <w:rPr>
                      <w:sz w:val="28"/>
                      <w:szCs w:val="28"/>
                    </w:rPr>
                  </w:pPr>
                  <w:r w:rsidRPr="00AE747E">
                    <w:rPr>
                      <w:color w:val="000000"/>
                      <w:sz w:val="28"/>
                      <w:szCs w:val="28"/>
                    </w:rPr>
                    <w:t>Инвестиции, учитываемые методом долевого участия</w:t>
                  </w:r>
                </w:p>
              </w:tc>
            </w:tr>
            <w:tr w:rsidR="008537FA" w:rsidRPr="00AE747E" w14:paraId="780C5975" w14:textId="77777777" w:rsidTr="005D3F0B">
              <w:trPr>
                <w:trHeight w:val="30"/>
                <w:tblCellSpacing w:w="0" w:type="auto"/>
              </w:trPr>
              <w:tc>
                <w:tcPr>
                  <w:tcW w:w="1133" w:type="dxa"/>
                  <w:tcMar>
                    <w:top w:w="15" w:type="dxa"/>
                    <w:left w:w="15" w:type="dxa"/>
                    <w:bottom w:w="15" w:type="dxa"/>
                    <w:right w:w="15" w:type="dxa"/>
                  </w:tcMar>
                  <w:vAlign w:val="center"/>
                </w:tcPr>
                <w:p w14:paraId="4FF70DC0" w14:textId="77777777" w:rsidR="008537FA" w:rsidRPr="00AE747E" w:rsidRDefault="008537FA" w:rsidP="008537FA">
                  <w:pPr>
                    <w:spacing w:after="20"/>
                    <w:ind w:left="20"/>
                    <w:jc w:val="both"/>
                    <w:rPr>
                      <w:sz w:val="28"/>
                      <w:szCs w:val="28"/>
                    </w:rPr>
                  </w:pPr>
                  <w:r w:rsidRPr="00AE747E">
                    <w:rPr>
                      <w:color w:val="000000"/>
                      <w:sz w:val="28"/>
                      <w:szCs w:val="28"/>
                    </w:rPr>
                    <w:lastRenderedPageBreak/>
                    <w:t>2220</w:t>
                  </w:r>
                </w:p>
                <w:p w14:paraId="53D750CC" w14:textId="77777777" w:rsidR="008537FA" w:rsidRPr="00AE747E" w:rsidRDefault="008537FA" w:rsidP="008537FA">
                  <w:pPr>
                    <w:spacing w:after="20"/>
                    <w:ind w:left="20"/>
                    <w:jc w:val="both"/>
                    <w:rPr>
                      <w:sz w:val="28"/>
                      <w:szCs w:val="28"/>
                    </w:rPr>
                  </w:pPr>
                  <w:r w:rsidRPr="00AE747E">
                    <w:rPr>
                      <w:color w:val="000000"/>
                      <w:sz w:val="28"/>
                      <w:szCs w:val="28"/>
                    </w:rPr>
                    <w:t>2230</w:t>
                  </w:r>
                </w:p>
              </w:tc>
              <w:tc>
                <w:tcPr>
                  <w:tcW w:w="2874" w:type="dxa"/>
                  <w:tcMar>
                    <w:top w:w="15" w:type="dxa"/>
                    <w:left w:w="15" w:type="dxa"/>
                    <w:bottom w:w="15" w:type="dxa"/>
                    <w:right w:w="15" w:type="dxa"/>
                  </w:tcMar>
                  <w:vAlign w:val="center"/>
                </w:tcPr>
                <w:p w14:paraId="064377FB" w14:textId="77777777" w:rsidR="008537FA" w:rsidRPr="00AE747E" w:rsidRDefault="008537FA" w:rsidP="008537FA">
                  <w:pPr>
                    <w:spacing w:after="20"/>
                    <w:ind w:left="20"/>
                    <w:jc w:val="both"/>
                    <w:rPr>
                      <w:sz w:val="28"/>
                      <w:szCs w:val="28"/>
                    </w:rPr>
                  </w:pPr>
                  <w:r w:rsidRPr="00AE747E">
                    <w:rPr>
                      <w:color w:val="000000"/>
                      <w:sz w:val="28"/>
                      <w:szCs w:val="28"/>
                    </w:rPr>
                    <w:t>Инвестиции, учитываемые по первоначальной стоимости</w:t>
                  </w:r>
                </w:p>
                <w:p w14:paraId="655E91CD"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инвестиций</w:t>
                  </w:r>
                </w:p>
              </w:tc>
            </w:tr>
            <w:tr w:rsidR="008537FA" w:rsidRPr="00AE747E" w14:paraId="2DDD2ECD" w14:textId="77777777" w:rsidTr="005D3F0B">
              <w:trPr>
                <w:trHeight w:val="30"/>
                <w:tblCellSpacing w:w="0" w:type="auto"/>
              </w:trPr>
              <w:tc>
                <w:tcPr>
                  <w:tcW w:w="1133" w:type="dxa"/>
                  <w:tcMar>
                    <w:top w:w="15" w:type="dxa"/>
                    <w:left w:w="15" w:type="dxa"/>
                    <w:bottom w:w="15" w:type="dxa"/>
                    <w:right w:w="15" w:type="dxa"/>
                  </w:tcMar>
                  <w:vAlign w:val="center"/>
                </w:tcPr>
                <w:p w14:paraId="0CD0E49A" w14:textId="77777777" w:rsidR="008537FA" w:rsidRPr="00AE747E" w:rsidRDefault="008537FA" w:rsidP="008537FA">
                  <w:pPr>
                    <w:spacing w:after="20"/>
                    <w:ind w:left="20"/>
                    <w:jc w:val="both"/>
                    <w:rPr>
                      <w:sz w:val="28"/>
                      <w:szCs w:val="28"/>
                    </w:rPr>
                  </w:pPr>
                  <w:r w:rsidRPr="00AE747E">
                    <w:rPr>
                      <w:color w:val="000000"/>
                      <w:sz w:val="28"/>
                      <w:szCs w:val="28"/>
                    </w:rPr>
                    <w:t>2300</w:t>
                  </w:r>
                </w:p>
              </w:tc>
              <w:tc>
                <w:tcPr>
                  <w:tcW w:w="2874" w:type="dxa"/>
                  <w:tcMar>
                    <w:top w:w="15" w:type="dxa"/>
                    <w:left w:w="15" w:type="dxa"/>
                    <w:bottom w:w="15" w:type="dxa"/>
                    <w:right w:w="15" w:type="dxa"/>
                  </w:tcMar>
                  <w:vAlign w:val="center"/>
                </w:tcPr>
                <w:p w14:paraId="44DEAE9A" w14:textId="77777777" w:rsidR="008537FA" w:rsidRPr="00AE747E" w:rsidRDefault="008537FA" w:rsidP="008537FA">
                  <w:pPr>
                    <w:spacing w:after="20"/>
                    <w:ind w:left="20"/>
                    <w:jc w:val="both"/>
                    <w:rPr>
                      <w:sz w:val="28"/>
                      <w:szCs w:val="28"/>
                    </w:rPr>
                  </w:pPr>
                  <w:r w:rsidRPr="00AE747E">
                    <w:rPr>
                      <w:color w:val="000000"/>
                      <w:sz w:val="28"/>
                      <w:szCs w:val="28"/>
                    </w:rPr>
                    <w:t>Инвестиционное имущество</w:t>
                  </w:r>
                </w:p>
              </w:tc>
            </w:tr>
            <w:tr w:rsidR="008537FA" w:rsidRPr="00AE747E" w14:paraId="4EF10455" w14:textId="77777777" w:rsidTr="005D3F0B">
              <w:trPr>
                <w:trHeight w:val="30"/>
                <w:tblCellSpacing w:w="0" w:type="auto"/>
              </w:trPr>
              <w:tc>
                <w:tcPr>
                  <w:tcW w:w="1133" w:type="dxa"/>
                  <w:tcMar>
                    <w:top w:w="15" w:type="dxa"/>
                    <w:left w:w="15" w:type="dxa"/>
                    <w:bottom w:w="15" w:type="dxa"/>
                    <w:right w:w="15" w:type="dxa"/>
                  </w:tcMar>
                  <w:vAlign w:val="center"/>
                </w:tcPr>
                <w:p w14:paraId="195934AF" w14:textId="77777777" w:rsidR="008537FA" w:rsidRPr="00AE747E" w:rsidRDefault="008537FA" w:rsidP="008537FA">
                  <w:pPr>
                    <w:spacing w:after="20"/>
                    <w:ind w:left="20"/>
                    <w:jc w:val="both"/>
                    <w:rPr>
                      <w:sz w:val="28"/>
                      <w:szCs w:val="28"/>
                    </w:rPr>
                  </w:pPr>
                  <w:r w:rsidRPr="00AE747E">
                    <w:rPr>
                      <w:color w:val="000000"/>
                      <w:sz w:val="28"/>
                      <w:szCs w:val="28"/>
                    </w:rPr>
                    <w:t>2310</w:t>
                  </w:r>
                </w:p>
              </w:tc>
              <w:tc>
                <w:tcPr>
                  <w:tcW w:w="2874" w:type="dxa"/>
                  <w:tcMar>
                    <w:top w:w="15" w:type="dxa"/>
                    <w:left w:w="15" w:type="dxa"/>
                    <w:bottom w:w="15" w:type="dxa"/>
                    <w:right w:w="15" w:type="dxa"/>
                  </w:tcMar>
                  <w:vAlign w:val="center"/>
                </w:tcPr>
                <w:p w14:paraId="0E46D89F" w14:textId="77777777" w:rsidR="008537FA" w:rsidRPr="00AE747E" w:rsidRDefault="008537FA" w:rsidP="008537FA">
                  <w:pPr>
                    <w:spacing w:after="20"/>
                    <w:ind w:left="20"/>
                    <w:jc w:val="both"/>
                    <w:rPr>
                      <w:sz w:val="28"/>
                      <w:szCs w:val="28"/>
                    </w:rPr>
                  </w:pPr>
                  <w:r w:rsidRPr="00AE747E">
                    <w:rPr>
                      <w:color w:val="000000"/>
                      <w:sz w:val="28"/>
                      <w:szCs w:val="28"/>
                    </w:rPr>
                    <w:t>Инвестиционное имущество</w:t>
                  </w:r>
                </w:p>
              </w:tc>
            </w:tr>
            <w:tr w:rsidR="008537FA" w:rsidRPr="00AE747E" w14:paraId="43D62D94" w14:textId="77777777" w:rsidTr="005D3F0B">
              <w:trPr>
                <w:trHeight w:val="30"/>
                <w:tblCellSpacing w:w="0" w:type="auto"/>
              </w:trPr>
              <w:tc>
                <w:tcPr>
                  <w:tcW w:w="1133" w:type="dxa"/>
                  <w:tcMar>
                    <w:top w:w="15" w:type="dxa"/>
                    <w:left w:w="15" w:type="dxa"/>
                    <w:bottom w:w="15" w:type="dxa"/>
                    <w:right w:w="15" w:type="dxa"/>
                  </w:tcMar>
                  <w:vAlign w:val="center"/>
                </w:tcPr>
                <w:p w14:paraId="0F40100B" w14:textId="77777777" w:rsidR="008537FA" w:rsidRPr="00AE747E" w:rsidRDefault="008537FA" w:rsidP="008537FA">
                  <w:pPr>
                    <w:spacing w:after="20"/>
                    <w:ind w:left="20"/>
                    <w:jc w:val="both"/>
                    <w:rPr>
                      <w:sz w:val="28"/>
                      <w:szCs w:val="28"/>
                    </w:rPr>
                  </w:pPr>
                  <w:r w:rsidRPr="00AE747E">
                    <w:rPr>
                      <w:color w:val="000000"/>
                      <w:sz w:val="28"/>
                      <w:szCs w:val="28"/>
                    </w:rPr>
                    <w:t>2320</w:t>
                  </w:r>
                </w:p>
              </w:tc>
              <w:tc>
                <w:tcPr>
                  <w:tcW w:w="2874" w:type="dxa"/>
                  <w:tcMar>
                    <w:top w:w="15" w:type="dxa"/>
                    <w:left w:w="15" w:type="dxa"/>
                    <w:bottom w:w="15" w:type="dxa"/>
                    <w:right w:w="15" w:type="dxa"/>
                  </w:tcMar>
                  <w:vAlign w:val="center"/>
                </w:tcPr>
                <w:p w14:paraId="27B41D56" w14:textId="77777777" w:rsidR="008537FA" w:rsidRPr="00AE747E" w:rsidRDefault="008537FA" w:rsidP="008537FA">
                  <w:pPr>
                    <w:spacing w:after="20"/>
                    <w:ind w:left="20"/>
                    <w:jc w:val="both"/>
                    <w:rPr>
                      <w:sz w:val="28"/>
                      <w:szCs w:val="28"/>
                    </w:rPr>
                  </w:pPr>
                  <w:r w:rsidRPr="00AE747E">
                    <w:rPr>
                      <w:color w:val="000000"/>
                      <w:sz w:val="28"/>
                      <w:szCs w:val="28"/>
                    </w:rPr>
                    <w:t>Амортизация инвестиционного имущества</w:t>
                  </w:r>
                </w:p>
              </w:tc>
            </w:tr>
            <w:tr w:rsidR="008537FA" w:rsidRPr="00AE747E" w14:paraId="02D8CC0B" w14:textId="77777777" w:rsidTr="005D3F0B">
              <w:trPr>
                <w:trHeight w:val="30"/>
                <w:tblCellSpacing w:w="0" w:type="auto"/>
              </w:trPr>
              <w:tc>
                <w:tcPr>
                  <w:tcW w:w="1133" w:type="dxa"/>
                  <w:tcMar>
                    <w:top w:w="15" w:type="dxa"/>
                    <w:left w:w="15" w:type="dxa"/>
                    <w:bottom w:w="15" w:type="dxa"/>
                    <w:right w:w="15" w:type="dxa"/>
                  </w:tcMar>
                  <w:vAlign w:val="center"/>
                </w:tcPr>
                <w:p w14:paraId="0A9F6F98" w14:textId="77777777" w:rsidR="008537FA" w:rsidRPr="00AE747E" w:rsidRDefault="008537FA" w:rsidP="008537FA">
                  <w:pPr>
                    <w:spacing w:after="20"/>
                    <w:ind w:left="20"/>
                    <w:jc w:val="both"/>
                    <w:rPr>
                      <w:sz w:val="28"/>
                      <w:szCs w:val="28"/>
                    </w:rPr>
                  </w:pPr>
                  <w:r w:rsidRPr="00AE747E">
                    <w:rPr>
                      <w:color w:val="000000"/>
                      <w:sz w:val="28"/>
                      <w:szCs w:val="28"/>
                    </w:rPr>
                    <w:t>2330</w:t>
                  </w:r>
                </w:p>
                <w:p w14:paraId="2188D21E" w14:textId="77777777" w:rsidR="008537FA" w:rsidRPr="00AE747E" w:rsidRDefault="008537FA" w:rsidP="008537FA">
                  <w:pPr>
                    <w:spacing w:after="20"/>
                    <w:ind w:left="20"/>
                    <w:jc w:val="both"/>
                    <w:rPr>
                      <w:sz w:val="28"/>
                      <w:szCs w:val="28"/>
                    </w:rPr>
                  </w:pPr>
                  <w:r w:rsidRPr="00AE747E">
                    <w:rPr>
                      <w:color w:val="000000"/>
                      <w:sz w:val="28"/>
                      <w:szCs w:val="28"/>
                    </w:rPr>
                    <w:t>2400</w:t>
                  </w:r>
                </w:p>
              </w:tc>
              <w:tc>
                <w:tcPr>
                  <w:tcW w:w="2874" w:type="dxa"/>
                  <w:tcMar>
                    <w:top w:w="15" w:type="dxa"/>
                    <w:left w:w="15" w:type="dxa"/>
                    <w:bottom w:w="15" w:type="dxa"/>
                    <w:right w:w="15" w:type="dxa"/>
                  </w:tcMar>
                  <w:vAlign w:val="center"/>
                </w:tcPr>
                <w:p w14:paraId="18F18FB5"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инвестиционного имущества</w:t>
                  </w:r>
                </w:p>
                <w:p w14:paraId="0622DF2F" w14:textId="77777777" w:rsidR="008537FA" w:rsidRPr="00AE747E" w:rsidRDefault="008537FA" w:rsidP="008537FA">
                  <w:pPr>
                    <w:spacing w:after="20"/>
                    <w:ind w:left="20"/>
                    <w:jc w:val="both"/>
                    <w:rPr>
                      <w:sz w:val="28"/>
                      <w:szCs w:val="28"/>
                    </w:rPr>
                  </w:pPr>
                  <w:r w:rsidRPr="00AE747E">
                    <w:rPr>
                      <w:color w:val="000000"/>
                      <w:sz w:val="28"/>
                      <w:szCs w:val="28"/>
                    </w:rPr>
                    <w:t>Основные средства</w:t>
                  </w:r>
                </w:p>
              </w:tc>
            </w:tr>
            <w:tr w:rsidR="008537FA" w:rsidRPr="00AE747E" w14:paraId="2C921EBF" w14:textId="77777777" w:rsidTr="005D3F0B">
              <w:trPr>
                <w:trHeight w:val="30"/>
                <w:tblCellSpacing w:w="0" w:type="auto"/>
              </w:trPr>
              <w:tc>
                <w:tcPr>
                  <w:tcW w:w="1133" w:type="dxa"/>
                  <w:tcMar>
                    <w:top w:w="15" w:type="dxa"/>
                    <w:left w:w="15" w:type="dxa"/>
                    <w:bottom w:w="15" w:type="dxa"/>
                    <w:right w:w="15" w:type="dxa"/>
                  </w:tcMar>
                  <w:vAlign w:val="center"/>
                </w:tcPr>
                <w:p w14:paraId="52187DCA" w14:textId="77777777" w:rsidR="008537FA" w:rsidRPr="00AE747E" w:rsidRDefault="008537FA" w:rsidP="008537FA">
                  <w:pPr>
                    <w:spacing w:after="20"/>
                    <w:ind w:left="20"/>
                    <w:jc w:val="both"/>
                    <w:rPr>
                      <w:sz w:val="28"/>
                      <w:szCs w:val="28"/>
                    </w:rPr>
                  </w:pPr>
                  <w:r w:rsidRPr="00AE747E">
                    <w:rPr>
                      <w:color w:val="000000"/>
                      <w:sz w:val="28"/>
                      <w:szCs w:val="28"/>
                    </w:rPr>
                    <w:t>2410</w:t>
                  </w:r>
                </w:p>
              </w:tc>
              <w:tc>
                <w:tcPr>
                  <w:tcW w:w="2874" w:type="dxa"/>
                  <w:tcMar>
                    <w:top w:w="15" w:type="dxa"/>
                    <w:left w:w="15" w:type="dxa"/>
                    <w:bottom w:w="15" w:type="dxa"/>
                    <w:right w:w="15" w:type="dxa"/>
                  </w:tcMar>
                  <w:vAlign w:val="center"/>
                </w:tcPr>
                <w:p w14:paraId="109E8647" w14:textId="77777777" w:rsidR="008537FA" w:rsidRPr="00AE747E" w:rsidRDefault="008537FA" w:rsidP="008537FA">
                  <w:pPr>
                    <w:spacing w:after="20"/>
                    <w:ind w:left="20"/>
                    <w:jc w:val="both"/>
                    <w:rPr>
                      <w:sz w:val="28"/>
                      <w:szCs w:val="28"/>
                    </w:rPr>
                  </w:pPr>
                  <w:r w:rsidRPr="00AE747E">
                    <w:rPr>
                      <w:color w:val="000000"/>
                      <w:sz w:val="28"/>
                      <w:szCs w:val="28"/>
                    </w:rPr>
                    <w:t>Основные средства</w:t>
                  </w:r>
                </w:p>
              </w:tc>
            </w:tr>
            <w:tr w:rsidR="008537FA" w:rsidRPr="00AE747E" w14:paraId="3E5EC2F7" w14:textId="77777777" w:rsidTr="005D3F0B">
              <w:trPr>
                <w:trHeight w:val="30"/>
                <w:tblCellSpacing w:w="0" w:type="auto"/>
              </w:trPr>
              <w:tc>
                <w:tcPr>
                  <w:tcW w:w="1133" w:type="dxa"/>
                  <w:tcMar>
                    <w:top w:w="15" w:type="dxa"/>
                    <w:left w:w="15" w:type="dxa"/>
                    <w:bottom w:w="15" w:type="dxa"/>
                    <w:right w:w="15" w:type="dxa"/>
                  </w:tcMar>
                  <w:vAlign w:val="center"/>
                </w:tcPr>
                <w:p w14:paraId="7CB24DC4" w14:textId="77777777" w:rsidR="008537FA" w:rsidRPr="00AE747E" w:rsidRDefault="008537FA" w:rsidP="008537FA">
                  <w:pPr>
                    <w:spacing w:after="20"/>
                    <w:ind w:left="20"/>
                    <w:jc w:val="both"/>
                    <w:rPr>
                      <w:sz w:val="28"/>
                      <w:szCs w:val="28"/>
                    </w:rPr>
                  </w:pPr>
                  <w:r w:rsidRPr="00AE747E">
                    <w:rPr>
                      <w:color w:val="000000"/>
                      <w:sz w:val="28"/>
                      <w:szCs w:val="28"/>
                    </w:rPr>
                    <w:t>2420</w:t>
                  </w:r>
                </w:p>
              </w:tc>
              <w:tc>
                <w:tcPr>
                  <w:tcW w:w="2874" w:type="dxa"/>
                  <w:tcMar>
                    <w:top w:w="15" w:type="dxa"/>
                    <w:left w:w="15" w:type="dxa"/>
                    <w:bottom w:w="15" w:type="dxa"/>
                    <w:right w:w="15" w:type="dxa"/>
                  </w:tcMar>
                  <w:vAlign w:val="center"/>
                </w:tcPr>
                <w:p w14:paraId="5F5E43E0" w14:textId="77777777" w:rsidR="008537FA" w:rsidRPr="00AE747E" w:rsidRDefault="008537FA" w:rsidP="008537FA">
                  <w:pPr>
                    <w:spacing w:after="20"/>
                    <w:ind w:left="20"/>
                    <w:jc w:val="both"/>
                    <w:rPr>
                      <w:sz w:val="28"/>
                      <w:szCs w:val="28"/>
                    </w:rPr>
                  </w:pPr>
                  <w:r w:rsidRPr="00AE747E">
                    <w:rPr>
                      <w:color w:val="000000"/>
                      <w:sz w:val="28"/>
                      <w:szCs w:val="28"/>
                    </w:rPr>
                    <w:t>Амортизация основных средств</w:t>
                  </w:r>
                </w:p>
              </w:tc>
            </w:tr>
            <w:tr w:rsidR="008537FA" w:rsidRPr="00AE747E" w14:paraId="5E1220B3" w14:textId="77777777" w:rsidTr="005D3F0B">
              <w:trPr>
                <w:trHeight w:val="30"/>
                <w:tblCellSpacing w:w="0" w:type="auto"/>
              </w:trPr>
              <w:tc>
                <w:tcPr>
                  <w:tcW w:w="1133" w:type="dxa"/>
                  <w:tcMar>
                    <w:top w:w="15" w:type="dxa"/>
                    <w:left w:w="15" w:type="dxa"/>
                    <w:bottom w:w="15" w:type="dxa"/>
                    <w:right w:w="15" w:type="dxa"/>
                  </w:tcMar>
                  <w:vAlign w:val="center"/>
                </w:tcPr>
                <w:p w14:paraId="546A485C" w14:textId="77777777" w:rsidR="008537FA" w:rsidRPr="00AE747E" w:rsidRDefault="008537FA" w:rsidP="008537FA">
                  <w:pPr>
                    <w:spacing w:after="20"/>
                    <w:ind w:left="20"/>
                    <w:jc w:val="both"/>
                    <w:rPr>
                      <w:sz w:val="28"/>
                      <w:szCs w:val="28"/>
                    </w:rPr>
                  </w:pPr>
                  <w:r w:rsidRPr="00AE747E">
                    <w:rPr>
                      <w:color w:val="000000"/>
                      <w:sz w:val="28"/>
                      <w:szCs w:val="28"/>
                    </w:rPr>
                    <w:t>2430</w:t>
                  </w:r>
                </w:p>
              </w:tc>
              <w:tc>
                <w:tcPr>
                  <w:tcW w:w="2874" w:type="dxa"/>
                  <w:tcMar>
                    <w:top w:w="15" w:type="dxa"/>
                    <w:left w:w="15" w:type="dxa"/>
                    <w:bottom w:w="15" w:type="dxa"/>
                    <w:right w:w="15" w:type="dxa"/>
                  </w:tcMar>
                  <w:vAlign w:val="center"/>
                </w:tcPr>
                <w:p w14:paraId="0C66C7F8"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основных средств</w:t>
                  </w:r>
                </w:p>
              </w:tc>
            </w:tr>
            <w:tr w:rsidR="008537FA" w:rsidRPr="00AE747E" w14:paraId="4A433129" w14:textId="77777777" w:rsidTr="005D3F0B">
              <w:trPr>
                <w:trHeight w:val="30"/>
                <w:tblCellSpacing w:w="0" w:type="auto"/>
              </w:trPr>
              <w:tc>
                <w:tcPr>
                  <w:tcW w:w="1133" w:type="dxa"/>
                  <w:tcMar>
                    <w:top w:w="15" w:type="dxa"/>
                    <w:left w:w="15" w:type="dxa"/>
                    <w:bottom w:w="15" w:type="dxa"/>
                    <w:right w:w="15" w:type="dxa"/>
                  </w:tcMar>
                  <w:vAlign w:val="center"/>
                </w:tcPr>
                <w:p w14:paraId="787D6849" w14:textId="77777777" w:rsidR="008537FA" w:rsidRPr="00AE747E" w:rsidRDefault="008537FA" w:rsidP="008537FA">
                  <w:pPr>
                    <w:spacing w:after="20"/>
                    <w:ind w:left="20"/>
                    <w:jc w:val="both"/>
                    <w:rPr>
                      <w:sz w:val="28"/>
                      <w:szCs w:val="28"/>
                    </w:rPr>
                  </w:pPr>
                  <w:r w:rsidRPr="00AE747E">
                    <w:rPr>
                      <w:color w:val="000000"/>
                      <w:sz w:val="28"/>
                      <w:szCs w:val="28"/>
                    </w:rPr>
                    <w:t>2440</w:t>
                  </w:r>
                </w:p>
              </w:tc>
              <w:tc>
                <w:tcPr>
                  <w:tcW w:w="2874" w:type="dxa"/>
                  <w:tcMar>
                    <w:top w:w="15" w:type="dxa"/>
                    <w:left w:w="15" w:type="dxa"/>
                    <w:bottom w:w="15" w:type="dxa"/>
                    <w:right w:w="15" w:type="dxa"/>
                  </w:tcMar>
                  <w:vAlign w:val="center"/>
                </w:tcPr>
                <w:p w14:paraId="7E16C2FC" w14:textId="77777777" w:rsidR="008537FA" w:rsidRPr="00AE747E" w:rsidRDefault="008537FA" w:rsidP="008537FA">
                  <w:pPr>
                    <w:spacing w:after="20"/>
                    <w:ind w:left="20"/>
                    <w:jc w:val="both"/>
                    <w:rPr>
                      <w:sz w:val="28"/>
                      <w:szCs w:val="28"/>
                    </w:rPr>
                  </w:pPr>
                  <w:r w:rsidRPr="00AE747E">
                    <w:rPr>
                      <w:color w:val="000000"/>
                      <w:sz w:val="28"/>
                      <w:szCs w:val="28"/>
                    </w:rPr>
                    <w:t>Право пользования активом</w:t>
                  </w:r>
                </w:p>
              </w:tc>
            </w:tr>
            <w:tr w:rsidR="008537FA" w:rsidRPr="00AE747E" w14:paraId="7B2D382C" w14:textId="77777777" w:rsidTr="005D3F0B">
              <w:trPr>
                <w:trHeight w:val="30"/>
                <w:tblCellSpacing w:w="0" w:type="auto"/>
              </w:trPr>
              <w:tc>
                <w:tcPr>
                  <w:tcW w:w="1133" w:type="dxa"/>
                  <w:tcMar>
                    <w:top w:w="15" w:type="dxa"/>
                    <w:left w:w="15" w:type="dxa"/>
                    <w:bottom w:w="15" w:type="dxa"/>
                    <w:right w:w="15" w:type="dxa"/>
                  </w:tcMar>
                  <w:vAlign w:val="center"/>
                </w:tcPr>
                <w:p w14:paraId="0EC1D63A" w14:textId="77777777" w:rsidR="008537FA" w:rsidRPr="00AE747E" w:rsidRDefault="008537FA" w:rsidP="008537FA">
                  <w:pPr>
                    <w:spacing w:after="20"/>
                    <w:ind w:left="20"/>
                    <w:jc w:val="both"/>
                    <w:rPr>
                      <w:sz w:val="28"/>
                      <w:szCs w:val="28"/>
                    </w:rPr>
                  </w:pPr>
                  <w:r w:rsidRPr="00AE747E">
                    <w:rPr>
                      <w:color w:val="000000"/>
                      <w:sz w:val="28"/>
                      <w:szCs w:val="28"/>
                    </w:rPr>
                    <w:t>2450</w:t>
                  </w:r>
                </w:p>
              </w:tc>
              <w:tc>
                <w:tcPr>
                  <w:tcW w:w="2874" w:type="dxa"/>
                  <w:tcMar>
                    <w:top w:w="15" w:type="dxa"/>
                    <w:left w:w="15" w:type="dxa"/>
                    <w:bottom w:w="15" w:type="dxa"/>
                    <w:right w:w="15" w:type="dxa"/>
                  </w:tcMar>
                  <w:vAlign w:val="center"/>
                </w:tcPr>
                <w:p w14:paraId="3D442ADD" w14:textId="77777777" w:rsidR="008537FA" w:rsidRPr="00AE747E" w:rsidRDefault="008537FA" w:rsidP="008537FA">
                  <w:pPr>
                    <w:spacing w:after="20"/>
                    <w:ind w:left="20"/>
                    <w:jc w:val="both"/>
                    <w:rPr>
                      <w:sz w:val="28"/>
                      <w:szCs w:val="28"/>
                    </w:rPr>
                  </w:pPr>
                  <w:r w:rsidRPr="00AE747E">
                    <w:rPr>
                      <w:color w:val="000000"/>
                      <w:sz w:val="28"/>
                      <w:szCs w:val="28"/>
                    </w:rPr>
                    <w:t>Амортизация права пользования активом</w:t>
                  </w:r>
                </w:p>
              </w:tc>
            </w:tr>
            <w:tr w:rsidR="008537FA" w:rsidRPr="00AE747E" w14:paraId="261838F5" w14:textId="77777777" w:rsidTr="005D3F0B">
              <w:trPr>
                <w:trHeight w:val="30"/>
                <w:tblCellSpacing w:w="0" w:type="auto"/>
              </w:trPr>
              <w:tc>
                <w:tcPr>
                  <w:tcW w:w="1133" w:type="dxa"/>
                  <w:tcMar>
                    <w:top w:w="15" w:type="dxa"/>
                    <w:left w:w="15" w:type="dxa"/>
                    <w:bottom w:w="15" w:type="dxa"/>
                    <w:right w:w="15" w:type="dxa"/>
                  </w:tcMar>
                  <w:vAlign w:val="center"/>
                </w:tcPr>
                <w:p w14:paraId="10D0F2AA" w14:textId="77777777" w:rsidR="008537FA" w:rsidRPr="00AE747E" w:rsidRDefault="008537FA" w:rsidP="008537FA">
                  <w:pPr>
                    <w:spacing w:after="20"/>
                    <w:ind w:left="20"/>
                    <w:jc w:val="both"/>
                    <w:rPr>
                      <w:sz w:val="28"/>
                      <w:szCs w:val="28"/>
                    </w:rPr>
                  </w:pPr>
                  <w:r w:rsidRPr="00AE747E">
                    <w:rPr>
                      <w:color w:val="000000"/>
                      <w:sz w:val="28"/>
                      <w:szCs w:val="28"/>
                    </w:rPr>
                    <w:lastRenderedPageBreak/>
                    <w:t>2460</w:t>
                  </w:r>
                </w:p>
              </w:tc>
              <w:tc>
                <w:tcPr>
                  <w:tcW w:w="2874" w:type="dxa"/>
                  <w:tcMar>
                    <w:top w:w="15" w:type="dxa"/>
                    <w:left w:w="15" w:type="dxa"/>
                    <w:bottom w:w="15" w:type="dxa"/>
                    <w:right w:w="15" w:type="dxa"/>
                  </w:tcMar>
                  <w:vAlign w:val="center"/>
                </w:tcPr>
                <w:p w14:paraId="3AFA0ED8" w14:textId="77777777" w:rsidR="008537FA" w:rsidRPr="00AE747E" w:rsidRDefault="008537FA" w:rsidP="008537FA">
                  <w:pPr>
                    <w:spacing w:after="20"/>
                    <w:ind w:left="20"/>
                    <w:jc w:val="both"/>
                    <w:rPr>
                      <w:sz w:val="28"/>
                      <w:szCs w:val="28"/>
                    </w:rPr>
                  </w:pPr>
                  <w:r w:rsidRPr="00AE747E">
                    <w:rPr>
                      <w:color w:val="000000"/>
                      <w:sz w:val="28"/>
                      <w:szCs w:val="28"/>
                    </w:rPr>
                    <w:t>Убыток от обесценения права пользования активом</w:t>
                  </w:r>
                </w:p>
              </w:tc>
            </w:tr>
            <w:tr w:rsidR="008537FA" w:rsidRPr="00AE747E" w14:paraId="24FC315B" w14:textId="77777777" w:rsidTr="005D3F0B">
              <w:trPr>
                <w:trHeight w:val="30"/>
                <w:tblCellSpacing w:w="0" w:type="auto"/>
              </w:trPr>
              <w:tc>
                <w:tcPr>
                  <w:tcW w:w="1133" w:type="dxa"/>
                  <w:tcMar>
                    <w:top w:w="15" w:type="dxa"/>
                    <w:left w:w="15" w:type="dxa"/>
                    <w:bottom w:w="15" w:type="dxa"/>
                    <w:right w:w="15" w:type="dxa"/>
                  </w:tcMar>
                  <w:vAlign w:val="center"/>
                </w:tcPr>
                <w:p w14:paraId="0A4DC33C" w14:textId="77777777" w:rsidR="008537FA" w:rsidRPr="00AE747E" w:rsidRDefault="008537FA" w:rsidP="008537FA">
                  <w:pPr>
                    <w:spacing w:after="20"/>
                    <w:ind w:left="20"/>
                    <w:jc w:val="both"/>
                    <w:rPr>
                      <w:sz w:val="28"/>
                      <w:szCs w:val="28"/>
                    </w:rPr>
                  </w:pPr>
                  <w:r w:rsidRPr="00AE747E">
                    <w:rPr>
                      <w:color w:val="000000"/>
                      <w:sz w:val="28"/>
                      <w:szCs w:val="28"/>
                    </w:rPr>
                    <w:t>2500</w:t>
                  </w:r>
                </w:p>
              </w:tc>
              <w:tc>
                <w:tcPr>
                  <w:tcW w:w="2874" w:type="dxa"/>
                  <w:tcMar>
                    <w:top w:w="15" w:type="dxa"/>
                    <w:left w:w="15" w:type="dxa"/>
                    <w:bottom w:w="15" w:type="dxa"/>
                    <w:right w:w="15" w:type="dxa"/>
                  </w:tcMar>
                  <w:vAlign w:val="center"/>
                </w:tcPr>
                <w:p w14:paraId="6447790F" w14:textId="77777777" w:rsidR="008537FA" w:rsidRPr="00AE747E" w:rsidRDefault="008537FA" w:rsidP="008537FA">
                  <w:pPr>
                    <w:spacing w:after="20"/>
                    <w:ind w:left="20"/>
                    <w:jc w:val="both"/>
                    <w:rPr>
                      <w:sz w:val="28"/>
                      <w:szCs w:val="28"/>
                    </w:rPr>
                  </w:pPr>
                  <w:r w:rsidRPr="00AE747E">
                    <w:rPr>
                      <w:color w:val="000000"/>
                      <w:sz w:val="28"/>
                      <w:szCs w:val="28"/>
                    </w:rPr>
                    <w:t>Биологические активы</w:t>
                  </w:r>
                </w:p>
              </w:tc>
            </w:tr>
            <w:tr w:rsidR="008537FA" w:rsidRPr="00AE747E" w14:paraId="40C3F204" w14:textId="77777777" w:rsidTr="005D3F0B">
              <w:trPr>
                <w:trHeight w:val="30"/>
                <w:tblCellSpacing w:w="0" w:type="auto"/>
              </w:trPr>
              <w:tc>
                <w:tcPr>
                  <w:tcW w:w="1133" w:type="dxa"/>
                  <w:tcMar>
                    <w:top w:w="15" w:type="dxa"/>
                    <w:left w:w="15" w:type="dxa"/>
                    <w:bottom w:w="15" w:type="dxa"/>
                    <w:right w:w="15" w:type="dxa"/>
                  </w:tcMar>
                  <w:vAlign w:val="center"/>
                </w:tcPr>
                <w:p w14:paraId="79FE4207" w14:textId="77777777" w:rsidR="008537FA" w:rsidRPr="00AE747E" w:rsidRDefault="008537FA" w:rsidP="008537FA">
                  <w:pPr>
                    <w:spacing w:after="20"/>
                    <w:ind w:left="20"/>
                    <w:jc w:val="both"/>
                    <w:rPr>
                      <w:sz w:val="28"/>
                      <w:szCs w:val="28"/>
                    </w:rPr>
                  </w:pPr>
                  <w:r w:rsidRPr="00AE747E">
                    <w:rPr>
                      <w:color w:val="000000"/>
                      <w:sz w:val="28"/>
                      <w:szCs w:val="28"/>
                    </w:rPr>
                    <w:t>2510</w:t>
                  </w:r>
                </w:p>
              </w:tc>
              <w:tc>
                <w:tcPr>
                  <w:tcW w:w="2874" w:type="dxa"/>
                  <w:tcMar>
                    <w:top w:w="15" w:type="dxa"/>
                    <w:left w:w="15" w:type="dxa"/>
                    <w:bottom w:w="15" w:type="dxa"/>
                    <w:right w:w="15" w:type="dxa"/>
                  </w:tcMar>
                  <w:vAlign w:val="center"/>
                </w:tcPr>
                <w:p w14:paraId="2A37FBCF" w14:textId="77777777" w:rsidR="008537FA" w:rsidRPr="00AE747E" w:rsidRDefault="008537FA" w:rsidP="008537FA">
                  <w:pPr>
                    <w:spacing w:after="20"/>
                    <w:ind w:left="20"/>
                    <w:jc w:val="both"/>
                    <w:rPr>
                      <w:sz w:val="28"/>
                      <w:szCs w:val="28"/>
                    </w:rPr>
                  </w:pPr>
                  <w:r w:rsidRPr="00AE747E">
                    <w:rPr>
                      <w:color w:val="000000"/>
                      <w:sz w:val="28"/>
                      <w:szCs w:val="28"/>
                    </w:rPr>
                    <w:t>Растения</w:t>
                  </w:r>
                </w:p>
              </w:tc>
            </w:tr>
            <w:tr w:rsidR="008537FA" w:rsidRPr="00AE747E" w14:paraId="1552D349" w14:textId="77777777" w:rsidTr="005D3F0B">
              <w:trPr>
                <w:trHeight w:val="30"/>
                <w:tblCellSpacing w:w="0" w:type="auto"/>
              </w:trPr>
              <w:tc>
                <w:tcPr>
                  <w:tcW w:w="1133" w:type="dxa"/>
                  <w:tcMar>
                    <w:top w:w="15" w:type="dxa"/>
                    <w:left w:w="15" w:type="dxa"/>
                    <w:bottom w:w="15" w:type="dxa"/>
                    <w:right w:w="15" w:type="dxa"/>
                  </w:tcMar>
                  <w:vAlign w:val="center"/>
                </w:tcPr>
                <w:p w14:paraId="382857AC" w14:textId="77777777" w:rsidR="008537FA" w:rsidRPr="00AE747E" w:rsidRDefault="008537FA" w:rsidP="008537FA">
                  <w:pPr>
                    <w:spacing w:after="20"/>
                    <w:ind w:left="20"/>
                    <w:jc w:val="both"/>
                    <w:rPr>
                      <w:sz w:val="28"/>
                      <w:szCs w:val="28"/>
                    </w:rPr>
                  </w:pPr>
                  <w:r w:rsidRPr="00AE747E">
                    <w:rPr>
                      <w:color w:val="000000"/>
                      <w:sz w:val="28"/>
                      <w:szCs w:val="28"/>
                    </w:rPr>
                    <w:t>2520</w:t>
                  </w:r>
                </w:p>
                <w:p w14:paraId="7EB8419D" w14:textId="77777777" w:rsidR="008537FA" w:rsidRPr="00AE747E" w:rsidRDefault="008537FA" w:rsidP="008537FA">
                  <w:pPr>
                    <w:spacing w:after="20"/>
                    <w:ind w:left="20"/>
                    <w:jc w:val="both"/>
                    <w:rPr>
                      <w:sz w:val="28"/>
                      <w:szCs w:val="28"/>
                    </w:rPr>
                  </w:pPr>
                  <w:r w:rsidRPr="00AE747E">
                    <w:rPr>
                      <w:color w:val="000000"/>
                      <w:sz w:val="28"/>
                      <w:szCs w:val="28"/>
                    </w:rPr>
                    <w:t>2530</w:t>
                  </w:r>
                </w:p>
                <w:p w14:paraId="7DBA25F5" w14:textId="77777777" w:rsidR="008537FA" w:rsidRPr="00AE747E" w:rsidRDefault="008537FA" w:rsidP="008537FA">
                  <w:pPr>
                    <w:spacing w:after="20"/>
                    <w:ind w:left="20"/>
                    <w:jc w:val="both"/>
                    <w:rPr>
                      <w:sz w:val="28"/>
                      <w:szCs w:val="28"/>
                    </w:rPr>
                  </w:pPr>
                  <w:r w:rsidRPr="00AE747E">
                    <w:rPr>
                      <w:color w:val="000000"/>
                      <w:sz w:val="28"/>
                      <w:szCs w:val="28"/>
                    </w:rPr>
                    <w:t>2540</w:t>
                  </w:r>
                </w:p>
              </w:tc>
              <w:tc>
                <w:tcPr>
                  <w:tcW w:w="2874" w:type="dxa"/>
                  <w:tcMar>
                    <w:top w:w="15" w:type="dxa"/>
                    <w:left w:w="15" w:type="dxa"/>
                    <w:bottom w:w="15" w:type="dxa"/>
                    <w:right w:w="15" w:type="dxa"/>
                  </w:tcMar>
                  <w:vAlign w:val="center"/>
                </w:tcPr>
                <w:p w14:paraId="694F2701" w14:textId="77777777" w:rsidR="008537FA" w:rsidRPr="00AE747E" w:rsidRDefault="008537FA" w:rsidP="008537FA">
                  <w:pPr>
                    <w:spacing w:after="20"/>
                    <w:ind w:left="20"/>
                    <w:jc w:val="both"/>
                    <w:rPr>
                      <w:sz w:val="28"/>
                      <w:szCs w:val="28"/>
                    </w:rPr>
                  </w:pPr>
                  <w:r w:rsidRPr="00AE747E">
                    <w:rPr>
                      <w:color w:val="000000"/>
                      <w:sz w:val="28"/>
                      <w:szCs w:val="28"/>
                    </w:rPr>
                    <w:t>Животные</w:t>
                  </w:r>
                </w:p>
                <w:p w14:paraId="1C984D13" w14:textId="77777777" w:rsidR="008537FA" w:rsidRPr="00AE747E" w:rsidRDefault="008537FA" w:rsidP="008537FA">
                  <w:pPr>
                    <w:spacing w:after="20"/>
                    <w:ind w:left="20"/>
                    <w:jc w:val="both"/>
                    <w:rPr>
                      <w:sz w:val="28"/>
                      <w:szCs w:val="28"/>
                    </w:rPr>
                  </w:pPr>
                  <w:r w:rsidRPr="00AE747E">
                    <w:rPr>
                      <w:color w:val="000000"/>
                      <w:sz w:val="28"/>
                      <w:szCs w:val="28"/>
                    </w:rPr>
                    <w:t>Амортизация биологических активов</w:t>
                  </w:r>
                </w:p>
                <w:p w14:paraId="19D1811C"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биологических активов</w:t>
                  </w:r>
                </w:p>
              </w:tc>
            </w:tr>
            <w:tr w:rsidR="008537FA" w:rsidRPr="00AE747E" w14:paraId="7BDC45DA" w14:textId="77777777" w:rsidTr="005D3F0B">
              <w:trPr>
                <w:trHeight w:val="30"/>
                <w:tblCellSpacing w:w="0" w:type="auto"/>
              </w:trPr>
              <w:tc>
                <w:tcPr>
                  <w:tcW w:w="1133" w:type="dxa"/>
                  <w:tcMar>
                    <w:top w:w="15" w:type="dxa"/>
                    <w:left w:w="15" w:type="dxa"/>
                    <w:bottom w:w="15" w:type="dxa"/>
                    <w:right w:w="15" w:type="dxa"/>
                  </w:tcMar>
                  <w:vAlign w:val="center"/>
                </w:tcPr>
                <w:p w14:paraId="25804F45" w14:textId="77777777" w:rsidR="008537FA" w:rsidRPr="00AE747E" w:rsidRDefault="008537FA" w:rsidP="008537FA">
                  <w:pPr>
                    <w:spacing w:after="20"/>
                    <w:ind w:left="20"/>
                    <w:jc w:val="both"/>
                    <w:rPr>
                      <w:sz w:val="28"/>
                      <w:szCs w:val="28"/>
                    </w:rPr>
                  </w:pPr>
                  <w:r w:rsidRPr="00AE747E">
                    <w:rPr>
                      <w:color w:val="000000"/>
                      <w:sz w:val="28"/>
                      <w:szCs w:val="28"/>
                    </w:rPr>
                    <w:t>2600</w:t>
                  </w:r>
                </w:p>
              </w:tc>
              <w:tc>
                <w:tcPr>
                  <w:tcW w:w="2874" w:type="dxa"/>
                  <w:tcMar>
                    <w:top w:w="15" w:type="dxa"/>
                    <w:left w:w="15" w:type="dxa"/>
                    <w:bottom w:w="15" w:type="dxa"/>
                    <w:right w:w="15" w:type="dxa"/>
                  </w:tcMar>
                  <w:vAlign w:val="center"/>
                </w:tcPr>
                <w:p w14:paraId="466DC2F0" w14:textId="77777777" w:rsidR="008537FA" w:rsidRPr="00AE747E" w:rsidRDefault="008537FA" w:rsidP="008537FA">
                  <w:pPr>
                    <w:spacing w:after="20"/>
                    <w:ind w:left="20"/>
                    <w:jc w:val="both"/>
                    <w:rPr>
                      <w:sz w:val="28"/>
                      <w:szCs w:val="28"/>
                    </w:rPr>
                  </w:pPr>
                  <w:r w:rsidRPr="00AE747E">
                    <w:rPr>
                      <w:color w:val="000000"/>
                      <w:sz w:val="28"/>
                      <w:szCs w:val="28"/>
                    </w:rPr>
                    <w:t>Разведочные и оценочные активы</w:t>
                  </w:r>
                </w:p>
              </w:tc>
            </w:tr>
            <w:tr w:rsidR="008537FA" w:rsidRPr="00AE747E" w14:paraId="234E6C9E" w14:textId="77777777" w:rsidTr="005D3F0B">
              <w:trPr>
                <w:trHeight w:val="30"/>
                <w:tblCellSpacing w:w="0" w:type="auto"/>
              </w:trPr>
              <w:tc>
                <w:tcPr>
                  <w:tcW w:w="1133" w:type="dxa"/>
                  <w:tcMar>
                    <w:top w:w="15" w:type="dxa"/>
                    <w:left w:w="15" w:type="dxa"/>
                    <w:bottom w:w="15" w:type="dxa"/>
                    <w:right w:w="15" w:type="dxa"/>
                  </w:tcMar>
                  <w:vAlign w:val="center"/>
                </w:tcPr>
                <w:p w14:paraId="4C70C623" w14:textId="77777777" w:rsidR="008537FA" w:rsidRPr="00AE747E" w:rsidRDefault="008537FA" w:rsidP="008537FA">
                  <w:pPr>
                    <w:spacing w:after="20"/>
                    <w:ind w:left="20"/>
                    <w:jc w:val="both"/>
                    <w:rPr>
                      <w:sz w:val="28"/>
                      <w:szCs w:val="28"/>
                    </w:rPr>
                  </w:pPr>
                  <w:r w:rsidRPr="00AE747E">
                    <w:rPr>
                      <w:color w:val="000000"/>
                      <w:sz w:val="28"/>
                      <w:szCs w:val="28"/>
                    </w:rPr>
                    <w:t>2610</w:t>
                  </w:r>
                </w:p>
              </w:tc>
              <w:tc>
                <w:tcPr>
                  <w:tcW w:w="2874" w:type="dxa"/>
                  <w:tcMar>
                    <w:top w:w="15" w:type="dxa"/>
                    <w:left w:w="15" w:type="dxa"/>
                    <w:bottom w:w="15" w:type="dxa"/>
                    <w:right w:w="15" w:type="dxa"/>
                  </w:tcMar>
                  <w:vAlign w:val="center"/>
                </w:tcPr>
                <w:p w14:paraId="1D6E15FE" w14:textId="77777777" w:rsidR="008537FA" w:rsidRPr="00AE747E" w:rsidRDefault="008537FA" w:rsidP="008537FA">
                  <w:pPr>
                    <w:spacing w:after="20"/>
                    <w:ind w:left="20"/>
                    <w:jc w:val="both"/>
                    <w:rPr>
                      <w:sz w:val="28"/>
                      <w:szCs w:val="28"/>
                    </w:rPr>
                  </w:pPr>
                  <w:r w:rsidRPr="00AE747E">
                    <w:rPr>
                      <w:color w:val="000000"/>
                      <w:sz w:val="28"/>
                      <w:szCs w:val="28"/>
                    </w:rPr>
                    <w:t>Разведочные и оценочные активы</w:t>
                  </w:r>
                </w:p>
              </w:tc>
            </w:tr>
            <w:tr w:rsidR="008537FA" w:rsidRPr="00AE747E" w14:paraId="0B5DABEF" w14:textId="77777777" w:rsidTr="005D3F0B">
              <w:trPr>
                <w:trHeight w:val="30"/>
                <w:tblCellSpacing w:w="0" w:type="auto"/>
              </w:trPr>
              <w:tc>
                <w:tcPr>
                  <w:tcW w:w="1133" w:type="dxa"/>
                  <w:tcMar>
                    <w:top w:w="15" w:type="dxa"/>
                    <w:left w:w="15" w:type="dxa"/>
                    <w:bottom w:w="15" w:type="dxa"/>
                    <w:right w:w="15" w:type="dxa"/>
                  </w:tcMar>
                  <w:vAlign w:val="center"/>
                </w:tcPr>
                <w:p w14:paraId="12A9BDD9" w14:textId="77777777" w:rsidR="008537FA" w:rsidRPr="00AE747E" w:rsidRDefault="008537FA" w:rsidP="008537FA">
                  <w:pPr>
                    <w:spacing w:after="20"/>
                    <w:ind w:left="20"/>
                    <w:jc w:val="both"/>
                    <w:rPr>
                      <w:sz w:val="28"/>
                      <w:szCs w:val="28"/>
                    </w:rPr>
                  </w:pPr>
                  <w:r w:rsidRPr="00AE747E">
                    <w:rPr>
                      <w:color w:val="000000"/>
                      <w:sz w:val="28"/>
                      <w:szCs w:val="28"/>
                    </w:rPr>
                    <w:t>2620</w:t>
                  </w:r>
                </w:p>
                <w:p w14:paraId="14E4D625" w14:textId="77777777" w:rsidR="008537FA" w:rsidRPr="00AE747E" w:rsidRDefault="008537FA" w:rsidP="008537FA">
                  <w:pPr>
                    <w:spacing w:after="20"/>
                    <w:ind w:left="20"/>
                    <w:jc w:val="both"/>
                    <w:rPr>
                      <w:sz w:val="28"/>
                      <w:szCs w:val="28"/>
                    </w:rPr>
                  </w:pPr>
                  <w:r w:rsidRPr="00AE747E">
                    <w:rPr>
                      <w:color w:val="000000"/>
                      <w:sz w:val="28"/>
                      <w:szCs w:val="28"/>
                    </w:rPr>
                    <w:t>2630</w:t>
                  </w:r>
                </w:p>
              </w:tc>
              <w:tc>
                <w:tcPr>
                  <w:tcW w:w="2874" w:type="dxa"/>
                  <w:tcMar>
                    <w:top w:w="15" w:type="dxa"/>
                    <w:left w:w="15" w:type="dxa"/>
                    <w:bottom w:w="15" w:type="dxa"/>
                    <w:right w:w="15" w:type="dxa"/>
                  </w:tcMar>
                  <w:vAlign w:val="center"/>
                </w:tcPr>
                <w:p w14:paraId="29F818A4" w14:textId="77777777" w:rsidR="008537FA" w:rsidRPr="00AE747E" w:rsidRDefault="008537FA" w:rsidP="008537FA">
                  <w:pPr>
                    <w:spacing w:after="20"/>
                    <w:ind w:left="20"/>
                    <w:jc w:val="both"/>
                    <w:rPr>
                      <w:sz w:val="28"/>
                      <w:szCs w:val="28"/>
                    </w:rPr>
                  </w:pPr>
                  <w:r w:rsidRPr="00AE747E">
                    <w:rPr>
                      <w:color w:val="000000"/>
                      <w:sz w:val="28"/>
                      <w:szCs w:val="28"/>
                    </w:rPr>
                    <w:t>Амортизация разведочных и оценочных активов</w:t>
                  </w:r>
                </w:p>
                <w:p w14:paraId="2DD62532"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разведочных и оценочных активов</w:t>
                  </w:r>
                </w:p>
              </w:tc>
            </w:tr>
            <w:tr w:rsidR="008537FA" w:rsidRPr="00AE747E" w14:paraId="0C3461F3" w14:textId="77777777" w:rsidTr="005D3F0B">
              <w:trPr>
                <w:trHeight w:val="30"/>
                <w:tblCellSpacing w:w="0" w:type="auto"/>
              </w:trPr>
              <w:tc>
                <w:tcPr>
                  <w:tcW w:w="1133" w:type="dxa"/>
                  <w:tcMar>
                    <w:top w:w="15" w:type="dxa"/>
                    <w:left w:w="15" w:type="dxa"/>
                    <w:bottom w:w="15" w:type="dxa"/>
                    <w:right w:w="15" w:type="dxa"/>
                  </w:tcMar>
                  <w:vAlign w:val="center"/>
                </w:tcPr>
                <w:p w14:paraId="2399AF37" w14:textId="77777777" w:rsidR="008537FA" w:rsidRPr="00AE747E" w:rsidRDefault="008537FA" w:rsidP="008537FA">
                  <w:pPr>
                    <w:spacing w:after="20"/>
                    <w:ind w:left="20"/>
                    <w:jc w:val="both"/>
                    <w:rPr>
                      <w:sz w:val="28"/>
                      <w:szCs w:val="28"/>
                    </w:rPr>
                  </w:pPr>
                  <w:r w:rsidRPr="00AE747E">
                    <w:rPr>
                      <w:color w:val="000000"/>
                      <w:sz w:val="28"/>
                      <w:szCs w:val="28"/>
                    </w:rPr>
                    <w:t>2700</w:t>
                  </w:r>
                </w:p>
              </w:tc>
              <w:tc>
                <w:tcPr>
                  <w:tcW w:w="2874" w:type="dxa"/>
                  <w:tcMar>
                    <w:top w:w="15" w:type="dxa"/>
                    <w:left w:w="15" w:type="dxa"/>
                    <w:bottom w:w="15" w:type="dxa"/>
                    <w:right w:w="15" w:type="dxa"/>
                  </w:tcMar>
                  <w:vAlign w:val="center"/>
                </w:tcPr>
                <w:p w14:paraId="59E39E15" w14:textId="77777777" w:rsidR="008537FA" w:rsidRPr="00AE747E" w:rsidRDefault="008537FA" w:rsidP="008537FA">
                  <w:pPr>
                    <w:spacing w:after="20"/>
                    <w:ind w:left="20"/>
                    <w:jc w:val="both"/>
                    <w:rPr>
                      <w:sz w:val="28"/>
                      <w:szCs w:val="28"/>
                    </w:rPr>
                  </w:pPr>
                  <w:r w:rsidRPr="00AE747E">
                    <w:rPr>
                      <w:color w:val="000000"/>
                      <w:sz w:val="28"/>
                      <w:szCs w:val="28"/>
                    </w:rPr>
                    <w:t>Нематериальные активы</w:t>
                  </w:r>
                </w:p>
              </w:tc>
            </w:tr>
            <w:tr w:rsidR="008537FA" w:rsidRPr="00AE747E" w14:paraId="295E3D6A" w14:textId="77777777" w:rsidTr="005D3F0B">
              <w:trPr>
                <w:trHeight w:val="30"/>
                <w:tblCellSpacing w:w="0" w:type="auto"/>
              </w:trPr>
              <w:tc>
                <w:tcPr>
                  <w:tcW w:w="1133" w:type="dxa"/>
                  <w:tcMar>
                    <w:top w:w="15" w:type="dxa"/>
                    <w:left w:w="15" w:type="dxa"/>
                    <w:bottom w:w="15" w:type="dxa"/>
                    <w:right w:w="15" w:type="dxa"/>
                  </w:tcMar>
                  <w:vAlign w:val="center"/>
                </w:tcPr>
                <w:p w14:paraId="509E6458" w14:textId="77777777" w:rsidR="008537FA" w:rsidRPr="00AE747E" w:rsidRDefault="008537FA" w:rsidP="008537FA">
                  <w:pPr>
                    <w:spacing w:after="20"/>
                    <w:ind w:left="20"/>
                    <w:jc w:val="both"/>
                    <w:rPr>
                      <w:sz w:val="28"/>
                      <w:szCs w:val="28"/>
                    </w:rPr>
                  </w:pPr>
                  <w:r w:rsidRPr="00AE747E">
                    <w:rPr>
                      <w:color w:val="000000"/>
                      <w:sz w:val="28"/>
                      <w:szCs w:val="28"/>
                    </w:rPr>
                    <w:t>2710</w:t>
                  </w:r>
                </w:p>
              </w:tc>
              <w:tc>
                <w:tcPr>
                  <w:tcW w:w="2874" w:type="dxa"/>
                  <w:tcMar>
                    <w:top w:w="15" w:type="dxa"/>
                    <w:left w:w="15" w:type="dxa"/>
                    <w:bottom w:w="15" w:type="dxa"/>
                    <w:right w:w="15" w:type="dxa"/>
                  </w:tcMar>
                  <w:vAlign w:val="center"/>
                </w:tcPr>
                <w:p w14:paraId="677C5F3B" w14:textId="77777777" w:rsidR="008537FA" w:rsidRPr="00AE747E" w:rsidRDefault="008537FA" w:rsidP="008537FA">
                  <w:pPr>
                    <w:spacing w:after="20"/>
                    <w:ind w:left="20"/>
                    <w:jc w:val="both"/>
                    <w:rPr>
                      <w:sz w:val="28"/>
                      <w:szCs w:val="28"/>
                    </w:rPr>
                  </w:pPr>
                  <w:r w:rsidRPr="00AE747E">
                    <w:rPr>
                      <w:color w:val="000000"/>
                      <w:sz w:val="28"/>
                      <w:szCs w:val="28"/>
                    </w:rPr>
                    <w:t>Гудвилл</w:t>
                  </w:r>
                </w:p>
              </w:tc>
            </w:tr>
            <w:tr w:rsidR="008537FA" w:rsidRPr="00AE747E" w14:paraId="2DEB29B5" w14:textId="77777777" w:rsidTr="005D3F0B">
              <w:trPr>
                <w:trHeight w:val="30"/>
                <w:tblCellSpacing w:w="0" w:type="auto"/>
              </w:trPr>
              <w:tc>
                <w:tcPr>
                  <w:tcW w:w="1133" w:type="dxa"/>
                  <w:tcMar>
                    <w:top w:w="15" w:type="dxa"/>
                    <w:left w:w="15" w:type="dxa"/>
                    <w:bottom w:w="15" w:type="dxa"/>
                    <w:right w:w="15" w:type="dxa"/>
                  </w:tcMar>
                  <w:vAlign w:val="center"/>
                </w:tcPr>
                <w:p w14:paraId="1F66E353" w14:textId="77777777" w:rsidR="008537FA" w:rsidRPr="00AE747E" w:rsidRDefault="008537FA" w:rsidP="008537FA">
                  <w:pPr>
                    <w:spacing w:after="20"/>
                    <w:ind w:left="20"/>
                    <w:jc w:val="both"/>
                    <w:rPr>
                      <w:sz w:val="28"/>
                      <w:szCs w:val="28"/>
                    </w:rPr>
                  </w:pPr>
                  <w:r w:rsidRPr="00AE747E">
                    <w:rPr>
                      <w:color w:val="000000"/>
                      <w:sz w:val="28"/>
                      <w:szCs w:val="28"/>
                    </w:rPr>
                    <w:t>2720</w:t>
                  </w:r>
                </w:p>
              </w:tc>
              <w:tc>
                <w:tcPr>
                  <w:tcW w:w="2874" w:type="dxa"/>
                  <w:tcMar>
                    <w:top w:w="15" w:type="dxa"/>
                    <w:left w:w="15" w:type="dxa"/>
                    <w:bottom w:w="15" w:type="dxa"/>
                    <w:right w:w="15" w:type="dxa"/>
                  </w:tcMar>
                  <w:vAlign w:val="center"/>
                </w:tcPr>
                <w:p w14:paraId="492BBC7F" w14:textId="77777777" w:rsidR="008537FA" w:rsidRPr="00AE747E" w:rsidRDefault="008537FA" w:rsidP="008537FA">
                  <w:pPr>
                    <w:spacing w:after="20"/>
                    <w:ind w:left="20"/>
                    <w:jc w:val="both"/>
                    <w:rPr>
                      <w:sz w:val="28"/>
                      <w:szCs w:val="28"/>
                    </w:rPr>
                  </w:pPr>
                  <w:r w:rsidRPr="00AE747E">
                    <w:rPr>
                      <w:color w:val="000000"/>
                      <w:sz w:val="28"/>
                      <w:szCs w:val="28"/>
                    </w:rPr>
                    <w:t>Обесценение гудвилла</w:t>
                  </w:r>
                </w:p>
              </w:tc>
            </w:tr>
            <w:tr w:rsidR="008537FA" w:rsidRPr="00AE747E" w14:paraId="58C095ED" w14:textId="77777777" w:rsidTr="005D3F0B">
              <w:trPr>
                <w:trHeight w:val="30"/>
                <w:tblCellSpacing w:w="0" w:type="auto"/>
              </w:trPr>
              <w:tc>
                <w:tcPr>
                  <w:tcW w:w="1133" w:type="dxa"/>
                  <w:tcMar>
                    <w:top w:w="15" w:type="dxa"/>
                    <w:left w:w="15" w:type="dxa"/>
                    <w:bottom w:w="15" w:type="dxa"/>
                    <w:right w:w="15" w:type="dxa"/>
                  </w:tcMar>
                  <w:vAlign w:val="center"/>
                </w:tcPr>
                <w:p w14:paraId="31ABC8DD" w14:textId="77777777" w:rsidR="008537FA" w:rsidRPr="00AE747E" w:rsidRDefault="008537FA" w:rsidP="008537FA">
                  <w:pPr>
                    <w:spacing w:after="20"/>
                    <w:ind w:left="20"/>
                    <w:jc w:val="both"/>
                    <w:rPr>
                      <w:sz w:val="28"/>
                      <w:szCs w:val="28"/>
                    </w:rPr>
                  </w:pPr>
                  <w:r w:rsidRPr="00AE747E">
                    <w:rPr>
                      <w:color w:val="000000"/>
                      <w:sz w:val="28"/>
                      <w:szCs w:val="28"/>
                    </w:rPr>
                    <w:t>2730</w:t>
                  </w:r>
                </w:p>
              </w:tc>
              <w:tc>
                <w:tcPr>
                  <w:tcW w:w="2874" w:type="dxa"/>
                  <w:tcMar>
                    <w:top w:w="15" w:type="dxa"/>
                    <w:left w:w="15" w:type="dxa"/>
                    <w:bottom w:w="15" w:type="dxa"/>
                    <w:right w:w="15" w:type="dxa"/>
                  </w:tcMar>
                  <w:vAlign w:val="center"/>
                </w:tcPr>
                <w:p w14:paraId="2645A466" w14:textId="77777777" w:rsidR="008537FA" w:rsidRPr="00AE747E" w:rsidRDefault="008537FA" w:rsidP="008537FA">
                  <w:pPr>
                    <w:spacing w:after="20"/>
                    <w:ind w:left="20"/>
                    <w:jc w:val="both"/>
                    <w:rPr>
                      <w:sz w:val="28"/>
                      <w:szCs w:val="28"/>
                    </w:rPr>
                  </w:pPr>
                  <w:r w:rsidRPr="00AE747E">
                    <w:rPr>
                      <w:color w:val="000000"/>
                      <w:sz w:val="28"/>
                      <w:szCs w:val="28"/>
                    </w:rPr>
                    <w:t>Прочие нематериальные активы</w:t>
                  </w:r>
                </w:p>
              </w:tc>
            </w:tr>
            <w:tr w:rsidR="008537FA" w:rsidRPr="00AE747E" w14:paraId="7068DCEE" w14:textId="77777777" w:rsidTr="005D3F0B">
              <w:trPr>
                <w:trHeight w:val="30"/>
                <w:tblCellSpacing w:w="0" w:type="auto"/>
              </w:trPr>
              <w:tc>
                <w:tcPr>
                  <w:tcW w:w="1133" w:type="dxa"/>
                  <w:tcMar>
                    <w:top w:w="15" w:type="dxa"/>
                    <w:left w:w="15" w:type="dxa"/>
                    <w:bottom w:w="15" w:type="dxa"/>
                    <w:right w:w="15" w:type="dxa"/>
                  </w:tcMar>
                  <w:vAlign w:val="center"/>
                </w:tcPr>
                <w:p w14:paraId="6F4479C4" w14:textId="77777777" w:rsidR="008537FA" w:rsidRPr="00AE747E" w:rsidRDefault="008537FA" w:rsidP="008537FA">
                  <w:pPr>
                    <w:spacing w:after="20"/>
                    <w:ind w:left="20"/>
                    <w:jc w:val="both"/>
                    <w:rPr>
                      <w:sz w:val="28"/>
                      <w:szCs w:val="28"/>
                    </w:rPr>
                  </w:pPr>
                  <w:r w:rsidRPr="00AE747E">
                    <w:rPr>
                      <w:color w:val="000000"/>
                      <w:sz w:val="28"/>
                      <w:szCs w:val="28"/>
                    </w:rPr>
                    <w:lastRenderedPageBreak/>
                    <w:t>2740</w:t>
                  </w:r>
                </w:p>
              </w:tc>
              <w:tc>
                <w:tcPr>
                  <w:tcW w:w="2874" w:type="dxa"/>
                  <w:tcMar>
                    <w:top w:w="15" w:type="dxa"/>
                    <w:left w:w="15" w:type="dxa"/>
                    <w:bottom w:w="15" w:type="dxa"/>
                    <w:right w:w="15" w:type="dxa"/>
                  </w:tcMar>
                  <w:vAlign w:val="center"/>
                </w:tcPr>
                <w:p w14:paraId="310037C9" w14:textId="77777777" w:rsidR="008537FA" w:rsidRPr="00AE747E" w:rsidRDefault="008537FA" w:rsidP="008537FA">
                  <w:pPr>
                    <w:spacing w:after="20"/>
                    <w:ind w:left="20"/>
                    <w:jc w:val="both"/>
                    <w:rPr>
                      <w:sz w:val="28"/>
                      <w:szCs w:val="28"/>
                    </w:rPr>
                  </w:pPr>
                  <w:r w:rsidRPr="00AE747E">
                    <w:rPr>
                      <w:color w:val="000000"/>
                      <w:sz w:val="28"/>
                      <w:szCs w:val="28"/>
                    </w:rPr>
                    <w:t>Амортизация прочих нематериальных активов</w:t>
                  </w:r>
                </w:p>
              </w:tc>
            </w:tr>
            <w:tr w:rsidR="008537FA" w:rsidRPr="00AE747E" w14:paraId="63DA00DA" w14:textId="77777777" w:rsidTr="005D3F0B">
              <w:trPr>
                <w:trHeight w:val="30"/>
                <w:tblCellSpacing w:w="0" w:type="auto"/>
              </w:trPr>
              <w:tc>
                <w:tcPr>
                  <w:tcW w:w="1133" w:type="dxa"/>
                  <w:tcMar>
                    <w:top w:w="15" w:type="dxa"/>
                    <w:left w:w="15" w:type="dxa"/>
                    <w:bottom w:w="15" w:type="dxa"/>
                    <w:right w:w="15" w:type="dxa"/>
                  </w:tcMar>
                  <w:vAlign w:val="center"/>
                </w:tcPr>
                <w:p w14:paraId="01F0782C" w14:textId="77777777" w:rsidR="008537FA" w:rsidRPr="00AE747E" w:rsidRDefault="008537FA" w:rsidP="008537FA">
                  <w:pPr>
                    <w:spacing w:after="20"/>
                    <w:ind w:left="20"/>
                    <w:jc w:val="both"/>
                    <w:rPr>
                      <w:sz w:val="28"/>
                      <w:szCs w:val="28"/>
                    </w:rPr>
                  </w:pPr>
                  <w:r w:rsidRPr="00AE747E">
                    <w:rPr>
                      <w:color w:val="000000"/>
                      <w:sz w:val="28"/>
                      <w:szCs w:val="28"/>
                    </w:rPr>
                    <w:t>2750</w:t>
                  </w:r>
                </w:p>
              </w:tc>
              <w:tc>
                <w:tcPr>
                  <w:tcW w:w="2874" w:type="dxa"/>
                  <w:tcMar>
                    <w:top w:w="15" w:type="dxa"/>
                    <w:left w:w="15" w:type="dxa"/>
                    <w:bottom w:w="15" w:type="dxa"/>
                    <w:right w:w="15" w:type="dxa"/>
                  </w:tcMar>
                  <w:vAlign w:val="center"/>
                </w:tcPr>
                <w:p w14:paraId="013EDE12"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прочих нематериальных активов</w:t>
                  </w:r>
                </w:p>
              </w:tc>
            </w:tr>
            <w:tr w:rsidR="008537FA" w:rsidRPr="00AE747E" w14:paraId="04882919" w14:textId="77777777" w:rsidTr="005D3F0B">
              <w:trPr>
                <w:trHeight w:val="30"/>
                <w:tblCellSpacing w:w="0" w:type="auto"/>
              </w:trPr>
              <w:tc>
                <w:tcPr>
                  <w:tcW w:w="1133" w:type="dxa"/>
                  <w:tcMar>
                    <w:top w:w="15" w:type="dxa"/>
                    <w:left w:w="15" w:type="dxa"/>
                    <w:bottom w:w="15" w:type="dxa"/>
                    <w:right w:w="15" w:type="dxa"/>
                  </w:tcMar>
                  <w:vAlign w:val="center"/>
                </w:tcPr>
                <w:p w14:paraId="3D5F9164" w14:textId="77777777" w:rsidR="008537FA" w:rsidRPr="00AE747E" w:rsidRDefault="008537FA" w:rsidP="008537FA">
                  <w:pPr>
                    <w:spacing w:after="20"/>
                    <w:ind w:left="20"/>
                    <w:jc w:val="both"/>
                    <w:rPr>
                      <w:sz w:val="28"/>
                      <w:szCs w:val="28"/>
                    </w:rPr>
                  </w:pPr>
                  <w:r w:rsidRPr="00AE747E">
                    <w:rPr>
                      <w:color w:val="000000"/>
                      <w:sz w:val="28"/>
                      <w:szCs w:val="28"/>
                    </w:rPr>
                    <w:t>2760</w:t>
                  </w:r>
                </w:p>
              </w:tc>
              <w:tc>
                <w:tcPr>
                  <w:tcW w:w="2874" w:type="dxa"/>
                  <w:tcMar>
                    <w:top w:w="15" w:type="dxa"/>
                    <w:left w:w="15" w:type="dxa"/>
                    <w:bottom w:w="15" w:type="dxa"/>
                    <w:right w:w="15" w:type="dxa"/>
                  </w:tcMar>
                  <w:vAlign w:val="center"/>
                </w:tcPr>
                <w:p w14:paraId="16598D23" w14:textId="77777777" w:rsidR="008537FA" w:rsidRPr="00AE747E" w:rsidRDefault="008537FA" w:rsidP="008537FA">
                  <w:pPr>
                    <w:spacing w:after="20"/>
                    <w:ind w:left="20"/>
                    <w:jc w:val="both"/>
                    <w:rPr>
                      <w:sz w:val="28"/>
                      <w:szCs w:val="28"/>
                    </w:rPr>
                  </w:pPr>
                  <w:r w:rsidRPr="00AE747E">
                    <w:rPr>
                      <w:color w:val="000000"/>
                      <w:sz w:val="28"/>
                      <w:szCs w:val="28"/>
                    </w:rPr>
                    <w:t>Право пользования активом</w:t>
                  </w:r>
                </w:p>
              </w:tc>
            </w:tr>
            <w:tr w:rsidR="008537FA" w:rsidRPr="00AE747E" w14:paraId="579E95F4" w14:textId="77777777" w:rsidTr="005D3F0B">
              <w:trPr>
                <w:trHeight w:val="30"/>
                <w:tblCellSpacing w:w="0" w:type="auto"/>
              </w:trPr>
              <w:tc>
                <w:tcPr>
                  <w:tcW w:w="1133" w:type="dxa"/>
                  <w:tcMar>
                    <w:top w:w="15" w:type="dxa"/>
                    <w:left w:w="15" w:type="dxa"/>
                    <w:bottom w:w="15" w:type="dxa"/>
                    <w:right w:w="15" w:type="dxa"/>
                  </w:tcMar>
                  <w:vAlign w:val="center"/>
                </w:tcPr>
                <w:p w14:paraId="769D4C17" w14:textId="77777777" w:rsidR="008537FA" w:rsidRPr="00AE747E" w:rsidRDefault="008537FA" w:rsidP="008537FA">
                  <w:pPr>
                    <w:spacing w:after="20"/>
                    <w:ind w:left="20"/>
                    <w:jc w:val="both"/>
                    <w:rPr>
                      <w:sz w:val="28"/>
                      <w:szCs w:val="28"/>
                    </w:rPr>
                  </w:pPr>
                  <w:r w:rsidRPr="00AE747E">
                    <w:rPr>
                      <w:color w:val="000000"/>
                      <w:sz w:val="28"/>
                      <w:szCs w:val="28"/>
                    </w:rPr>
                    <w:t>2770</w:t>
                  </w:r>
                </w:p>
              </w:tc>
              <w:tc>
                <w:tcPr>
                  <w:tcW w:w="2874" w:type="dxa"/>
                  <w:tcMar>
                    <w:top w:w="15" w:type="dxa"/>
                    <w:left w:w="15" w:type="dxa"/>
                    <w:bottom w:w="15" w:type="dxa"/>
                    <w:right w:w="15" w:type="dxa"/>
                  </w:tcMar>
                  <w:vAlign w:val="center"/>
                </w:tcPr>
                <w:p w14:paraId="0B7D0E69" w14:textId="77777777" w:rsidR="008537FA" w:rsidRPr="00AE747E" w:rsidRDefault="008537FA" w:rsidP="008537FA">
                  <w:pPr>
                    <w:spacing w:after="20"/>
                    <w:ind w:left="20"/>
                    <w:jc w:val="both"/>
                    <w:rPr>
                      <w:sz w:val="28"/>
                      <w:szCs w:val="28"/>
                    </w:rPr>
                  </w:pPr>
                  <w:r w:rsidRPr="00AE747E">
                    <w:rPr>
                      <w:color w:val="000000"/>
                      <w:sz w:val="28"/>
                      <w:szCs w:val="28"/>
                    </w:rPr>
                    <w:t>Амортизация права пользования активом</w:t>
                  </w:r>
                </w:p>
              </w:tc>
            </w:tr>
            <w:tr w:rsidR="008537FA" w:rsidRPr="00AE747E" w14:paraId="49B35BFC" w14:textId="77777777" w:rsidTr="005D3F0B">
              <w:trPr>
                <w:trHeight w:val="30"/>
                <w:tblCellSpacing w:w="0" w:type="auto"/>
              </w:trPr>
              <w:tc>
                <w:tcPr>
                  <w:tcW w:w="1133" w:type="dxa"/>
                  <w:tcMar>
                    <w:top w:w="15" w:type="dxa"/>
                    <w:left w:w="15" w:type="dxa"/>
                    <w:bottom w:w="15" w:type="dxa"/>
                    <w:right w:w="15" w:type="dxa"/>
                  </w:tcMar>
                  <w:vAlign w:val="center"/>
                </w:tcPr>
                <w:p w14:paraId="79EB9A3D" w14:textId="77777777" w:rsidR="008537FA" w:rsidRPr="00AE747E" w:rsidRDefault="008537FA" w:rsidP="008537FA">
                  <w:pPr>
                    <w:spacing w:after="20"/>
                    <w:ind w:left="20"/>
                    <w:jc w:val="both"/>
                    <w:rPr>
                      <w:sz w:val="28"/>
                      <w:szCs w:val="28"/>
                    </w:rPr>
                  </w:pPr>
                  <w:r w:rsidRPr="00AE747E">
                    <w:rPr>
                      <w:color w:val="000000"/>
                      <w:sz w:val="28"/>
                      <w:szCs w:val="28"/>
                    </w:rPr>
                    <w:t>2780</w:t>
                  </w:r>
                </w:p>
              </w:tc>
              <w:tc>
                <w:tcPr>
                  <w:tcW w:w="2874" w:type="dxa"/>
                  <w:tcMar>
                    <w:top w:w="15" w:type="dxa"/>
                    <w:left w:w="15" w:type="dxa"/>
                    <w:bottom w:w="15" w:type="dxa"/>
                    <w:right w:w="15" w:type="dxa"/>
                  </w:tcMar>
                  <w:vAlign w:val="center"/>
                </w:tcPr>
                <w:p w14:paraId="5E8905E0"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права пользования активом</w:t>
                  </w:r>
                </w:p>
              </w:tc>
            </w:tr>
            <w:tr w:rsidR="008537FA" w:rsidRPr="00AE747E" w14:paraId="797236A5" w14:textId="77777777" w:rsidTr="005D3F0B">
              <w:trPr>
                <w:trHeight w:val="30"/>
                <w:tblCellSpacing w:w="0" w:type="auto"/>
              </w:trPr>
              <w:tc>
                <w:tcPr>
                  <w:tcW w:w="1133" w:type="dxa"/>
                  <w:tcMar>
                    <w:top w:w="15" w:type="dxa"/>
                    <w:left w:w="15" w:type="dxa"/>
                    <w:bottom w:w="15" w:type="dxa"/>
                    <w:right w:w="15" w:type="dxa"/>
                  </w:tcMar>
                  <w:vAlign w:val="center"/>
                </w:tcPr>
                <w:p w14:paraId="00DCA4D3" w14:textId="77777777" w:rsidR="008537FA" w:rsidRPr="00AE747E" w:rsidRDefault="008537FA" w:rsidP="008537FA">
                  <w:pPr>
                    <w:spacing w:after="20"/>
                    <w:ind w:left="20"/>
                    <w:jc w:val="both"/>
                    <w:rPr>
                      <w:sz w:val="28"/>
                      <w:szCs w:val="28"/>
                    </w:rPr>
                  </w:pPr>
                  <w:r w:rsidRPr="00AE747E">
                    <w:rPr>
                      <w:color w:val="000000"/>
                      <w:sz w:val="28"/>
                      <w:szCs w:val="28"/>
                    </w:rPr>
                    <w:t>2800</w:t>
                  </w:r>
                </w:p>
              </w:tc>
              <w:tc>
                <w:tcPr>
                  <w:tcW w:w="2874" w:type="dxa"/>
                  <w:tcMar>
                    <w:top w:w="15" w:type="dxa"/>
                    <w:left w:w="15" w:type="dxa"/>
                    <w:bottom w:w="15" w:type="dxa"/>
                    <w:right w:w="15" w:type="dxa"/>
                  </w:tcMar>
                  <w:vAlign w:val="center"/>
                </w:tcPr>
                <w:p w14:paraId="2BABD0B3" w14:textId="77777777" w:rsidR="008537FA" w:rsidRPr="00AE747E" w:rsidRDefault="008537FA" w:rsidP="008537FA">
                  <w:pPr>
                    <w:spacing w:after="20"/>
                    <w:ind w:left="20"/>
                    <w:jc w:val="both"/>
                    <w:rPr>
                      <w:sz w:val="28"/>
                      <w:szCs w:val="28"/>
                    </w:rPr>
                  </w:pPr>
                  <w:r w:rsidRPr="00AE747E">
                    <w:rPr>
                      <w:color w:val="000000"/>
                      <w:sz w:val="28"/>
                      <w:szCs w:val="28"/>
                    </w:rPr>
                    <w:t>Отложенные налоговые активы</w:t>
                  </w:r>
                </w:p>
              </w:tc>
            </w:tr>
            <w:tr w:rsidR="008537FA" w:rsidRPr="00AE747E" w14:paraId="156EA922" w14:textId="77777777" w:rsidTr="005D3F0B">
              <w:trPr>
                <w:trHeight w:val="30"/>
                <w:tblCellSpacing w:w="0" w:type="auto"/>
              </w:trPr>
              <w:tc>
                <w:tcPr>
                  <w:tcW w:w="1133" w:type="dxa"/>
                  <w:tcMar>
                    <w:top w:w="15" w:type="dxa"/>
                    <w:left w:w="15" w:type="dxa"/>
                    <w:bottom w:w="15" w:type="dxa"/>
                    <w:right w:w="15" w:type="dxa"/>
                  </w:tcMar>
                  <w:vAlign w:val="center"/>
                </w:tcPr>
                <w:p w14:paraId="2DA7588F" w14:textId="77777777" w:rsidR="008537FA" w:rsidRPr="00AE747E" w:rsidRDefault="008537FA" w:rsidP="008537FA">
                  <w:pPr>
                    <w:spacing w:after="20"/>
                    <w:ind w:left="20"/>
                    <w:jc w:val="both"/>
                    <w:rPr>
                      <w:sz w:val="28"/>
                      <w:szCs w:val="28"/>
                    </w:rPr>
                  </w:pPr>
                  <w:r w:rsidRPr="00AE747E">
                    <w:rPr>
                      <w:color w:val="000000"/>
                      <w:sz w:val="28"/>
                      <w:szCs w:val="28"/>
                    </w:rPr>
                    <w:t>2810</w:t>
                  </w:r>
                </w:p>
              </w:tc>
              <w:tc>
                <w:tcPr>
                  <w:tcW w:w="2874" w:type="dxa"/>
                  <w:tcMar>
                    <w:top w:w="15" w:type="dxa"/>
                    <w:left w:w="15" w:type="dxa"/>
                    <w:bottom w:w="15" w:type="dxa"/>
                    <w:right w:w="15" w:type="dxa"/>
                  </w:tcMar>
                  <w:vAlign w:val="center"/>
                </w:tcPr>
                <w:p w14:paraId="07FD2485" w14:textId="77777777" w:rsidR="008537FA" w:rsidRPr="00AE747E" w:rsidRDefault="008537FA" w:rsidP="008537FA">
                  <w:pPr>
                    <w:spacing w:after="20"/>
                    <w:ind w:left="20"/>
                    <w:jc w:val="both"/>
                    <w:rPr>
                      <w:sz w:val="28"/>
                      <w:szCs w:val="28"/>
                    </w:rPr>
                  </w:pPr>
                  <w:r w:rsidRPr="00AE747E">
                    <w:rPr>
                      <w:color w:val="000000"/>
                      <w:sz w:val="28"/>
                      <w:szCs w:val="28"/>
                    </w:rPr>
                    <w:t>Отложенные налоговые активы по корпоративному подоходному налогу</w:t>
                  </w:r>
                </w:p>
              </w:tc>
            </w:tr>
            <w:tr w:rsidR="008537FA" w:rsidRPr="00AE747E" w14:paraId="6C4D6E4C" w14:textId="77777777" w:rsidTr="005D3F0B">
              <w:trPr>
                <w:trHeight w:val="30"/>
                <w:tblCellSpacing w:w="0" w:type="auto"/>
              </w:trPr>
              <w:tc>
                <w:tcPr>
                  <w:tcW w:w="1133" w:type="dxa"/>
                  <w:tcMar>
                    <w:top w:w="15" w:type="dxa"/>
                    <w:left w:w="15" w:type="dxa"/>
                    <w:bottom w:w="15" w:type="dxa"/>
                    <w:right w:w="15" w:type="dxa"/>
                  </w:tcMar>
                  <w:vAlign w:val="center"/>
                </w:tcPr>
                <w:p w14:paraId="515B3446" w14:textId="77777777" w:rsidR="008537FA" w:rsidRPr="00AE747E" w:rsidRDefault="008537FA" w:rsidP="008537FA">
                  <w:pPr>
                    <w:spacing w:after="20"/>
                    <w:ind w:left="20"/>
                    <w:jc w:val="both"/>
                    <w:rPr>
                      <w:sz w:val="28"/>
                      <w:szCs w:val="28"/>
                    </w:rPr>
                  </w:pPr>
                  <w:r w:rsidRPr="00AE747E">
                    <w:rPr>
                      <w:color w:val="000000"/>
                      <w:sz w:val="28"/>
                      <w:szCs w:val="28"/>
                    </w:rPr>
                    <w:t>2900</w:t>
                  </w:r>
                </w:p>
              </w:tc>
              <w:tc>
                <w:tcPr>
                  <w:tcW w:w="2874" w:type="dxa"/>
                  <w:tcMar>
                    <w:top w:w="15" w:type="dxa"/>
                    <w:left w:w="15" w:type="dxa"/>
                    <w:bottom w:w="15" w:type="dxa"/>
                    <w:right w:w="15" w:type="dxa"/>
                  </w:tcMar>
                  <w:vAlign w:val="center"/>
                </w:tcPr>
                <w:p w14:paraId="32F140BD" w14:textId="77777777" w:rsidR="008537FA" w:rsidRPr="00AE747E" w:rsidRDefault="008537FA" w:rsidP="008537FA">
                  <w:pPr>
                    <w:spacing w:after="20"/>
                    <w:ind w:left="20"/>
                    <w:jc w:val="both"/>
                    <w:rPr>
                      <w:sz w:val="28"/>
                      <w:szCs w:val="28"/>
                    </w:rPr>
                  </w:pPr>
                  <w:r w:rsidRPr="00AE747E">
                    <w:rPr>
                      <w:color w:val="000000"/>
                      <w:sz w:val="28"/>
                      <w:szCs w:val="28"/>
                    </w:rPr>
                    <w:t>Прочие долгосрочные активы</w:t>
                  </w:r>
                </w:p>
              </w:tc>
            </w:tr>
            <w:tr w:rsidR="008537FA" w:rsidRPr="00AE747E" w14:paraId="2D219EC9" w14:textId="77777777" w:rsidTr="005D3F0B">
              <w:trPr>
                <w:trHeight w:val="30"/>
                <w:tblCellSpacing w:w="0" w:type="auto"/>
              </w:trPr>
              <w:tc>
                <w:tcPr>
                  <w:tcW w:w="1133" w:type="dxa"/>
                  <w:tcMar>
                    <w:top w:w="15" w:type="dxa"/>
                    <w:left w:w="15" w:type="dxa"/>
                    <w:bottom w:w="15" w:type="dxa"/>
                    <w:right w:w="15" w:type="dxa"/>
                  </w:tcMar>
                  <w:vAlign w:val="center"/>
                </w:tcPr>
                <w:p w14:paraId="718D3911" w14:textId="77777777" w:rsidR="008537FA" w:rsidRPr="00AE747E" w:rsidRDefault="008537FA" w:rsidP="008537FA">
                  <w:pPr>
                    <w:spacing w:after="20"/>
                    <w:ind w:left="20"/>
                    <w:jc w:val="both"/>
                    <w:rPr>
                      <w:sz w:val="28"/>
                      <w:szCs w:val="28"/>
                    </w:rPr>
                  </w:pPr>
                  <w:r w:rsidRPr="00AE747E">
                    <w:rPr>
                      <w:color w:val="000000"/>
                      <w:sz w:val="28"/>
                      <w:szCs w:val="28"/>
                    </w:rPr>
                    <w:t>2910</w:t>
                  </w:r>
                </w:p>
              </w:tc>
              <w:tc>
                <w:tcPr>
                  <w:tcW w:w="2874" w:type="dxa"/>
                  <w:tcMar>
                    <w:top w:w="15" w:type="dxa"/>
                    <w:left w:w="15" w:type="dxa"/>
                    <w:bottom w:w="15" w:type="dxa"/>
                    <w:right w:w="15" w:type="dxa"/>
                  </w:tcMar>
                  <w:vAlign w:val="center"/>
                </w:tcPr>
                <w:p w14:paraId="51D32AE6" w14:textId="77777777" w:rsidR="008537FA" w:rsidRPr="00AE747E" w:rsidRDefault="008537FA" w:rsidP="008537FA">
                  <w:pPr>
                    <w:spacing w:after="20"/>
                    <w:ind w:left="20"/>
                    <w:jc w:val="both"/>
                    <w:rPr>
                      <w:sz w:val="28"/>
                      <w:szCs w:val="28"/>
                    </w:rPr>
                  </w:pPr>
                  <w:r w:rsidRPr="00AE747E">
                    <w:rPr>
                      <w:color w:val="000000"/>
                      <w:sz w:val="28"/>
                      <w:szCs w:val="28"/>
                    </w:rPr>
                    <w:t>Долгосрочные авансы выданные</w:t>
                  </w:r>
                </w:p>
              </w:tc>
            </w:tr>
            <w:tr w:rsidR="008537FA" w:rsidRPr="00AE747E" w14:paraId="208AA378" w14:textId="77777777" w:rsidTr="005D3F0B">
              <w:trPr>
                <w:trHeight w:val="30"/>
                <w:tblCellSpacing w:w="0" w:type="auto"/>
              </w:trPr>
              <w:tc>
                <w:tcPr>
                  <w:tcW w:w="1133" w:type="dxa"/>
                  <w:tcMar>
                    <w:top w:w="15" w:type="dxa"/>
                    <w:left w:w="15" w:type="dxa"/>
                    <w:bottom w:w="15" w:type="dxa"/>
                    <w:right w:w="15" w:type="dxa"/>
                  </w:tcMar>
                  <w:vAlign w:val="center"/>
                </w:tcPr>
                <w:p w14:paraId="7DD547B4" w14:textId="77777777" w:rsidR="008537FA" w:rsidRPr="00AE747E" w:rsidRDefault="008537FA" w:rsidP="008537FA">
                  <w:pPr>
                    <w:spacing w:after="20"/>
                    <w:ind w:left="20"/>
                    <w:jc w:val="both"/>
                    <w:rPr>
                      <w:sz w:val="28"/>
                      <w:szCs w:val="28"/>
                    </w:rPr>
                  </w:pPr>
                  <w:r w:rsidRPr="00AE747E">
                    <w:rPr>
                      <w:color w:val="000000"/>
                      <w:sz w:val="28"/>
                      <w:szCs w:val="28"/>
                    </w:rPr>
                    <w:t>2920</w:t>
                  </w:r>
                </w:p>
              </w:tc>
              <w:tc>
                <w:tcPr>
                  <w:tcW w:w="2874" w:type="dxa"/>
                  <w:tcMar>
                    <w:top w:w="15" w:type="dxa"/>
                    <w:left w:w="15" w:type="dxa"/>
                    <w:bottom w:w="15" w:type="dxa"/>
                    <w:right w:w="15" w:type="dxa"/>
                  </w:tcMar>
                  <w:vAlign w:val="center"/>
                </w:tcPr>
                <w:p w14:paraId="7A2CB78D" w14:textId="77777777" w:rsidR="008537FA" w:rsidRPr="00AE747E" w:rsidRDefault="008537FA" w:rsidP="008537FA">
                  <w:pPr>
                    <w:spacing w:after="20"/>
                    <w:ind w:left="20"/>
                    <w:jc w:val="both"/>
                    <w:rPr>
                      <w:sz w:val="28"/>
                      <w:szCs w:val="28"/>
                    </w:rPr>
                  </w:pPr>
                  <w:r w:rsidRPr="00AE747E">
                    <w:rPr>
                      <w:color w:val="000000"/>
                      <w:sz w:val="28"/>
                      <w:szCs w:val="28"/>
                    </w:rPr>
                    <w:t>Расходы будущих периодов</w:t>
                  </w:r>
                </w:p>
              </w:tc>
            </w:tr>
            <w:tr w:rsidR="008537FA" w:rsidRPr="00AE747E" w14:paraId="713A4EAE" w14:textId="77777777" w:rsidTr="005D3F0B">
              <w:trPr>
                <w:trHeight w:val="30"/>
                <w:tblCellSpacing w:w="0" w:type="auto"/>
              </w:trPr>
              <w:tc>
                <w:tcPr>
                  <w:tcW w:w="1133" w:type="dxa"/>
                  <w:tcMar>
                    <w:top w:w="15" w:type="dxa"/>
                    <w:left w:w="15" w:type="dxa"/>
                    <w:bottom w:w="15" w:type="dxa"/>
                    <w:right w:w="15" w:type="dxa"/>
                  </w:tcMar>
                  <w:vAlign w:val="center"/>
                </w:tcPr>
                <w:p w14:paraId="01AE0731" w14:textId="77777777" w:rsidR="008537FA" w:rsidRPr="00AE747E" w:rsidRDefault="008537FA" w:rsidP="008537FA">
                  <w:pPr>
                    <w:spacing w:after="20"/>
                    <w:ind w:left="20"/>
                    <w:jc w:val="both"/>
                    <w:rPr>
                      <w:sz w:val="28"/>
                      <w:szCs w:val="28"/>
                    </w:rPr>
                  </w:pPr>
                  <w:r w:rsidRPr="00AE747E">
                    <w:rPr>
                      <w:color w:val="000000"/>
                      <w:sz w:val="28"/>
                      <w:szCs w:val="28"/>
                    </w:rPr>
                    <w:lastRenderedPageBreak/>
                    <w:t>2930</w:t>
                  </w:r>
                </w:p>
              </w:tc>
              <w:tc>
                <w:tcPr>
                  <w:tcW w:w="2874" w:type="dxa"/>
                  <w:tcMar>
                    <w:top w:w="15" w:type="dxa"/>
                    <w:left w:w="15" w:type="dxa"/>
                    <w:bottom w:w="15" w:type="dxa"/>
                    <w:right w:w="15" w:type="dxa"/>
                  </w:tcMar>
                  <w:vAlign w:val="center"/>
                </w:tcPr>
                <w:p w14:paraId="0C56990D" w14:textId="77777777" w:rsidR="008537FA" w:rsidRPr="00AE747E" w:rsidRDefault="008537FA" w:rsidP="008537FA">
                  <w:pPr>
                    <w:spacing w:after="20"/>
                    <w:ind w:left="20"/>
                    <w:jc w:val="both"/>
                    <w:rPr>
                      <w:sz w:val="28"/>
                      <w:szCs w:val="28"/>
                    </w:rPr>
                  </w:pPr>
                  <w:r w:rsidRPr="00AE747E">
                    <w:rPr>
                      <w:color w:val="000000"/>
                      <w:sz w:val="28"/>
                      <w:szCs w:val="28"/>
                    </w:rPr>
                    <w:t>Незавершенное строительство</w:t>
                  </w:r>
                </w:p>
              </w:tc>
            </w:tr>
            <w:tr w:rsidR="008537FA" w:rsidRPr="00AE747E" w14:paraId="43C4AB6F" w14:textId="77777777" w:rsidTr="005D3F0B">
              <w:trPr>
                <w:trHeight w:val="30"/>
                <w:tblCellSpacing w:w="0" w:type="auto"/>
              </w:trPr>
              <w:tc>
                <w:tcPr>
                  <w:tcW w:w="1133" w:type="dxa"/>
                  <w:tcMar>
                    <w:top w:w="15" w:type="dxa"/>
                    <w:left w:w="15" w:type="dxa"/>
                    <w:bottom w:w="15" w:type="dxa"/>
                    <w:right w:w="15" w:type="dxa"/>
                  </w:tcMar>
                  <w:vAlign w:val="center"/>
                </w:tcPr>
                <w:p w14:paraId="64E95A91" w14:textId="77777777" w:rsidR="008537FA" w:rsidRPr="00AE747E" w:rsidRDefault="008537FA" w:rsidP="008537FA">
                  <w:pPr>
                    <w:spacing w:after="20"/>
                    <w:ind w:left="20"/>
                    <w:jc w:val="both"/>
                    <w:rPr>
                      <w:sz w:val="28"/>
                      <w:szCs w:val="28"/>
                    </w:rPr>
                  </w:pPr>
                  <w:r w:rsidRPr="00AE747E">
                    <w:rPr>
                      <w:color w:val="000000"/>
                      <w:sz w:val="28"/>
                      <w:szCs w:val="28"/>
                    </w:rPr>
                    <w:t>2940</w:t>
                  </w:r>
                </w:p>
              </w:tc>
              <w:tc>
                <w:tcPr>
                  <w:tcW w:w="2874" w:type="dxa"/>
                  <w:tcMar>
                    <w:top w:w="15" w:type="dxa"/>
                    <w:left w:w="15" w:type="dxa"/>
                    <w:bottom w:w="15" w:type="dxa"/>
                    <w:right w:w="15" w:type="dxa"/>
                  </w:tcMar>
                  <w:vAlign w:val="center"/>
                </w:tcPr>
                <w:p w14:paraId="674456D9" w14:textId="77777777" w:rsidR="008537FA" w:rsidRPr="00AE747E" w:rsidRDefault="008537FA" w:rsidP="008537FA">
                  <w:pPr>
                    <w:spacing w:after="20"/>
                    <w:ind w:left="20"/>
                    <w:jc w:val="both"/>
                    <w:rPr>
                      <w:sz w:val="28"/>
                      <w:szCs w:val="28"/>
                    </w:rPr>
                  </w:pPr>
                  <w:r w:rsidRPr="00AE747E">
                    <w:rPr>
                      <w:color w:val="000000"/>
                      <w:sz w:val="28"/>
                      <w:szCs w:val="28"/>
                    </w:rPr>
                    <w:t>Долгосрочные активы по договорам</w:t>
                  </w:r>
                </w:p>
              </w:tc>
            </w:tr>
            <w:tr w:rsidR="008537FA" w:rsidRPr="00AE747E" w14:paraId="7EE8630D" w14:textId="77777777" w:rsidTr="005D3F0B">
              <w:trPr>
                <w:trHeight w:val="30"/>
                <w:tblCellSpacing w:w="0" w:type="auto"/>
              </w:trPr>
              <w:tc>
                <w:tcPr>
                  <w:tcW w:w="1133" w:type="dxa"/>
                  <w:tcMar>
                    <w:top w:w="15" w:type="dxa"/>
                    <w:left w:w="15" w:type="dxa"/>
                    <w:bottom w:w="15" w:type="dxa"/>
                    <w:right w:w="15" w:type="dxa"/>
                  </w:tcMar>
                  <w:vAlign w:val="center"/>
                </w:tcPr>
                <w:p w14:paraId="6AF18AAD" w14:textId="77777777" w:rsidR="008537FA" w:rsidRPr="00AE747E" w:rsidRDefault="008537FA" w:rsidP="008537FA">
                  <w:pPr>
                    <w:spacing w:after="20"/>
                    <w:ind w:left="20"/>
                    <w:jc w:val="both"/>
                    <w:rPr>
                      <w:sz w:val="28"/>
                      <w:szCs w:val="28"/>
                    </w:rPr>
                  </w:pPr>
                  <w:r w:rsidRPr="00AE747E">
                    <w:rPr>
                      <w:color w:val="000000"/>
                      <w:sz w:val="28"/>
                      <w:szCs w:val="28"/>
                    </w:rPr>
                    <w:t>2950</w:t>
                  </w:r>
                </w:p>
              </w:tc>
              <w:tc>
                <w:tcPr>
                  <w:tcW w:w="2874" w:type="dxa"/>
                  <w:tcMar>
                    <w:top w:w="15" w:type="dxa"/>
                    <w:left w:w="15" w:type="dxa"/>
                    <w:bottom w:w="15" w:type="dxa"/>
                    <w:right w:w="15" w:type="dxa"/>
                  </w:tcMar>
                  <w:vAlign w:val="center"/>
                </w:tcPr>
                <w:p w14:paraId="4F620861"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долгосрочных активов по договорам</w:t>
                  </w:r>
                </w:p>
              </w:tc>
            </w:tr>
            <w:tr w:rsidR="008537FA" w:rsidRPr="00AE747E" w14:paraId="3C44539E" w14:textId="77777777" w:rsidTr="005D3F0B">
              <w:trPr>
                <w:trHeight w:val="30"/>
                <w:tblCellSpacing w:w="0" w:type="auto"/>
              </w:trPr>
              <w:tc>
                <w:tcPr>
                  <w:tcW w:w="1133" w:type="dxa"/>
                  <w:tcMar>
                    <w:top w:w="15" w:type="dxa"/>
                    <w:left w:w="15" w:type="dxa"/>
                    <w:bottom w:w="15" w:type="dxa"/>
                    <w:right w:w="15" w:type="dxa"/>
                  </w:tcMar>
                  <w:vAlign w:val="center"/>
                </w:tcPr>
                <w:p w14:paraId="342CE68E" w14:textId="77777777" w:rsidR="008537FA" w:rsidRPr="00AE747E" w:rsidRDefault="008537FA" w:rsidP="008537FA">
                  <w:pPr>
                    <w:spacing w:after="20"/>
                    <w:ind w:left="20"/>
                    <w:jc w:val="both"/>
                    <w:rPr>
                      <w:sz w:val="28"/>
                      <w:szCs w:val="28"/>
                    </w:rPr>
                  </w:pPr>
                  <w:r w:rsidRPr="00AE747E">
                    <w:rPr>
                      <w:color w:val="000000"/>
                      <w:sz w:val="28"/>
                      <w:szCs w:val="28"/>
                    </w:rPr>
                    <w:t>2960</w:t>
                  </w:r>
                </w:p>
              </w:tc>
              <w:tc>
                <w:tcPr>
                  <w:tcW w:w="2874" w:type="dxa"/>
                  <w:tcMar>
                    <w:top w:w="15" w:type="dxa"/>
                    <w:left w:w="15" w:type="dxa"/>
                    <w:bottom w:w="15" w:type="dxa"/>
                    <w:right w:w="15" w:type="dxa"/>
                  </w:tcMar>
                  <w:vAlign w:val="center"/>
                </w:tcPr>
                <w:p w14:paraId="3995A0BD" w14:textId="77777777" w:rsidR="008537FA" w:rsidRPr="00AE747E" w:rsidRDefault="008537FA" w:rsidP="008537FA">
                  <w:pPr>
                    <w:spacing w:after="20"/>
                    <w:ind w:left="20"/>
                    <w:jc w:val="both"/>
                    <w:rPr>
                      <w:sz w:val="28"/>
                      <w:szCs w:val="28"/>
                    </w:rPr>
                  </w:pPr>
                  <w:r w:rsidRPr="00AE747E">
                    <w:rPr>
                      <w:color w:val="000000"/>
                      <w:sz w:val="28"/>
                      <w:szCs w:val="28"/>
                    </w:rPr>
                    <w:t>Затраты по договорам</w:t>
                  </w:r>
                </w:p>
              </w:tc>
            </w:tr>
            <w:tr w:rsidR="008537FA" w:rsidRPr="00AE747E" w14:paraId="26187D5D" w14:textId="77777777" w:rsidTr="005D3F0B">
              <w:trPr>
                <w:trHeight w:val="30"/>
                <w:tblCellSpacing w:w="0" w:type="auto"/>
              </w:trPr>
              <w:tc>
                <w:tcPr>
                  <w:tcW w:w="1133" w:type="dxa"/>
                  <w:tcMar>
                    <w:top w:w="15" w:type="dxa"/>
                    <w:left w:w="15" w:type="dxa"/>
                    <w:bottom w:w="15" w:type="dxa"/>
                    <w:right w:w="15" w:type="dxa"/>
                  </w:tcMar>
                  <w:vAlign w:val="center"/>
                </w:tcPr>
                <w:p w14:paraId="2448AFE3" w14:textId="77777777" w:rsidR="008537FA" w:rsidRPr="00AE747E" w:rsidRDefault="008537FA" w:rsidP="008537FA">
                  <w:pPr>
                    <w:spacing w:after="20"/>
                    <w:ind w:left="20"/>
                    <w:jc w:val="both"/>
                    <w:rPr>
                      <w:sz w:val="28"/>
                      <w:szCs w:val="28"/>
                    </w:rPr>
                  </w:pPr>
                  <w:r w:rsidRPr="00AE747E">
                    <w:rPr>
                      <w:color w:val="000000"/>
                      <w:sz w:val="28"/>
                      <w:szCs w:val="28"/>
                    </w:rPr>
                    <w:t>2970</w:t>
                  </w:r>
                </w:p>
              </w:tc>
              <w:tc>
                <w:tcPr>
                  <w:tcW w:w="2874" w:type="dxa"/>
                  <w:tcMar>
                    <w:top w:w="15" w:type="dxa"/>
                    <w:left w:w="15" w:type="dxa"/>
                    <w:bottom w:w="15" w:type="dxa"/>
                    <w:right w:w="15" w:type="dxa"/>
                  </w:tcMar>
                  <w:vAlign w:val="center"/>
                </w:tcPr>
                <w:p w14:paraId="139068FD" w14:textId="77777777" w:rsidR="008537FA" w:rsidRPr="00AE747E" w:rsidRDefault="008537FA" w:rsidP="008537FA">
                  <w:pPr>
                    <w:spacing w:after="20"/>
                    <w:ind w:left="20"/>
                    <w:jc w:val="both"/>
                    <w:rPr>
                      <w:sz w:val="28"/>
                      <w:szCs w:val="28"/>
                    </w:rPr>
                  </w:pPr>
                  <w:r w:rsidRPr="00AE747E">
                    <w:rPr>
                      <w:color w:val="000000"/>
                      <w:sz w:val="28"/>
                      <w:szCs w:val="28"/>
                    </w:rPr>
                    <w:t>Амортизация затрат по договорам</w:t>
                  </w:r>
                </w:p>
              </w:tc>
            </w:tr>
            <w:tr w:rsidR="008537FA" w:rsidRPr="00AE747E" w14:paraId="77D9CF6A" w14:textId="77777777" w:rsidTr="005D3F0B">
              <w:trPr>
                <w:trHeight w:val="30"/>
                <w:tblCellSpacing w:w="0" w:type="auto"/>
              </w:trPr>
              <w:tc>
                <w:tcPr>
                  <w:tcW w:w="1133" w:type="dxa"/>
                  <w:tcMar>
                    <w:top w:w="15" w:type="dxa"/>
                    <w:left w:w="15" w:type="dxa"/>
                    <w:bottom w:w="15" w:type="dxa"/>
                    <w:right w:w="15" w:type="dxa"/>
                  </w:tcMar>
                  <w:vAlign w:val="center"/>
                </w:tcPr>
                <w:p w14:paraId="148E2F41" w14:textId="77777777" w:rsidR="008537FA" w:rsidRPr="00AE747E" w:rsidRDefault="008537FA" w:rsidP="008537FA">
                  <w:pPr>
                    <w:spacing w:after="20"/>
                    <w:ind w:left="20"/>
                    <w:jc w:val="both"/>
                    <w:rPr>
                      <w:sz w:val="28"/>
                      <w:szCs w:val="28"/>
                    </w:rPr>
                  </w:pPr>
                  <w:r w:rsidRPr="00AE747E">
                    <w:rPr>
                      <w:color w:val="000000"/>
                      <w:sz w:val="28"/>
                      <w:szCs w:val="28"/>
                    </w:rPr>
                    <w:t>2980</w:t>
                  </w:r>
                </w:p>
              </w:tc>
              <w:tc>
                <w:tcPr>
                  <w:tcW w:w="2874" w:type="dxa"/>
                  <w:tcMar>
                    <w:top w:w="15" w:type="dxa"/>
                    <w:left w:w="15" w:type="dxa"/>
                    <w:bottom w:w="15" w:type="dxa"/>
                    <w:right w:w="15" w:type="dxa"/>
                  </w:tcMar>
                  <w:vAlign w:val="center"/>
                </w:tcPr>
                <w:p w14:paraId="2DB79B9E"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затрат по договорам</w:t>
                  </w:r>
                </w:p>
              </w:tc>
            </w:tr>
            <w:tr w:rsidR="008537FA" w:rsidRPr="00AE747E" w14:paraId="20F7704A" w14:textId="77777777" w:rsidTr="005D3F0B">
              <w:trPr>
                <w:trHeight w:val="30"/>
                <w:tblCellSpacing w:w="0" w:type="auto"/>
              </w:trPr>
              <w:tc>
                <w:tcPr>
                  <w:tcW w:w="1133" w:type="dxa"/>
                  <w:tcMar>
                    <w:top w:w="15" w:type="dxa"/>
                    <w:left w:w="15" w:type="dxa"/>
                    <w:bottom w:w="15" w:type="dxa"/>
                    <w:right w:w="15" w:type="dxa"/>
                  </w:tcMar>
                  <w:vAlign w:val="center"/>
                </w:tcPr>
                <w:p w14:paraId="79F71F99" w14:textId="77777777" w:rsidR="008537FA" w:rsidRPr="00AE747E" w:rsidRDefault="008537FA" w:rsidP="008537FA">
                  <w:pPr>
                    <w:spacing w:after="20"/>
                    <w:ind w:left="20"/>
                    <w:jc w:val="both"/>
                    <w:rPr>
                      <w:sz w:val="28"/>
                      <w:szCs w:val="28"/>
                    </w:rPr>
                  </w:pPr>
                  <w:r w:rsidRPr="00AE747E">
                    <w:rPr>
                      <w:color w:val="000000"/>
                      <w:sz w:val="28"/>
                      <w:szCs w:val="28"/>
                    </w:rPr>
                    <w:t>2990</w:t>
                  </w:r>
                </w:p>
              </w:tc>
              <w:tc>
                <w:tcPr>
                  <w:tcW w:w="2874" w:type="dxa"/>
                  <w:tcMar>
                    <w:top w:w="15" w:type="dxa"/>
                    <w:left w:w="15" w:type="dxa"/>
                    <w:bottom w:w="15" w:type="dxa"/>
                    <w:right w:w="15" w:type="dxa"/>
                  </w:tcMar>
                  <w:vAlign w:val="center"/>
                </w:tcPr>
                <w:p w14:paraId="188427CC" w14:textId="77777777" w:rsidR="008537FA" w:rsidRPr="00AE747E" w:rsidRDefault="008537FA" w:rsidP="008537FA">
                  <w:pPr>
                    <w:spacing w:after="20"/>
                    <w:ind w:left="20"/>
                    <w:jc w:val="both"/>
                    <w:rPr>
                      <w:sz w:val="28"/>
                      <w:szCs w:val="28"/>
                    </w:rPr>
                  </w:pPr>
                  <w:r w:rsidRPr="00AE747E">
                    <w:rPr>
                      <w:color w:val="000000"/>
                      <w:sz w:val="28"/>
                      <w:szCs w:val="28"/>
                    </w:rPr>
                    <w:t>Прочие долгосрочные активы", где учитываются прочие группы долгосрочных активов, не указанные в предыдущих группах.</w:t>
                  </w:r>
                </w:p>
              </w:tc>
            </w:tr>
          </w:tbl>
          <w:p w14:paraId="4F9B7CAE" w14:textId="77777777" w:rsidR="008537FA" w:rsidRDefault="008537FA" w:rsidP="008537FA">
            <w:pPr>
              <w:ind w:firstLine="181"/>
              <w:jc w:val="both"/>
              <w:rPr>
                <w:bCs/>
                <w:color w:val="000000"/>
                <w:sz w:val="28"/>
                <w:szCs w:val="28"/>
              </w:rPr>
            </w:pPr>
          </w:p>
          <w:p w14:paraId="1B0B0916" w14:textId="77777777" w:rsidR="008537FA" w:rsidRDefault="008537FA" w:rsidP="008537FA">
            <w:pPr>
              <w:ind w:firstLine="595"/>
              <w:jc w:val="both"/>
              <w:rPr>
                <w:bCs/>
                <w:color w:val="000000"/>
                <w:sz w:val="28"/>
                <w:szCs w:val="28"/>
              </w:rPr>
            </w:pPr>
          </w:p>
          <w:p w14:paraId="11685DB9" w14:textId="77777777" w:rsidR="008537FA" w:rsidRDefault="008537FA" w:rsidP="008537FA">
            <w:pPr>
              <w:ind w:firstLine="595"/>
              <w:jc w:val="both"/>
              <w:rPr>
                <w:bCs/>
                <w:color w:val="000000"/>
                <w:sz w:val="28"/>
                <w:szCs w:val="28"/>
              </w:rPr>
            </w:pPr>
          </w:p>
          <w:p w14:paraId="6BE035AE" w14:textId="77777777" w:rsidR="008537FA" w:rsidRDefault="008537FA" w:rsidP="008537FA">
            <w:pPr>
              <w:ind w:firstLine="595"/>
              <w:jc w:val="center"/>
              <w:rPr>
                <w:bCs/>
                <w:color w:val="000000"/>
                <w:sz w:val="28"/>
                <w:szCs w:val="28"/>
              </w:rPr>
            </w:pPr>
            <w:r w:rsidRPr="00AE747E">
              <w:rPr>
                <w:color w:val="000000"/>
                <w:sz w:val="28"/>
                <w:szCs w:val="28"/>
              </w:rPr>
              <w:t xml:space="preserve">Раздел 3. </w:t>
            </w:r>
            <w:r>
              <w:rPr>
                <w:color w:val="000000"/>
                <w:sz w:val="28"/>
                <w:szCs w:val="28"/>
              </w:rPr>
              <w:t>«</w:t>
            </w:r>
            <w:r w:rsidRPr="00AE747E">
              <w:rPr>
                <w:color w:val="000000"/>
                <w:sz w:val="28"/>
                <w:szCs w:val="28"/>
              </w:rPr>
              <w:t>Краткосрочные обязательства</w:t>
            </w:r>
            <w:r>
              <w:rPr>
                <w:color w:val="000000"/>
                <w:sz w:val="28"/>
                <w:szCs w:val="28"/>
              </w:rPr>
              <w:t>»</w:t>
            </w:r>
          </w:p>
          <w:tbl>
            <w:tblPr>
              <w:tblW w:w="4907" w:type="dxa"/>
              <w:tblCellSpacing w:w="0" w:type="auto"/>
              <w:tblLayout w:type="fixed"/>
              <w:tblLook w:val="04A0" w:firstRow="1" w:lastRow="0" w:firstColumn="1" w:lastColumn="0" w:noHBand="0" w:noVBand="1"/>
            </w:tblPr>
            <w:tblGrid>
              <w:gridCol w:w="1134"/>
              <w:gridCol w:w="2731"/>
              <w:gridCol w:w="1042"/>
            </w:tblGrid>
            <w:tr w:rsidR="008537FA" w:rsidRPr="00AE747E" w14:paraId="0911E66E" w14:textId="77777777" w:rsidTr="005D3F0B">
              <w:trPr>
                <w:trHeight w:val="30"/>
                <w:tblCellSpacing w:w="0" w:type="auto"/>
              </w:trPr>
              <w:tc>
                <w:tcPr>
                  <w:tcW w:w="4907" w:type="dxa"/>
                  <w:gridSpan w:val="3"/>
                  <w:tcMar>
                    <w:top w:w="15" w:type="dxa"/>
                    <w:left w:w="15" w:type="dxa"/>
                    <w:bottom w:w="15" w:type="dxa"/>
                    <w:right w:w="15" w:type="dxa"/>
                  </w:tcMar>
                  <w:vAlign w:val="center"/>
                </w:tcPr>
                <w:p w14:paraId="13784C40" w14:textId="77777777" w:rsidR="008537FA" w:rsidRPr="00AE747E" w:rsidRDefault="008537FA" w:rsidP="008537FA">
                  <w:pPr>
                    <w:spacing w:after="20"/>
                    <w:jc w:val="both"/>
                    <w:rPr>
                      <w:sz w:val="28"/>
                      <w:szCs w:val="28"/>
                    </w:rPr>
                  </w:pPr>
                </w:p>
              </w:tc>
            </w:tr>
            <w:tr w:rsidR="008537FA" w:rsidRPr="00AE747E" w14:paraId="55E4CC6C"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0EC1BFC3" w14:textId="77777777" w:rsidR="008537FA" w:rsidRPr="00AE747E" w:rsidRDefault="008537FA" w:rsidP="008537FA">
                  <w:pPr>
                    <w:spacing w:after="20"/>
                    <w:ind w:left="20"/>
                    <w:jc w:val="both"/>
                    <w:rPr>
                      <w:sz w:val="28"/>
                      <w:szCs w:val="28"/>
                    </w:rPr>
                  </w:pPr>
                  <w:r w:rsidRPr="00AE747E">
                    <w:rPr>
                      <w:color w:val="000000"/>
                      <w:sz w:val="28"/>
                      <w:szCs w:val="28"/>
                    </w:rPr>
                    <w:t>3000</w:t>
                  </w:r>
                </w:p>
              </w:tc>
              <w:tc>
                <w:tcPr>
                  <w:tcW w:w="2731" w:type="dxa"/>
                  <w:tcMar>
                    <w:top w:w="15" w:type="dxa"/>
                    <w:left w:w="15" w:type="dxa"/>
                    <w:bottom w:w="15" w:type="dxa"/>
                    <w:right w:w="15" w:type="dxa"/>
                  </w:tcMar>
                  <w:vAlign w:val="center"/>
                </w:tcPr>
                <w:p w14:paraId="39E65F5A" w14:textId="77777777" w:rsidR="008537FA" w:rsidRPr="00AE747E" w:rsidRDefault="008537FA" w:rsidP="008537FA">
                  <w:pPr>
                    <w:spacing w:after="20"/>
                    <w:ind w:left="20"/>
                    <w:jc w:val="both"/>
                    <w:rPr>
                      <w:sz w:val="28"/>
                      <w:szCs w:val="28"/>
                    </w:rPr>
                  </w:pPr>
                  <w:r w:rsidRPr="00AE747E">
                    <w:rPr>
                      <w:color w:val="000000"/>
                      <w:sz w:val="28"/>
                      <w:szCs w:val="28"/>
                    </w:rPr>
                    <w:t>Краткосрочные финансовые обязательства</w:t>
                  </w:r>
                </w:p>
              </w:tc>
            </w:tr>
            <w:tr w:rsidR="008537FA" w:rsidRPr="00AE747E" w14:paraId="4458AFCB"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45832513" w14:textId="77777777" w:rsidR="008537FA" w:rsidRPr="00AE747E" w:rsidRDefault="008537FA" w:rsidP="008537FA">
                  <w:pPr>
                    <w:spacing w:after="20"/>
                    <w:ind w:left="20"/>
                    <w:jc w:val="both"/>
                    <w:rPr>
                      <w:sz w:val="28"/>
                      <w:szCs w:val="28"/>
                    </w:rPr>
                  </w:pPr>
                  <w:r w:rsidRPr="00AE747E">
                    <w:rPr>
                      <w:color w:val="000000"/>
                      <w:sz w:val="28"/>
                      <w:szCs w:val="28"/>
                    </w:rPr>
                    <w:lastRenderedPageBreak/>
                    <w:t>3010</w:t>
                  </w:r>
                </w:p>
              </w:tc>
              <w:tc>
                <w:tcPr>
                  <w:tcW w:w="2731" w:type="dxa"/>
                  <w:tcMar>
                    <w:top w:w="15" w:type="dxa"/>
                    <w:left w:w="15" w:type="dxa"/>
                    <w:bottom w:w="15" w:type="dxa"/>
                    <w:right w:w="15" w:type="dxa"/>
                  </w:tcMar>
                  <w:vAlign w:val="center"/>
                </w:tcPr>
                <w:p w14:paraId="53321B93" w14:textId="77777777" w:rsidR="008537FA" w:rsidRPr="00AE747E" w:rsidRDefault="008537FA" w:rsidP="008537FA">
                  <w:pPr>
                    <w:spacing w:after="20"/>
                    <w:ind w:left="20"/>
                    <w:jc w:val="both"/>
                    <w:rPr>
                      <w:sz w:val="28"/>
                      <w:szCs w:val="28"/>
                    </w:rPr>
                  </w:pPr>
                  <w:r w:rsidRPr="00AE747E">
                    <w:rPr>
                      <w:color w:val="000000"/>
                      <w:sz w:val="28"/>
                      <w:szCs w:val="28"/>
                    </w:rPr>
                    <w:t>Краткосрочные финансовые обязательства, оцениваемые по амортизированной стоимости</w:t>
                  </w:r>
                </w:p>
              </w:tc>
            </w:tr>
            <w:tr w:rsidR="008537FA" w:rsidRPr="00AE747E" w14:paraId="0CE93B99"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195CCCF9" w14:textId="77777777" w:rsidR="008537FA" w:rsidRPr="00AE747E" w:rsidRDefault="008537FA" w:rsidP="008537FA">
                  <w:pPr>
                    <w:spacing w:after="20"/>
                    <w:ind w:left="20"/>
                    <w:jc w:val="both"/>
                    <w:rPr>
                      <w:sz w:val="28"/>
                      <w:szCs w:val="28"/>
                    </w:rPr>
                  </w:pPr>
                  <w:r w:rsidRPr="00AE747E">
                    <w:rPr>
                      <w:color w:val="000000"/>
                      <w:sz w:val="28"/>
                      <w:szCs w:val="28"/>
                    </w:rPr>
                    <w:t>3020</w:t>
                  </w:r>
                </w:p>
              </w:tc>
              <w:tc>
                <w:tcPr>
                  <w:tcW w:w="2731" w:type="dxa"/>
                  <w:tcMar>
                    <w:top w:w="15" w:type="dxa"/>
                    <w:left w:w="15" w:type="dxa"/>
                    <w:bottom w:w="15" w:type="dxa"/>
                    <w:right w:w="15" w:type="dxa"/>
                  </w:tcMar>
                  <w:vAlign w:val="center"/>
                </w:tcPr>
                <w:p w14:paraId="18303836" w14:textId="77777777" w:rsidR="008537FA" w:rsidRPr="00AE747E" w:rsidRDefault="008537FA" w:rsidP="008537FA">
                  <w:pPr>
                    <w:spacing w:after="20"/>
                    <w:ind w:left="20"/>
                    <w:jc w:val="both"/>
                    <w:rPr>
                      <w:sz w:val="28"/>
                      <w:szCs w:val="28"/>
                    </w:rPr>
                  </w:pPr>
                  <w:r w:rsidRPr="00AE747E">
                    <w:rPr>
                      <w:color w:val="000000"/>
                      <w:sz w:val="28"/>
                      <w:szCs w:val="28"/>
                    </w:rPr>
                    <w:t>Краткосрочные финансовые обязательства, оцениваемые по справедливой стоимости через прибыль или убыток</w:t>
                  </w:r>
                </w:p>
              </w:tc>
            </w:tr>
            <w:tr w:rsidR="008537FA" w:rsidRPr="00AE747E" w14:paraId="7D681D5F"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6AA01719" w14:textId="77777777" w:rsidR="008537FA" w:rsidRPr="00AE747E" w:rsidRDefault="008537FA" w:rsidP="008537FA">
                  <w:pPr>
                    <w:spacing w:after="20"/>
                    <w:ind w:left="20"/>
                    <w:jc w:val="both"/>
                    <w:rPr>
                      <w:sz w:val="28"/>
                      <w:szCs w:val="28"/>
                    </w:rPr>
                  </w:pPr>
                  <w:r w:rsidRPr="00AE747E">
                    <w:rPr>
                      <w:color w:val="000000"/>
                      <w:sz w:val="28"/>
                      <w:szCs w:val="28"/>
                    </w:rPr>
                    <w:t>3030</w:t>
                  </w:r>
                </w:p>
              </w:tc>
              <w:tc>
                <w:tcPr>
                  <w:tcW w:w="2731" w:type="dxa"/>
                  <w:tcMar>
                    <w:top w:w="15" w:type="dxa"/>
                    <w:left w:w="15" w:type="dxa"/>
                    <w:bottom w:w="15" w:type="dxa"/>
                    <w:right w:w="15" w:type="dxa"/>
                  </w:tcMar>
                  <w:vAlign w:val="center"/>
                </w:tcPr>
                <w:p w14:paraId="1AA314F8" w14:textId="77777777" w:rsidR="008537FA" w:rsidRPr="00AE747E" w:rsidRDefault="008537FA" w:rsidP="008537FA">
                  <w:pPr>
                    <w:spacing w:after="20"/>
                    <w:ind w:left="20"/>
                    <w:jc w:val="both"/>
                    <w:rPr>
                      <w:sz w:val="28"/>
                      <w:szCs w:val="28"/>
                    </w:rPr>
                  </w:pPr>
                  <w:r w:rsidRPr="00AE747E">
                    <w:rPr>
                      <w:color w:val="000000"/>
                      <w:sz w:val="28"/>
                      <w:szCs w:val="28"/>
                    </w:rPr>
                    <w:t>Производные финансовые инструменты</w:t>
                  </w:r>
                </w:p>
              </w:tc>
            </w:tr>
            <w:tr w:rsidR="008537FA" w:rsidRPr="00AE747E" w14:paraId="6E1A27D6"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1E3BB6F5" w14:textId="77777777" w:rsidR="008537FA" w:rsidRPr="00AE747E" w:rsidRDefault="008537FA" w:rsidP="008537FA">
                  <w:pPr>
                    <w:spacing w:after="20"/>
                    <w:ind w:left="20"/>
                    <w:jc w:val="both"/>
                    <w:rPr>
                      <w:sz w:val="28"/>
                      <w:szCs w:val="28"/>
                    </w:rPr>
                  </w:pPr>
                  <w:r w:rsidRPr="00AE747E">
                    <w:rPr>
                      <w:color w:val="000000"/>
                      <w:sz w:val="28"/>
                      <w:szCs w:val="28"/>
                    </w:rPr>
                    <w:t>3040</w:t>
                  </w:r>
                </w:p>
              </w:tc>
              <w:tc>
                <w:tcPr>
                  <w:tcW w:w="2731" w:type="dxa"/>
                  <w:tcMar>
                    <w:top w:w="15" w:type="dxa"/>
                    <w:left w:w="15" w:type="dxa"/>
                    <w:bottom w:w="15" w:type="dxa"/>
                    <w:right w:w="15" w:type="dxa"/>
                  </w:tcMar>
                  <w:vAlign w:val="center"/>
                </w:tcPr>
                <w:p w14:paraId="73E688C7" w14:textId="77777777" w:rsidR="008537FA" w:rsidRPr="00AE747E" w:rsidRDefault="008537FA" w:rsidP="008537FA">
                  <w:pPr>
                    <w:spacing w:after="20"/>
                    <w:ind w:left="20"/>
                    <w:jc w:val="both"/>
                    <w:rPr>
                      <w:sz w:val="28"/>
                      <w:szCs w:val="28"/>
                    </w:rPr>
                  </w:pPr>
                  <w:r w:rsidRPr="00AE747E">
                    <w:rPr>
                      <w:color w:val="000000"/>
                      <w:sz w:val="28"/>
                      <w:szCs w:val="28"/>
                    </w:rPr>
                    <w:t>Краткосрочная кредиторская задолженность по дивидендам и доходам участников</w:t>
                  </w:r>
                </w:p>
              </w:tc>
            </w:tr>
            <w:tr w:rsidR="008537FA" w:rsidRPr="00AE747E" w14:paraId="4C664951"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7C772C28" w14:textId="77777777" w:rsidR="008537FA" w:rsidRPr="00AE747E" w:rsidRDefault="008537FA" w:rsidP="008537FA">
                  <w:pPr>
                    <w:spacing w:after="20"/>
                    <w:ind w:left="20"/>
                    <w:jc w:val="both"/>
                    <w:rPr>
                      <w:sz w:val="28"/>
                      <w:szCs w:val="28"/>
                    </w:rPr>
                  </w:pPr>
                  <w:r w:rsidRPr="00AE747E">
                    <w:rPr>
                      <w:color w:val="000000"/>
                      <w:sz w:val="28"/>
                      <w:szCs w:val="28"/>
                    </w:rPr>
                    <w:t>3050</w:t>
                  </w:r>
                </w:p>
              </w:tc>
              <w:tc>
                <w:tcPr>
                  <w:tcW w:w="2731" w:type="dxa"/>
                  <w:tcMar>
                    <w:top w:w="15" w:type="dxa"/>
                    <w:left w:w="15" w:type="dxa"/>
                    <w:bottom w:w="15" w:type="dxa"/>
                    <w:right w:w="15" w:type="dxa"/>
                  </w:tcMar>
                  <w:vAlign w:val="center"/>
                </w:tcPr>
                <w:p w14:paraId="02E5FEA2" w14:textId="77777777" w:rsidR="008537FA" w:rsidRPr="00AE747E" w:rsidRDefault="008537FA" w:rsidP="008537FA">
                  <w:pPr>
                    <w:spacing w:after="20"/>
                    <w:ind w:left="20"/>
                    <w:jc w:val="both"/>
                    <w:rPr>
                      <w:sz w:val="28"/>
                      <w:szCs w:val="28"/>
                    </w:rPr>
                  </w:pPr>
                  <w:r w:rsidRPr="00AE747E">
                    <w:rPr>
                      <w:color w:val="000000"/>
                      <w:sz w:val="28"/>
                      <w:szCs w:val="28"/>
                    </w:rPr>
                    <w:t>Краткосрочные вознаграждения к выплате</w:t>
                  </w:r>
                </w:p>
              </w:tc>
            </w:tr>
            <w:tr w:rsidR="008537FA" w:rsidRPr="00AE747E" w14:paraId="3AE22DDF"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0B1798AD" w14:textId="77777777" w:rsidR="008537FA" w:rsidRPr="00AE747E" w:rsidRDefault="008537FA" w:rsidP="008537FA">
                  <w:pPr>
                    <w:spacing w:after="20"/>
                    <w:ind w:left="20"/>
                    <w:jc w:val="both"/>
                    <w:rPr>
                      <w:sz w:val="28"/>
                      <w:szCs w:val="28"/>
                    </w:rPr>
                  </w:pPr>
                  <w:r w:rsidRPr="00AE747E">
                    <w:rPr>
                      <w:color w:val="000000"/>
                      <w:sz w:val="28"/>
                      <w:szCs w:val="28"/>
                    </w:rPr>
                    <w:t>3060</w:t>
                  </w:r>
                </w:p>
              </w:tc>
              <w:tc>
                <w:tcPr>
                  <w:tcW w:w="2731" w:type="dxa"/>
                  <w:tcMar>
                    <w:top w:w="15" w:type="dxa"/>
                    <w:left w:w="15" w:type="dxa"/>
                    <w:bottom w:w="15" w:type="dxa"/>
                    <w:right w:w="15" w:type="dxa"/>
                  </w:tcMar>
                  <w:vAlign w:val="center"/>
                </w:tcPr>
                <w:p w14:paraId="2348CCB6" w14:textId="77777777" w:rsidR="008537FA" w:rsidRPr="00AE747E" w:rsidRDefault="008537FA" w:rsidP="008537FA">
                  <w:pPr>
                    <w:spacing w:after="20"/>
                    <w:ind w:left="20"/>
                    <w:jc w:val="both"/>
                    <w:rPr>
                      <w:sz w:val="28"/>
                      <w:szCs w:val="28"/>
                    </w:rPr>
                  </w:pPr>
                  <w:r w:rsidRPr="00AE747E">
                    <w:rPr>
                      <w:color w:val="000000"/>
                      <w:sz w:val="28"/>
                      <w:szCs w:val="28"/>
                    </w:rPr>
                    <w:t xml:space="preserve">Текущая часть долгосрочных финансовых обязательств, оцениваемых по </w:t>
                  </w:r>
                  <w:r w:rsidRPr="00AE747E">
                    <w:rPr>
                      <w:color w:val="000000"/>
                      <w:sz w:val="28"/>
                      <w:szCs w:val="28"/>
                    </w:rPr>
                    <w:lastRenderedPageBreak/>
                    <w:t>амортизированной стоимости</w:t>
                  </w:r>
                </w:p>
              </w:tc>
            </w:tr>
            <w:tr w:rsidR="008537FA" w:rsidRPr="00AE747E" w14:paraId="3653E944"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12068FFE" w14:textId="77777777" w:rsidR="008537FA" w:rsidRPr="00AE747E" w:rsidRDefault="008537FA" w:rsidP="008537FA">
                  <w:pPr>
                    <w:spacing w:after="20"/>
                    <w:ind w:left="20"/>
                    <w:jc w:val="both"/>
                    <w:rPr>
                      <w:sz w:val="28"/>
                      <w:szCs w:val="28"/>
                    </w:rPr>
                  </w:pPr>
                  <w:r w:rsidRPr="00AE747E">
                    <w:rPr>
                      <w:color w:val="000000"/>
                      <w:sz w:val="28"/>
                      <w:szCs w:val="28"/>
                    </w:rPr>
                    <w:lastRenderedPageBreak/>
                    <w:t>3070</w:t>
                  </w:r>
                </w:p>
              </w:tc>
              <w:tc>
                <w:tcPr>
                  <w:tcW w:w="2731" w:type="dxa"/>
                  <w:tcMar>
                    <w:top w:w="15" w:type="dxa"/>
                    <w:left w:w="15" w:type="dxa"/>
                    <w:bottom w:w="15" w:type="dxa"/>
                    <w:right w:w="15" w:type="dxa"/>
                  </w:tcMar>
                  <w:vAlign w:val="center"/>
                </w:tcPr>
                <w:p w14:paraId="20CEBDCB" w14:textId="77777777" w:rsidR="008537FA" w:rsidRPr="00AE747E" w:rsidRDefault="008537FA" w:rsidP="008537FA">
                  <w:pPr>
                    <w:spacing w:after="20"/>
                    <w:ind w:left="20"/>
                    <w:jc w:val="both"/>
                    <w:rPr>
                      <w:sz w:val="28"/>
                      <w:szCs w:val="28"/>
                    </w:rPr>
                  </w:pPr>
                  <w:r w:rsidRPr="00AE747E">
                    <w:rPr>
                      <w:color w:val="000000"/>
                      <w:sz w:val="28"/>
                      <w:szCs w:val="28"/>
                    </w:rPr>
                    <w:t>Текущая часть долгосрочных финансовых обязательств, оцениваемых по справедливой стоимости через прибыль или убытки</w:t>
                  </w:r>
                </w:p>
              </w:tc>
            </w:tr>
            <w:tr w:rsidR="008537FA" w:rsidRPr="00AE747E" w14:paraId="3BADD622"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4C28AB59" w14:textId="77777777" w:rsidR="008537FA" w:rsidRPr="00AE747E" w:rsidRDefault="008537FA" w:rsidP="008537FA">
                  <w:pPr>
                    <w:spacing w:after="20"/>
                    <w:ind w:left="20"/>
                    <w:jc w:val="both"/>
                    <w:rPr>
                      <w:sz w:val="28"/>
                      <w:szCs w:val="28"/>
                    </w:rPr>
                  </w:pPr>
                  <w:r w:rsidRPr="00AE747E">
                    <w:rPr>
                      <w:color w:val="000000"/>
                      <w:sz w:val="28"/>
                      <w:szCs w:val="28"/>
                    </w:rPr>
                    <w:t>3080</w:t>
                  </w:r>
                </w:p>
              </w:tc>
              <w:tc>
                <w:tcPr>
                  <w:tcW w:w="2731" w:type="dxa"/>
                  <w:tcMar>
                    <w:top w:w="15" w:type="dxa"/>
                    <w:left w:w="15" w:type="dxa"/>
                    <w:bottom w:w="15" w:type="dxa"/>
                    <w:right w:w="15" w:type="dxa"/>
                  </w:tcMar>
                  <w:vAlign w:val="center"/>
                </w:tcPr>
                <w:p w14:paraId="4F424069" w14:textId="77777777" w:rsidR="008537FA" w:rsidRPr="00AE747E" w:rsidRDefault="008537FA" w:rsidP="008537FA">
                  <w:pPr>
                    <w:spacing w:after="20"/>
                    <w:ind w:left="20"/>
                    <w:jc w:val="both"/>
                    <w:rPr>
                      <w:sz w:val="28"/>
                      <w:szCs w:val="28"/>
                    </w:rPr>
                  </w:pPr>
                  <w:r w:rsidRPr="00AE747E">
                    <w:rPr>
                      <w:color w:val="000000"/>
                      <w:sz w:val="28"/>
                      <w:szCs w:val="28"/>
                    </w:rPr>
                    <w:t>Прочие краткосрочные финансовые обязательства</w:t>
                  </w:r>
                </w:p>
              </w:tc>
            </w:tr>
            <w:tr w:rsidR="008537FA" w:rsidRPr="00AE747E" w14:paraId="050BE9EE"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16FCB5F7" w14:textId="77777777" w:rsidR="008537FA" w:rsidRPr="00AE747E" w:rsidRDefault="008537FA" w:rsidP="008537FA">
                  <w:pPr>
                    <w:spacing w:after="20"/>
                    <w:ind w:left="20"/>
                    <w:jc w:val="both"/>
                    <w:rPr>
                      <w:sz w:val="28"/>
                      <w:szCs w:val="28"/>
                    </w:rPr>
                  </w:pPr>
                  <w:r w:rsidRPr="00AE747E">
                    <w:rPr>
                      <w:color w:val="000000"/>
                      <w:sz w:val="28"/>
                      <w:szCs w:val="28"/>
                    </w:rPr>
                    <w:t>3100</w:t>
                  </w:r>
                </w:p>
              </w:tc>
              <w:tc>
                <w:tcPr>
                  <w:tcW w:w="2731" w:type="dxa"/>
                  <w:tcMar>
                    <w:top w:w="15" w:type="dxa"/>
                    <w:left w:w="15" w:type="dxa"/>
                    <w:bottom w:w="15" w:type="dxa"/>
                    <w:right w:w="15" w:type="dxa"/>
                  </w:tcMar>
                  <w:vAlign w:val="center"/>
                </w:tcPr>
                <w:p w14:paraId="77DD6F83" w14:textId="77777777" w:rsidR="008537FA" w:rsidRPr="00AE747E" w:rsidRDefault="008537FA" w:rsidP="008537FA">
                  <w:pPr>
                    <w:spacing w:after="20"/>
                    <w:ind w:left="20"/>
                    <w:jc w:val="both"/>
                    <w:rPr>
                      <w:sz w:val="28"/>
                      <w:szCs w:val="28"/>
                    </w:rPr>
                  </w:pPr>
                  <w:r w:rsidRPr="00AE747E">
                    <w:rPr>
                      <w:color w:val="000000"/>
                      <w:sz w:val="28"/>
                      <w:szCs w:val="28"/>
                    </w:rPr>
                    <w:t>Обязательства по налогам</w:t>
                  </w:r>
                </w:p>
              </w:tc>
            </w:tr>
            <w:tr w:rsidR="008537FA" w:rsidRPr="00AE747E" w14:paraId="0C4C01F3"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351A1452" w14:textId="77777777" w:rsidR="008537FA" w:rsidRPr="00AE747E" w:rsidRDefault="008537FA" w:rsidP="008537FA">
                  <w:pPr>
                    <w:spacing w:after="20"/>
                    <w:ind w:left="20"/>
                    <w:jc w:val="both"/>
                    <w:rPr>
                      <w:sz w:val="28"/>
                      <w:szCs w:val="28"/>
                    </w:rPr>
                  </w:pPr>
                  <w:r w:rsidRPr="00AE747E">
                    <w:rPr>
                      <w:color w:val="000000"/>
                      <w:sz w:val="28"/>
                      <w:szCs w:val="28"/>
                    </w:rPr>
                    <w:t>3110</w:t>
                  </w:r>
                </w:p>
              </w:tc>
              <w:tc>
                <w:tcPr>
                  <w:tcW w:w="2731" w:type="dxa"/>
                  <w:tcMar>
                    <w:top w:w="15" w:type="dxa"/>
                    <w:left w:w="15" w:type="dxa"/>
                    <w:bottom w:w="15" w:type="dxa"/>
                    <w:right w:w="15" w:type="dxa"/>
                  </w:tcMar>
                  <w:vAlign w:val="center"/>
                </w:tcPr>
                <w:p w14:paraId="448A64DB" w14:textId="77777777" w:rsidR="008537FA" w:rsidRPr="00AE747E" w:rsidRDefault="008537FA" w:rsidP="008537FA">
                  <w:pPr>
                    <w:spacing w:after="20"/>
                    <w:ind w:left="20"/>
                    <w:jc w:val="both"/>
                    <w:rPr>
                      <w:sz w:val="28"/>
                      <w:szCs w:val="28"/>
                    </w:rPr>
                  </w:pPr>
                  <w:r w:rsidRPr="00AE747E">
                    <w:rPr>
                      <w:color w:val="000000"/>
                      <w:sz w:val="28"/>
                      <w:szCs w:val="28"/>
                    </w:rPr>
                    <w:t>Корпоративный подоходный налог, подлежащий уплате</w:t>
                  </w:r>
                </w:p>
              </w:tc>
            </w:tr>
            <w:tr w:rsidR="008537FA" w:rsidRPr="00AE747E" w14:paraId="2C658F7D"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5AF37954" w14:textId="77777777" w:rsidR="008537FA" w:rsidRPr="00AE747E" w:rsidRDefault="008537FA" w:rsidP="008537FA">
                  <w:pPr>
                    <w:spacing w:after="20"/>
                    <w:ind w:left="20"/>
                    <w:jc w:val="both"/>
                    <w:rPr>
                      <w:sz w:val="28"/>
                      <w:szCs w:val="28"/>
                    </w:rPr>
                  </w:pPr>
                  <w:r w:rsidRPr="00AE747E">
                    <w:rPr>
                      <w:color w:val="000000"/>
                      <w:sz w:val="28"/>
                      <w:szCs w:val="28"/>
                    </w:rPr>
                    <w:t>3120</w:t>
                  </w:r>
                </w:p>
              </w:tc>
              <w:tc>
                <w:tcPr>
                  <w:tcW w:w="2731" w:type="dxa"/>
                  <w:tcMar>
                    <w:top w:w="15" w:type="dxa"/>
                    <w:left w:w="15" w:type="dxa"/>
                    <w:bottom w:w="15" w:type="dxa"/>
                    <w:right w:w="15" w:type="dxa"/>
                  </w:tcMar>
                  <w:vAlign w:val="center"/>
                </w:tcPr>
                <w:p w14:paraId="4982723E" w14:textId="77777777" w:rsidR="008537FA" w:rsidRPr="00AE747E" w:rsidRDefault="008537FA" w:rsidP="008537FA">
                  <w:pPr>
                    <w:spacing w:after="20"/>
                    <w:ind w:left="20"/>
                    <w:jc w:val="both"/>
                    <w:rPr>
                      <w:sz w:val="28"/>
                      <w:szCs w:val="28"/>
                    </w:rPr>
                  </w:pPr>
                  <w:r w:rsidRPr="00AE747E">
                    <w:rPr>
                      <w:color w:val="000000"/>
                      <w:sz w:val="28"/>
                      <w:szCs w:val="28"/>
                    </w:rPr>
                    <w:t>Индивидуальный подоходный налог</w:t>
                  </w:r>
                </w:p>
              </w:tc>
            </w:tr>
            <w:tr w:rsidR="008537FA" w:rsidRPr="00AE747E" w14:paraId="6F815E75"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4F3E7584" w14:textId="77777777" w:rsidR="008537FA" w:rsidRPr="00AE747E" w:rsidRDefault="008537FA" w:rsidP="008537FA">
                  <w:pPr>
                    <w:spacing w:after="20"/>
                    <w:ind w:left="20"/>
                    <w:jc w:val="both"/>
                    <w:rPr>
                      <w:sz w:val="28"/>
                      <w:szCs w:val="28"/>
                    </w:rPr>
                  </w:pPr>
                  <w:r w:rsidRPr="00AE747E">
                    <w:rPr>
                      <w:color w:val="000000"/>
                      <w:sz w:val="28"/>
                      <w:szCs w:val="28"/>
                    </w:rPr>
                    <w:t>3130</w:t>
                  </w:r>
                </w:p>
              </w:tc>
              <w:tc>
                <w:tcPr>
                  <w:tcW w:w="2731" w:type="dxa"/>
                  <w:tcMar>
                    <w:top w:w="15" w:type="dxa"/>
                    <w:left w:w="15" w:type="dxa"/>
                    <w:bottom w:w="15" w:type="dxa"/>
                    <w:right w:w="15" w:type="dxa"/>
                  </w:tcMar>
                  <w:vAlign w:val="center"/>
                </w:tcPr>
                <w:p w14:paraId="2A2F3141" w14:textId="77777777" w:rsidR="008537FA" w:rsidRPr="00AE747E" w:rsidRDefault="008537FA" w:rsidP="008537FA">
                  <w:pPr>
                    <w:spacing w:after="20"/>
                    <w:ind w:left="20"/>
                    <w:jc w:val="both"/>
                    <w:rPr>
                      <w:sz w:val="28"/>
                      <w:szCs w:val="28"/>
                    </w:rPr>
                  </w:pPr>
                  <w:r w:rsidRPr="00AE747E">
                    <w:rPr>
                      <w:color w:val="000000"/>
                      <w:sz w:val="28"/>
                      <w:szCs w:val="28"/>
                    </w:rPr>
                    <w:t>Налог на добавленную стоимость</w:t>
                  </w:r>
                </w:p>
              </w:tc>
            </w:tr>
            <w:tr w:rsidR="008537FA" w:rsidRPr="00AE747E" w14:paraId="4DF78163"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51119228" w14:textId="77777777" w:rsidR="008537FA" w:rsidRPr="00AE747E" w:rsidRDefault="008537FA" w:rsidP="008537FA">
                  <w:pPr>
                    <w:spacing w:after="20"/>
                    <w:ind w:left="20"/>
                    <w:jc w:val="both"/>
                    <w:rPr>
                      <w:sz w:val="28"/>
                      <w:szCs w:val="28"/>
                    </w:rPr>
                  </w:pPr>
                  <w:r w:rsidRPr="00AE747E">
                    <w:rPr>
                      <w:color w:val="000000"/>
                      <w:sz w:val="28"/>
                      <w:szCs w:val="28"/>
                    </w:rPr>
                    <w:t>3140</w:t>
                  </w:r>
                </w:p>
              </w:tc>
              <w:tc>
                <w:tcPr>
                  <w:tcW w:w="2731" w:type="dxa"/>
                  <w:tcMar>
                    <w:top w:w="15" w:type="dxa"/>
                    <w:left w:w="15" w:type="dxa"/>
                    <w:bottom w:w="15" w:type="dxa"/>
                    <w:right w:w="15" w:type="dxa"/>
                  </w:tcMar>
                  <w:vAlign w:val="center"/>
                </w:tcPr>
                <w:p w14:paraId="2A20F8DA" w14:textId="77777777" w:rsidR="008537FA" w:rsidRPr="00AE747E" w:rsidRDefault="008537FA" w:rsidP="008537FA">
                  <w:pPr>
                    <w:spacing w:after="20"/>
                    <w:ind w:left="20"/>
                    <w:jc w:val="both"/>
                    <w:rPr>
                      <w:sz w:val="28"/>
                      <w:szCs w:val="28"/>
                    </w:rPr>
                  </w:pPr>
                  <w:r w:rsidRPr="00AE747E">
                    <w:rPr>
                      <w:color w:val="000000"/>
                      <w:sz w:val="28"/>
                      <w:szCs w:val="28"/>
                    </w:rPr>
                    <w:t>Акцизы</w:t>
                  </w:r>
                </w:p>
              </w:tc>
            </w:tr>
            <w:tr w:rsidR="008537FA" w:rsidRPr="00AE747E" w14:paraId="681DB9F4"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2B2B83AA" w14:textId="77777777" w:rsidR="008537FA" w:rsidRPr="00AE747E" w:rsidRDefault="008537FA" w:rsidP="008537FA">
                  <w:pPr>
                    <w:spacing w:after="20"/>
                    <w:ind w:left="20"/>
                    <w:jc w:val="both"/>
                    <w:rPr>
                      <w:sz w:val="28"/>
                      <w:szCs w:val="28"/>
                    </w:rPr>
                  </w:pPr>
                  <w:r w:rsidRPr="00AE747E">
                    <w:rPr>
                      <w:color w:val="000000"/>
                      <w:sz w:val="28"/>
                      <w:szCs w:val="28"/>
                    </w:rPr>
                    <w:t>3150</w:t>
                  </w:r>
                </w:p>
              </w:tc>
              <w:tc>
                <w:tcPr>
                  <w:tcW w:w="2731" w:type="dxa"/>
                  <w:tcMar>
                    <w:top w:w="15" w:type="dxa"/>
                    <w:left w:w="15" w:type="dxa"/>
                    <w:bottom w:w="15" w:type="dxa"/>
                    <w:right w:w="15" w:type="dxa"/>
                  </w:tcMar>
                  <w:vAlign w:val="center"/>
                </w:tcPr>
                <w:p w14:paraId="3F66DC49" w14:textId="77777777" w:rsidR="008537FA" w:rsidRPr="00AE747E" w:rsidRDefault="008537FA" w:rsidP="008537FA">
                  <w:pPr>
                    <w:spacing w:after="20"/>
                    <w:ind w:left="20"/>
                    <w:jc w:val="both"/>
                    <w:rPr>
                      <w:sz w:val="28"/>
                      <w:szCs w:val="28"/>
                    </w:rPr>
                  </w:pPr>
                  <w:r w:rsidRPr="00AE747E">
                    <w:rPr>
                      <w:color w:val="000000"/>
                      <w:sz w:val="28"/>
                      <w:szCs w:val="28"/>
                    </w:rPr>
                    <w:t>Социальный налог</w:t>
                  </w:r>
                </w:p>
              </w:tc>
            </w:tr>
            <w:tr w:rsidR="008537FA" w:rsidRPr="00AE747E" w14:paraId="515CB521"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5773B2E3" w14:textId="77777777" w:rsidR="008537FA" w:rsidRPr="00AE747E" w:rsidRDefault="008537FA" w:rsidP="008537FA">
                  <w:pPr>
                    <w:spacing w:after="20"/>
                    <w:ind w:left="20"/>
                    <w:jc w:val="both"/>
                    <w:rPr>
                      <w:sz w:val="28"/>
                      <w:szCs w:val="28"/>
                    </w:rPr>
                  </w:pPr>
                  <w:r w:rsidRPr="00AE747E">
                    <w:rPr>
                      <w:color w:val="000000"/>
                      <w:sz w:val="28"/>
                      <w:szCs w:val="28"/>
                    </w:rPr>
                    <w:t>3160</w:t>
                  </w:r>
                </w:p>
              </w:tc>
              <w:tc>
                <w:tcPr>
                  <w:tcW w:w="2731" w:type="dxa"/>
                  <w:tcMar>
                    <w:top w:w="15" w:type="dxa"/>
                    <w:left w:w="15" w:type="dxa"/>
                    <w:bottom w:w="15" w:type="dxa"/>
                    <w:right w:w="15" w:type="dxa"/>
                  </w:tcMar>
                  <w:vAlign w:val="center"/>
                </w:tcPr>
                <w:p w14:paraId="0CA281DD" w14:textId="77777777" w:rsidR="008537FA" w:rsidRPr="00AE747E" w:rsidRDefault="008537FA" w:rsidP="008537FA">
                  <w:pPr>
                    <w:spacing w:after="20"/>
                    <w:ind w:left="20"/>
                    <w:jc w:val="both"/>
                    <w:rPr>
                      <w:sz w:val="28"/>
                      <w:szCs w:val="28"/>
                    </w:rPr>
                  </w:pPr>
                  <w:r w:rsidRPr="00AE747E">
                    <w:rPr>
                      <w:color w:val="000000"/>
                      <w:sz w:val="28"/>
                      <w:szCs w:val="28"/>
                    </w:rPr>
                    <w:t>Земельный налог</w:t>
                  </w:r>
                </w:p>
              </w:tc>
            </w:tr>
            <w:tr w:rsidR="008537FA" w:rsidRPr="00AE747E" w14:paraId="1C949ECC"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6C9D9584" w14:textId="77777777" w:rsidR="008537FA" w:rsidRPr="00AE747E" w:rsidRDefault="008537FA" w:rsidP="008537FA">
                  <w:pPr>
                    <w:spacing w:after="20"/>
                    <w:ind w:left="20"/>
                    <w:jc w:val="both"/>
                    <w:rPr>
                      <w:sz w:val="28"/>
                      <w:szCs w:val="28"/>
                    </w:rPr>
                  </w:pPr>
                  <w:r w:rsidRPr="00AE747E">
                    <w:rPr>
                      <w:color w:val="000000"/>
                      <w:sz w:val="28"/>
                      <w:szCs w:val="28"/>
                    </w:rPr>
                    <w:lastRenderedPageBreak/>
                    <w:t>3170</w:t>
                  </w:r>
                </w:p>
              </w:tc>
              <w:tc>
                <w:tcPr>
                  <w:tcW w:w="2731" w:type="dxa"/>
                  <w:tcMar>
                    <w:top w:w="15" w:type="dxa"/>
                    <w:left w:w="15" w:type="dxa"/>
                    <w:bottom w:w="15" w:type="dxa"/>
                    <w:right w:w="15" w:type="dxa"/>
                  </w:tcMar>
                  <w:vAlign w:val="center"/>
                </w:tcPr>
                <w:p w14:paraId="747DE3AF" w14:textId="77777777" w:rsidR="008537FA" w:rsidRPr="00AE747E" w:rsidRDefault="008537FA" w:rsidP="008537FA">
                  <w:pPr>
                    <w:spacing w:after="20"/>
                    <w:ind w:left="20"/>
                    <w:jc w:val="both"/>
                    <w:rPr>
                      <w:sz w:val="28"/>
                      <w:szCs w:val="28"/>
                    </w:rPr>
                  </w:pPr>
                  <w:r w:rsidRPr="00AE747E">
                    <w:rPr>
                      <w:color w:val="000000"/>
                      <w:sz w:val="28"/>
                      <w:szCs w:val="28"/>
                    </w:rPr>
                    <w:t>Налог на транспортные средства</w:t>
                  </w:r>
                </w:p>
              </w:tc>
            </w:tr>
            <w:tr w:rsidR="008537FA" w:rsidRPr="00AE747E" w14:paraId="6DF060B6"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0C9CB315" w14:textId="77777777" w:rsidR="008537FA" w:rsidRPr="00AE747E" w:rsidRDefault="008537FA" w:rsidP="008537FA">
                  <w:pPr>
                    <w:spacing w:after="20"/>
                    <w:ind w:left="20"/>
                    <w:jc w:val="both"/>
                    <w:rPr>
                      <w:sz w:val="28"/>
                      <w:szCs w:val="28"/>
                    </w:rPr>
                  </w:pPr>
                  <w:r w:rsidRPr="00AE747E">
                    <w:rPr>
                      <w:color w:val="000000"/>
                      <w:sz w:val="28"/>
                      <w:szCs w:val="28"/>
                    </w:rPr>
                    <w:t>3180</w:t>
                  </w:r>
                </w:p>
              </w:tc>
              <w:tc>
                <w:tcPr>
                  <w:tcW w:w="2731" w:type="dxa"/>
                  <w:tcMar>
                    <w:top w:w="15" w:type="dxa"/>
                    <w:left w:w="15" w:type="dxa"/>
                    <w:bottom w:w="15" w:type="dxa"/>
                    <w:right w:w="15" w:type="dxa"/>
                  </w:tcMar>
                  <w:vAlign w:val="center"/>
                </w:tcPr>
                <w:p w14:paraId="728EDE3B" w14:textId="77777777" w:rsidR="008537FA" w:rsidRPr="00AE747E" w:rsidRDefault="008537FA" w:rsidP="008537FA">
                  <w:pPr>
                    <w:spacing w:after="20"/>
                    <w:ind w:left="20"/>
                    <w:jc w:val="both"/>
                    <w:rPr>
                      <w:sz w:val="28"/>
                      <w:szCs w:val="28"/>
                    </w:rPr>
                  </w:pPr>
                  <w:r w:rsidRPr="00AE747E">
                    <w:rPr>
                      <w:color w:val="000000"/>
                      <w:sz w:val="28"/>
                      <w:szCs w:val="28"/>
                    </w:rPr>
                    <w:t>Налог на имущество</w:t>
                  </w:r>
                </w:p>
              </w:tc>
            </w:tr>
            <w:tr w:rsidR="008537FA" w:rsidRPr="00AE747E" w14:paraId="04986348"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39BB19E2" w14:textId="77777777" w:rsidR="008537FA" w:rsidRPr="00AE747E" w:rsidRDefault="008537FA" w:rsidP="008537FA">
                  <w:pPr>
                    <w:spacing w:after="20"/>
                    <w:ind w:left="20"/>
                    <w:jc w:val="both"/>
                    <w:rPr>
                      <w:sz w:val="28"/>
                      <w:szCs w:val="28"/>
                    </w:rPr>
                  </w:pPr>
                  <w:r w:rsidRPr="00AE747E">
                    <w:rPr>
                      <w:color w:val="000000"/>
                      <w:sz w:val="28"/>
                      <w:szCs w:val="28"/>
                    </w:rPr>
                    <w:t>3190</w:t>
                  </w:r>
                </w:p>
              </w:tc>
              <w:tc>
                <w:tcPr>
                  <w:tcW w:w="2731" w:type="dxa"/>
                  <w:tcMar>
                    <w:top w:w="15" w:type="dxa"/>
                    <w:left w:w="15" w:type="dxa"/>
                    <w:bottom w:w="15" w:type="dxa"/>
                    <w:right w:w="15" w:type="dxa"/>
                  </w:tcMar>
                  <w:vAlign w:val="center"/>
                </w:tcPr>
                <w:p w14:paraId="59DCBF01" w14:textId="77777777" w:rsidR="008537FA" w:rsidRPr="00AE747E" w:rsidRDefault="008537FA" w:rsidP="008537FA">
                  <w:pPr>
                    <w:spacing w:after="20"/>
                    <w:ind w:left="20"/>
                    <w:jc w:val="both"/>
                    <w:rPr>
                      <w:sz w:val="28"/>
                      <w:szCs w:val="28"/>
                    </w:rPr>
                  </w:pPr>
                  <w:r w:rsidRPr="00AE747E">
                    <w:rPr>
                      <w:color w:val="000000"/>
                      <w:sz w:val="28"/>
                      <w:szCs w:val="28"/>
                    </w:rPr>
                    <w:t>Прочие налоги</w:t>
                  </w:r>
                </w:p>
              </w:tc>
            </w:tr>
            <w:tr w:rsidR="008537FA" w:rsidRPr="00AE747E" w14:paraId="31D01BD2"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6525736E" w14:textId="77777777" w:rsidR="008537FA" w:rsidRPr="00AE747E" w:rsidRDefault="008537FA" w:rsidP="008537FA">
                  <w:pPr>
                    <w:spacing w:after="20"/>
                    <w:ind w:left="20"/>
                    <w:jc w:val="both"/>
                    <w:rPr>
                      <w:sz w:val="28"/>
                      <w:szCs w:val="28"/>
                    </w:rPr>
                  </w:pPr>
                  <w:r w:rsidRPr="00AE747E">
                    <w:rPr>
                      <w:color w:val="000000"/>
                      <w:sz w:val="28"/>
                      <w:szCs w:val="28"/>
                    </w:rPr>
                    <w:t>3200</w:t>
                  </w:r>
                </w:p>
              </w:tc>
              <w:tc>
                <w:tcPr>
                  <w:tcW w:w="2731" w:type="dxa"/>
                  <w:tcMar>
                    <w:top w:w="15" w:type="dxa"/>
                    <w:left w:w="15" w:type="dxa"/>
                    <w:bottom w:w="15" w:type="dxa"/>
                    <w:right w:w="15" w:type="dxa"/>
                  </w:tcMar>
                  <w:vAlign w:val="center"/>
                </w:tcPr>
                <w:p w14:paraId="68CA3E97" w14:textId="77777777" w:rsidR="008537FA" w:rsidRPr="00AE747E" w:rsidRDefault="008537FA" w:rsidP="008537FA">
                  <w:pPr>
                    <w:spacing w:after="20"/>
                    <w:ind w:left="20"/>
                    <w:jc w:val="both"/>
                    <w:rPr>
                      <w:sz w:val="28"/>
                      <w:szCs w:val="28"/>
                    </w:rPr>
                  </w:pPr>
                  <w:r w:rsidRPr="00AE747E">
                    <w:rPr>
                      <w:color w:val="000000"/>
                      <w:sz w:val="28"/>
                      <w:szCs w:val="28"/>
                    </w:rPr>
                    <w:t>Обязательства по другим обязательным и добровольным платежам</w:t>
                  </w:r>
                </w:p>
              </w:tc>
            </w:tr>
            <w:tr w:rsidR="008537FA" w:rsidRPr="00AE747E" w14:paraId="6467B87A"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17C80F86" w14:textId="77777777" w:rsidR="008537FA" w:rsidRPr="00AE747E" w:rsidRDefault="008537FA" w:rsidP="008537FA">
                  <w:pPr>
                    <w:spacing w:after="20"/>
                    <w:ind w:left="20"/>
                    <w:jc w:val="both"/>
                    <w:rPr>
                      <w:sz w:val="28"/>
                      <w:szCs w:val="28"/>
                    </w:rPr>
                  </w:pPr>
                  <w:r w:rsidRPr="00AE747E">
                    <w:rPr>
                      <w:color w:val="000000"/>
                      <w:sz w:val="28"/>
                      <w:szCs w:val="28"/>
                    </w:rPr>
                    <w:t>3210</w:t>
                  </w:r>
                </w:p>
              </w:tc>
              <w:tc>
                <w:tcPr>
                  <w:tcW w:w="2731" w:type="dxa"/>
                  <w:tcMar>
                    <w:top w:w="15" w:type="dxa"/>
                    <w:left w:w="15" w:type="dxa"/>
                    <w:bottom w:w="15" w:type="dxa"/>
                    <w:right w:w="15" w:type="dxa"/>
                  </w:tcMar>
                  <w:vAlign w:val="center"/>
                </w:tcPr>
                <w:p w14:paraId="71083F0D" w14:textId="77777777" w:rsidR="008537FA" w:rsidRPr="00AE747E" w:rsidRDefault="008537FA" w:rsidP="008537FA">
                  <w:pPr>
                    <w:spacing w:after="20"/>
                    <w:ind w:left="20"/>
                    <w:jc w:val="both"/>
                    <w:rPr>
                      <w:sz w:val="28"/>
                      <w:szCs w:val="28"/>
                    </w:rPr>
                  </w:pPr>
                  <w:r w:rsidRPr="00AE747E">
                    <w:rPr>
                      <w:color w:val="000000"/>
                      <w:sz w:val="28"/>
                      <w:szCs w:val="28"/>
                    </w:rPr>
                    <w:t>Обязательства по социальному страхованию</w:t>
                  </w:r>
                </w:p>
              </w:tc>
            </w:tr>
            <w:tr w:rsidR="008537FA" w:rsidRPr="00AE747E" w14:paraId="2612457A"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7A1D09BE" w14:textId="77777777" w:rsidR="008537FA" w:rsidRPr="00AE747E" w:rsidRDefault="008537FA" w:rsidP="008537FA">
                  <w:pPr>
                    <w:spacing w:after="20"/>
                    <w:ind w:left="20"/>
                    <w:jc w:val="both"/>
                    <w:rPr>
                      <w:sz w:val="28"/>
                      <w:szCs w:val="28"/>
                    </w:rPr>
                  </w:pPr>
                  <w:r w:rsidRPr="00AE747E">
                    <w:rPr>
                      <w:color w:val="000000"/>
                      <w:sz w:val="28"/>
                      <w:szCs w:val="28"/>
                    </w:rPr>
                    <w:t>3220</w:t>
                  </w:r>
                </w:p>
              </w:tc>
              <w:tc>
                <w:tcPr>
                  <w:tcW w:w="2731" w:type="dxa"/>
                  <w:tcMar>
                    <w:top w:w="15" w:type="dxa"/>
                    <w:left w:w="15" w:type="dxa"/>
                    <w:bottom w:w="15" w:type="dxa"/>
                    <w:right w:w="15" w:type="dxa"/>
                  </w:tcMar>
                  <w:vAlign w:val="center"/>
                </w:tcPr>
                <w:p w14:paraId="470BADAB" w14:textId="77777777" w:rsidR="008537FA" w:rsidRPr="00AE747E" w:rsidRDefault="008537FA" w:rsidP="008537FA">
                  <w:pPr>
                    <w:spacing w:after="20"/>
                    <w:ind w:left="20"/>
                    <w:jc w:val="both"/>
                    <w:rPr>
                      <w:sz w:val="28"/>
                      <w:szCs w:val="28"/>
                    </w:rPr>
                  </w:pPr>
                  <w:r w:rsidRPr="00AE747E">
                    <w:rPr>
                      <w:color w:val="000000"/>
                      <w:sz w:val="28"/>
                      <w:szCs w:val="28"/>
                    </w:rPr>
                    <w:t>Обязательства по пенсионным отчислениям</w:t>
                  </w:r>
                </w:p>
              </w:tc>
            </w:tr>
            <w:tr w:rsidR="008537FA" w:rsidRPr="00AE747E" w14:paraId="7C72A5E7"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26001052" w14:textId="77777777" w:rsidR="008537FA" w:rsidRPr="00AE747E" w:rsidRDefault="008537FA" w:rsidP="008537FA">
                  <w:pPr>
                    <w:spacing w:after="20"/>
                    <w:ind w:left="20"/>
                    <w:jc w:val="both"/>
                    <w:rPr>
                      <w:sz w:val="28"/>
                      <w:szCs w:val="28"/>
                    </w:rPr>
                  </w:pPr>
                  <w:r w:rsidRPr="00AE747E">
                    <w:rPr>
                      <w:color w:val="000000"/>
                      <w:sz w:val="28"/>
                      <w:szCs w:val="28"/>
                    </w:rPr>
                    <w:t>3230</w:t>
                  </w:r>
                </w:p>
              </w:tc>
              <w:tc>
                <w:tcPr>
                  <w:tcW w:w="2731" w:type="dxa"/>
                  <w:tcMar>
                    <w:top w:w="15" w:type="dxa"/>
                    <w:left w:w="15" w:type="dxa"/>
                    <w:bottom w:w="15" w:type="dxa"/>
                    <w:right w:w="15" w:type="dxa"/>
                  </w:tcMar>
                  <w:vAlign w:val="center"/>
                </w:tcPr>
                <w:p w14:paraId="6B7ED9B3" w14:textId="77777777" w:rsidR="008537FA" w:rsidRPr="00AE747E" w:rsidRDefault="008537FA" w:rsidP="008537FA">
                  <w:pPr>
                    <w:spacing w:after="20"/>
                    <w:ind w:left="20"/>
                    <w:jc w:val="both"/>
                    <w:rPr>
                      <w:sz w:val="28"/>
                      <w:szCs w:val="28"/>
                    </w:rPr>
                  </w:pPr>
                  <w:r w:rsidRPr="00AE747E">
                    <w:rPr>
                      <w:color w:val="000000"/>
                      <w:sz w:val="28"/>
                      <w:szCs w:val="28"/>
                    </w:rPr>
                    <w:t>Прочие обязательства по другим обязательным платежам</w:t>
                  </w:r>
                </w:p>
              </w:tc>
            </w:tr>
            <w:tr w:rsidR="008537FA" w:rsidRPr="00AE747E" w14:paraId="5E3EC656"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5553951D" w14:textId="77777777" w:rsidR="008537FA" w:rsidRPr="00AE747E" w:rsidRDefault="008537FA" w:rsidP="008537FA">
                  <w:pPr>
                    <w:spacing w:after="20"/>
                    <w:ind w:left="20"/>
                    <w:jc w:val="both"/>
                    <w:rPr>
                      <w:sz w:val="28"/>
                      <w:szCs w:val="28"/>
                    </w:rPr>
                  </w:pPr>
                  <w:r w:rsidRPr="00AE747E">
                    <w:rPr>
                      <w:color w:val="000000"/>
                      <w:sz w:val="28"/>
                      <w:szCs w:val="28"/>
                    </w:rPr>
                    <w:t>3240</w:t>
                  </w:r>
                </w:p>
              </w:tc>
              <w:tc>
                <w:tcPr>
                  <w:tcW w:w="2731" w:type="dxa"/>
                  <w:tcMar>
                    <w:top w:w="15" w:type="dxa"/>
                    <w:left w:w="15" w:type="dxa"/>
                    <w:bottom w:w="15" w:type="dxa"/>
                    <w:right w:w="15" w:type="dxa"/>
                  </w:tcMar>
                  <w:vAlign w:val="center"/>
                </w:tcPr>
                <w:p w14:paraId="028C5FAB" w14:textId="77777777" w:rsidR="008537FA" w:rsidRPr="00AE747E" w:rsidRDefault="008537FA" w:rsidP="008537FA">
                  <w:pPr>
                    <w:spacing w:after="20"/>
                    <w:ind w:left="20"/>
                    <w:jc w:val="both"/>
                    <w:rPr>
                      <w:sz w:val="28"/>
                      <w:szCs w:val="28"/>
                    </w:rPr>
                  </w:pPr>
                  <w:r w:rsidRPr="00AE747E">
                    <w:rPr>
                      <w:color w:val="000000"/>
                      <w:sz w:val="28"/>
                      <w:szCs w:val="28"/>
                    </w:rPr>
                    <w:t>Прочие обязательства по другим добровольным платежам</w:t>
                  </w:r>
                </w:p>
              </w:tc>
            </w:tr>
            <w:tr w:rsidR="008537FA" w:rsidRPr="00AE747E" w14:paraId="08EC70E4"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294BB952" w14:textId="77777777" w:rsidR="008537FA" w:rsidRPr="00AE747E" w:rsidRDefault="008537FA" w:rsidP="008537FA">
                  <w:pPr>
                    <w:spacing w:after="20"/>
                    <w:ind w:left="20"/>
                    <w:jc w:val="both"/>
                    <w:rPr>
                      <w:sz w:val="28"/>
                      <w:szCs w:val="28"/>
                    </w:rPr>
                  </w:pPr>
                  <w:r w:rsidRPr="00AE747E">
                    <w:rPr>
                      <w:color w:val="000000"/>
                      <w:sz w:val="28"/>
                      <w:szCs w:val="28"/>
                    </w:rPr>
                    <w:t>3300</w:t>
                  </w:r>
                </w:p>
              </w:tc>
              <w:tc>
                <w:tcPr>
                  <w:tcW w:w="2731" w:type="dxa"/>
                  <w:tcMar>
                    <w:top w:w="15" w:type="dxa"/>
                    <w:left w:w="15" w:type="dxa"/>
                    <w:bottom w:w="15" w:type="dxa"/>
                    <w:right w:w="15" w:type="dxa"/>
                  </w:tcMar>
                  <w:vAlign w:val="center"/>
                </w:tcPr>
                <w:p w14:paraId="591154BB" w14:textId="77777777" w:rsidR="008537FA" w:rsidRPr="00AE747E" w:rsidRDefault="008537FA" w:rsidP="008537FA">
                  <w:pPr>
                    <w:spacing w:after="20"/>
                    <w:ind w:left="20"/>
                    <w:jc w:val="both"/>
                    <w:rPr>
                      <w:sz w:val="28"/>
                      <w:szCs w:val="28"/>
                    </w:rPr>
                  </w:pPr>
                  <w:r w:rsidRPr="00AE747E">
                    <w:rPr>
                      <w:color w:val="000000"/>
                      <w:sz w:val="28"/>
                      <w:szCs w:val="28"/>
                    </w:rPr>
                    <w:t>Краткосрочная кредиторская задолженность</w:t>
                  </w:r>
                </w:p>
              </w:tc>
            </w:tr>
            <w:tr w:rsidR="008537FA" w:rsidRPr="00AE747E" w14:paraId="761AB1F3"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71B37DF7" w14:textId="77777777" w:rsidR="008537FA" w:rsidRPr="00AE747E" w:rsidRDefault="008537FA" w:rsidP="008537FA">
                  <w:pPr>
                    <w:spacing w:after="20"/>
                    <w:ind w:left="20"/>
                    <w:jc w:val="both"/>
                    <w:rPr>
                      <w:sz w:val="28"/>
                      <w:szCs w:val="28"/>
                    </w:rPr>
                  </w:pPr>
                  <w:r w:rsidRPr="00AE747E">
                    <w:rPr>
                      <w:color w:val="000000"/>
                      <w:sz w:val="28"/>
                      <w:szCs w:val="28"/>
                    </w:rPr>
                    <w:t>3310</w:t>
                  </w:r>
                </w:p>
              </w:tc>
              <w:tc>
                <w:tcPr>
                  <w:tcW w:w="2731" w:type="dxa"/>
                  <w:tcMar>
                    <w:top w:w="15" w:type="dxa"/>
                    <w:left w:w="15" w:type="dxa"/>
                    <w:bottom w:w="15" w:type="dxa"/>
                    <w:right w:w="15" w:type="dxa"/>
                  </w:tcMar>
                  <w:vAlign w:val="center"/>
                </w:tcPr>
                <w:p w14:paraId="0DF47434" w14:textId="77777777" w:rsidR="008537FA" w:rsidRPr="00AE747E" w:rsidRDefault="008537FA" w:rsidP="008537FA">
                  <w:pPr>
                    <w:spacing w:after="20"/>
                    <w:ind w:left="20"/>
                    <w:jc w:val="both"/>
                    <w:rPr>
                      <w:sz w:val="28"/>
                      <w:szCs w:val="28"/>
                    </w:rPr>
                  </w:pPr>
                  <w:r w:rsidRPr="00AE747E">
                    <w:rPr>
                      <w:color w:val="000000"/>
                      <w:sz w:val="28"/>
                      <w:szCs w:val="28"/>
                    </w:rPr>
                    <w:t xml:space="preserve">Краткосрочная кредиторская задолженность </w:t>
                  </w:r>
                  <w:r w:rsidRPr="00AE747E">
                    <w:rPr>
                      <w:color w:val="000000"/>
                      <w:sz w:val="28"/>
                      <w:szCs w:val="28"/>
                    </w:rPr>
                    <w:lastRenderedPageBreak/>
                    <w:t>поставщикам и подрядчикам</w:t>
                  </w:r>
                </w:p>
              </w:tc>
            </w:tr>
            <w:tr w:rsidR="008537FA" w:rsidRPr="00AE747E" w14:paraId="5D0CC16D"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7929A6EB" w14:textId="77777777" w:rsidR="008537FA" w:rsidRPr="00AE747E" w:rsidRDefault="008537FA" w:rsidP="008537FA">
                  <w:pPr>
                    <w:spacing w:after="20"/>
                    <w:ind w:left="20"/>
                    <w:jc w:val="both"/>
                    <w:rPr>
                      <w:sz w:val="28"/>
                      <w:szCs w:val="28"/>
                    </w:rPr>
                  </w:pPr>
                  <w:r w:rsidRPr="00AE747E">
                    <w:rPr>
                      <w:color w:val="000000"/>
                      <w:sz w:val="28"/>
                      <w:szCs w:val="28"/>
                    </w:rPr>
                    <w:lastRenderedPageBreak/>
                    <w:t>3320</w:t>
                  </w:r>
                </w:p>
              </w:tc>
              <w:tc>
                <w:tcPr>
                  <w:tcW w:w="2731" w:type="dxa"/>
                  <w:tcMar>
                    <w:top w:w="15" w:type="dxa"/>
                    <w:left w:w="15" w:type="dxa"/>
                    <w:bottom w:w="15" w:type="dxa"/>
                    <w:right w:w="15" w:type="dxa"/>
                  </w:tcMar>
                  <w:vAlign w:val="center"/>
                </w:tcPr>
                <w:p w14:paraId="4DF57816" w14:textId="77777777" w:rsidR="008537FA" w:rsidRPr="00AE747E" w:rsidRDefault="008537FA" w:rsidP="008537FA">
                  <w:pPr>
                    <w:spacing w:after="20"/>
                    <w:ind w:left="20"/>
                    <w:jc w:val="both"/>
                    <w:rPr>
                      <w:sz w:val="28"/>
                      <w:szCs w:val="28"/>
                    </w:rPr>
                  </w:pPr>
                  <w:r w:rsidRPr="00AE747E">
                    <w:rPr>
                      <w:color w:val="000000"/>
                      <w:sz w:val="28"/>
                      <w:szCs w:val="28"/>
                    </w:rPr>
                    <w:t>Краткосрочная кредиторская задолженность дочерним организациям</w:t>
                  </w:r>
                </w:p>
              </w:tc>
            </w:tr>
            <w:tr w:rsidR="008537FA" w:rsidRPr="00AE747E" w14:paraId="0C82AAB5"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4D655FD8" w14:textId="77777777" w:rsidR="008537FA" w:rsidRPr="00AE747E" w:rsidRDefault="008537FA" w:rsidP="008537FA">
                  <w:pPr>
                    <w:spacing w:after="20"/>
                    <w:ind w:left="20"/>
                    <w:jc w:val="both"/>
                    <w:rPr>
                      <w:sz w:val="28"/>
                      <w:szCs w:val="28"/>
                    </w:rPr>
                  </w:pPr>
                  <w:r w:rsidRPr="00AE747E">
                    <w:rPr>
                      <w:color w:val="000000"/>
                      <w:sz w:val="28"/>
                      <w:szCs w:val="28"/>
                    </w:rPr>
                    <w:t>3330</w:t>
                  </w:r>
                </w:p>
                <w:p w14:paraId="451AB4DD" w14:textId="77777777" w:rsidR="008537FA" w:rsidRPr="00AE747E" w:rsidRDefault="008537FA" w:rsidP="008537FA">
                  <w:pPr>
                    <w:spacing w:after="20"/>
                    <w:ind w:left="20"/>
                    <w:jc w:val="both"/>
                    <w:rPr>
                      <w:sz w:val="28"/>
                      <w:szCs w:val="28"/>
                    </w:rPr>
                  </w:pPr>
                  <w:r w:rsidRPr="00AE747E">
                    <w:rPr>
                      <w:color w:val="000000"/>
                      <w:sz w:val="28"/>
                      <w:szCs w:val="28"/>
                    </w:rPr>
                    <w:t>3340</w:t>
                  </w:r>
                </w:p>
              </w:tc>
              <w:tc>
                <w:tcPr>
                  <w:tcW w:w="2731" w:type="dxa"/>
                  <w:tcMar>
                    <w:top w:w="15" w:type="dxa"/>
                    <w:left w:w="15" w:type="dxa"/>
                    <w:bottom w:w="15" w:type="dxa"/>
                    <w:right w:w="15" w:type="dxa"/>
                  </w:tcMar>
                  <w:vAlign w:val="center"/>
                </w:tcPr>
                <w:p w14:paraId="2C99627F" w14:textId="77777777" w:rsidR="008537FA" w:rsidRPr="00AE747E" w:rsidRDefault="008537FA" w:rsidP="008537FA">
                  <w:pPr>
                    <w:spacing w:after="20"/>
                    <w:ind w:left="20"/>
                    <w:jc w:val="both"/>
                    <w:rPr>
                      <w:sz w:val="28"/>
                      <w:szCs w:val="28"/>
                    </w:rPr>
                  </w:pPr>
                  <w:r w:rsidRPr="00AE747E">
                    <w:rPr>
                      <w:color w:val="000000"/>
                      <w:sz w:val="28"/>
                      <w:szCs w:val="28"/>
                    </w:rPr>
                    <w:t>Краткосрочная кредиторская задолженность ассоциированным и совместным организациям</w:t>
                  </w:r>
                </w:p>
                <w:p w14:paraId="13645E4F" w14:textId="77777777" w:rsidR="008537FA" w:rsidRPr="00AE747E" w:rsidRDefault="008537FA" w:rsidP="008537FA">
                  <w:pPr>
                    <w:spacing w:after="20"/>
                    <w:ind w:left="20"/>
                    <w:jc w:val="both"/>
                    <w:rPr>
                      <w:sz w:val="28"/>
                      <w:szCs w:val="28"/>
                    </w:rPr>
                  </w:pPr>
                  <w:r w:rsidRPr="00AE747E">
                    <w:rPr>
                      <w:color w:val="000000"/>
                      <w:sz w:val="28"/>
                      <w:szCs w:val="28"/>
                    </w:rPr>
                    <w:t>Краткосрочная кредиторская задолженность филиалам и структурным подразделениям</w:t>
                  </w:r>
                </w:p>
              </w:tc>
            </w:tr>
            <w:tr w:rsidR="008537FA" w:rsidRPr="00AE747E" w14:paraId="0EB1F5AE"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0BDBA977" w14:textId="77777777" w:rsidR="008537FA" w:rsidRPr="00AE747E" w:rsidRDefault="008537FA" w:rsidP="008537FA">
                  <w:pPr>
                    <w:spacing w:after="20"/>
                    <w:ind w:left="20"/>
                    <w:jc w:val="both"/>
                    <w:rPr>
                      <w:sz w:val="28"/>
                      <w:szCs w:val="28"/>
                    </w:rPr>
                  </w:pPr>
                  <w:r w:rsidRPr="00AE747E">
                    <w:rPr>
                      <w:color w:val="000000"/>
                      <w:sz w:val="28"/>
                      <w:szCs w:val="28"/>
                    </w:rPr>
                    <w:t>3350</w:t>
                  </w:r>
                </w:p>
              </w:tc>
              <w:tc>
                <w:tcPr>
                  <w:tcW w:w="2731" w:type="dxa"/>
                  <w:tcMar>
                    <w:top w:w="15" w:type="dxa"/>
                    <w:left w:w="15" w:type="dxa"/>
                    <w:bottom w:w="15" w:type="dxa"/>
                    <w:right w:w="15" w:type="dxa"/>
                  </w:tcMar>
                  <w:vAlign w:val="center"/>
                </w:tcPr>
                <w:p w14:paraId="0500E731" w14:textId="77777777" w:rsidR="008537FA" w:rsidRPr="00AE747E" w:rsidRDefault="008537FA" w:rsidP="008537FA">
                  <w:pPr>
                    <w:spacing w:after="20"/>
                    <w:ind w:left="20"/>
                    <w:jc w:val="both"/>
                    <w:rPr>
                      <w:sz w:val="28"/>
                      <w:szCs w:val="28"/>
                    </w:rPr>
                  </w:pPr>
                  <w:r w:rsidRPr="00AE747E">
                    <w:rPr>
                      <w:color w:val="000000"/>
                      <w:sz w:val="28"/>
                      <w:szCs w:val="28"/>
                    </w:rPr>
                    <w:t>Краткосрочная задолженность по оплате труда</w:t>
                  </w:r>
                </w:p>
              </w:tc>
            </w:tr>
            <w:tr w:rsidR="008537FA" w:rsidRPr="00AE747E" w14:paraId="5E31015D"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5C2AD47F" w14:textId="77777777" w:rsidR="008537FA" w:rsidRPr="00AE747E" w:rsidRDefault="008537FA" w:rsidP="008537FA">
                  <w:pPr>
                    <w:spacing w:after="20"/>
                    <w:ind w:left="20"/>
                    <w:jc w:val="both"/>
                    <w:rPr>
                      <w:sz w:val="28"/>
                      <w:szCs w:val="28"/>
                    </w:rPr>
                  </w:pPr>
                  <w:r w:rsidRPr="00AE747E">
                    <w:rPr>
                      <w:color w:val="000000"/>
                      <w:sz w:val="28"/>
                      <w:szCs w:val="28"/>
                    </w:rPr>
                    <w:t>3360</w:t>
                  </w:r>
                </w:p>
              </w:tc>
              <w:tc>
                <w:tcPr>
                  <w:tcW w:w="2731" w:type="dxa"/>
                  <w:tcMar>
                    <w:top w:w="15" w:type="dxa"/>
                    <w:left w:w="15" w:type="dxa"/>
                    <w:bottom w:w="15" w:type="dxa"/>
                    <w:right w:w="15" w:type="dxa"/>
                  </w:tcMar>
                  <w:vAlign w:val="center"/>
                </w:tcPr>
                <w:p w14:paraId="7227067E" w14:textId="77777777" w:rsidR="008537FA" w:rsidRPr="00AE747E" w:rsidRDefault="008537FA" w:rsidP="008537FA">
                  <w:pPr>
                    <w:spacing w:after="20"/>
                    <w:ind w:left="20"/>
                    <w:jc w:val="both"/>
                    <w:rPr>
                      <w:sz w:val="28"/>
                      <w:szCs w:val="28"/>
                    </w:rPr>
                  </w:pPr>
                  <w:r w:rsidRPr="00AE747E">
                    <w:rPr>
                      <w:color w:val="000000"/>
                      <w:sz w:val="28"/>
                      <w:szCs w:val="28"/>
                    </w:rPr>
                    <w:t>Краткосрочная задолженность по аренде</w:t>
                  </w:r>
                </w:p>
              </w:tc>
            </w:tr>
            <w:tr w:rsidR="008537FA" w:rsidRPr="00AE747E" w14:paraId="618AC3F1"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190E34B7" w14:textId="77777777" w:rsidR="008537FA" w:rsidRPr="00AE747E" w:rsidRDefault="008537FA" w:rsidP="008537FA">
                  <w:pPr>
                    <w:spacing w:after="20"/>
                    <w:ind w:left="20"/>
                    <w:jc w:val="both"/>
                    <w:rPr>
                      <w:sz w:val="28"/>
                      <w:szCs w:val="28"/>
                    </w:rPr>
                  </w:pPr>
                  <w:r w:rsidRPr="00AE747E">
                    <w:rPr>
                      <w:color w:val="000000"/>
                      <w:sz w:val="28"/>
                      <w:szCs w:val="28"/>
                    </w:rPr>
                    <w:t>3370</w:t>
                  </w:r>
                </w:p>
              </w:tc>
              <w:tc>
                <w:tcPr>
                  <w:tcW w:w="2731" w:type="dxa"/>
                  <w:tcMar>
                    <w:top w:w="15" w:type="dxa"/>
                    <w:left w:w="15" w:type="dxa"/>
                    <w:bottom w:w="15" w:type="dxa"/>
                    <w:right w:w="15" w:type="dxa"/>
                  </w:tcMar>
                  <w:vAlign w:val="center"/>
                </w:tcPr>
                <w:p w14:paraId="5109017C" w14:textId="77777777" w:rsidR="008537FA" w:rsidRPr="00AE747E" w:rsidRDefault="008537FA" w:rsidP="008537FA">
                  <w:pPr>
                    <w:spacing w:after="20"/>
                    <w:ind w:left="20"/>
                    <w:jc w:val="both"/>
                    <w:rPr>
                      <w:sz w:val="28"/>
                      <w:szCs w:val="28"/>
                    </w:rPr>
                  </w:pPr>
                  <w:r w:rsidRPr="00AE747E">
                    <w:rPr>
                      <w:color w:val="000000"/>
                      <w:sz w:val="28"/>
                      <w:szCs w:val="28"/>
                    </w:rPr>
                    <w:t>Текущая часть долгосрочной кредиторской задолженности</w:t>
                  </w:r>
                </w:p>
              </w:tc>
            </w:tr>
            <w:tr w:rsidR="008537FA" w:rsidRPr="00AE747E" w14:paraId="7FAC5989"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238BE2D9" w14:textId="77777777" w:rsidR="008537FA" w:rsidRPr="00AE747E" w:rsidRDefault="008537FA" w:rsidP="008537FA">
                  <w:pPr>
                    <w:spacing w:after="20"/>
                    <w:ind w:left="20"/>
                    <w:jc w:val="both"/>
                    <w:rPr>
                      <w:sz w:val="28"/>
                      <w:szCs w:val="28"/>
                    </w:rPr>
                  </w:pPr>
                  <w:r w:rsidRPr="00AE747E">
                    <w:rPr>
                      <w:color w:val="000000"/>
                      <w:sz w:val="28"/>
                      <w:szCs w:val="28"/>
                    </w:rPr>
                    <w:lastRenderedPageBreak/>
                    <w:t>3380</w:t>
                  </w:r>
                </w:p>
              </w:tc>
              <w:tc>
                <w:tcPr>
                  <w:tcW w:w="2731" w:type="dxa"/>
                  <w:tcMar>
                    <w:top w:w="15" w:type="dxa"/>
                    <w:left w:w="15" w:type="dxa"/>
                    <w:bottom w:w="15" w:type="dxa"/>
                    <w:right w:w="15" w:type="dxa"/>
                  </w:tcMar>
                  <w:vAlign w:val="center"/>
                </w:tcPr>
                <w:p w14:paraId="488A60B2" w14:textId="77777777" w:rsidR="008537FA" w:rsidRPr="00AE747E" w:rsidRDefault="008537FA" w:rsidP="008537FA">
                  <w:pPr>
                    <w:spacing w:after="20"/>
                    <w:ind w:left="20"/>
                    <w:jc w:val="both"/>
                    <w:rPr>
                      <w:sz w:val="28"/>
                      <w:szCs w:val="28"/>
                    </w:rPr>
                  </w:pPr>
                  <w:r w:rsidRPr="00AE747E">
                    <w:rPr>
                      <w:color w:val="000000"/>
                      <w:sz w:val="28"/>
                      <w:szCs w:val="28"/>
                    </w:rPr>
                    <w:t>Прочая краткосрочная кредиторская задолженность</w:t>
                  </w:r>
                </w:p>
              </w:tc>
            </w:tr>
            <w:tr w:rsidR="008537FA" w:rsidRPr="00AE747E" w14:paraId="5263B0E9"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11F3EAE9" w14:textId="77777777" w:rsidR="008537FA" w:rsidRPr="00AE747E" w:rsidRDefault="008537FA" w:rsidP="008537FA">
                  <w:pPr>
                    <w:spacing w:after="20"/>
                    <w:ind w:left="20"/>
                    <w:jc w:val="both"/>
                    <w:rPr>
                      <w:sz w:val="28"/>
                      <w:szCs w:val="28"/>
                    </w:rPr>
                  </w:pPr>
                  <w:r w:rsidRPr="00AE747E">
                    <w:rPr>
                      <w:color w:val="000000"/>
                      <w:sz w:val="28"/>
                      <w:szCs w:val="28"/>
                    </w:rPr>
                    <w:t>3400</w:t>
                  </w:r>
                </w:p>
              </w:tc>
              <w:tc>
                <w:tcPr>
                  <w:tcW w:w="2731" w:type="dxa"/>
                  <w:tcMar>
                    <w:top w:w="15" w:type="dxa"/>
                    <w:left w:w="15" w:type="dxa"/>
                    <w:bottom w:w="15" w:type="dxa"/>
                    <w:right w:w="15" w:type="dxa"/>
                  </w:tcMar>
                  <w:vAlign w:val="center"/>
                </w:tcPr>
                <w:p w14:paraId="5587B626" w14:textId="77777777" w:rsidR="008537FA" w:rsidRPr="00AE747E" w:rsidRDefault="008537FA" w:rsidP="008537FA">
                  <w:pPr>
                    <w:spacing w:after="20"/>
                    <w:ind w:left="20"/>
                    <w:jc w:val="both"/>
                    <w:rPr>
                      <w:sz w:val="28"/>
                      <w:szCs w:val="28"/>
                    </w:rPr>
                  </w:pPr>
                  <w:r w:rsidRPr="00AE747E">
                    <w:rPr>
                      <w:color w:val="000000"/>
                      <w:sz w:val="28"/>
                      <w:szCs w:val="28"/>
                    </w:rPr>
                    <w:t>Краткосрочные оценочные обязательства</w:t>
                  </w:r>
                </w:p>
              </w:tc>
            </w:tr>
            <w:tr w:rsidR="008537FA" w:rsidRPr="00AE747E" w14:paraId="1D91D77E"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5586C411" w14:textId="77777777" w:rsidR="008537FA" w:rsidRPr="00AE747E" w:rsidRDefault="008537FA" w:rsidP="008537FA">
                  <w:pPr>
                    <w:spacing w:after="20"/>
                    <w:ind w:left="20"/>
                    <w:jc w:val="both"/>
                    <w:rPr>
                      <w:sz w:val="28"/>
                      <w:szCs w:val="28"/>
                    </w:rPr>
                  </w:pPr>
                  <w:r w:rsidRPr="00AE747E">
                    <w:rPr>
                      <w:color w:val="000000"/>
                      <w:sz w:val="28"/>
                      <w:szCs w:val="28"/>
                    </w:rPr>
                    <w:t>3410</w:t>
                  </w:r>
                </w:p>
              </w:tc>
              <w:tc>
                <w:tcPr>
                  <w:tcW w:w="2731" w:type="dxa"/>
                  <w:tcMar>
                    <w:top w:w="15" w:type="dxa"/>
                    <w:left w:w="15" w:type="dxa"/>
                    <w:bottom w:w="15" w:type="dxa"/>
                    <w:right w:w="15" w:type="dxa"/>
                  </w:tcMar>
                  <w:vAlign w:val="center"/>
                </w:tcPr>
                <w:p w14:paraId="2E1CAFD2" w14:textId="77777777" w:rsidR="008537FA" w:rsidRPr="00AE747E" w:rsidRDefault="008537FA" w:rsidP="008537FA">
                  <w:pPr>
                    <w:spacing w:after="20"/>
                    <w:ind w:left="20"/>
                    <w:jc w:val="both"/>
                    <w:rPr>
                      <w:sz w:val="28"/>
                      <w:szCs w:val="28"/>
                    </w:rPr>
                  </w:pPr>
                  <w:r w:rsidRPr="00AE747E">
                    <w:rPr>
                      <w:color w:val="000000"/>
                      <w:sz w:val="28"/>
                      <w:szCs w:val="28"/>
                    </w:rPr>
                    <w:t>Краткосрочные гарантийные обязательства</w:t>
                  </w:r>
                </w:p>
              </w:tc>
            </w:tr>
            <w:tr w:rsidR="008537FA" w:rsidRPr="00AE747E" w14:paraId="72FA786A"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7F04CC32" w14:textId="77777777" w:rsidR="008537FA" w:rsidRPr="00AE747E" w:rsidRDefault="008537FA" w:rsidP="008537FA">
                  <w:pPr>
                    <w:spacing w:after="20"/>
                    <w:ind w:left="20"/>
                    <w:jc w:val="both"/>
                    <w:rPr>
                      <w:sz w:val="28"/>
                      <w:szCs w:val="28"/>
                    </w:rPr>
                  </w:pPr>
                  <w:r w:rsidRPr="00AE747E">
                    <w:rPr>
                      <w:color w:val="000000"/>
                      <w:sz w:val="28"/>
                      <w:szCs w:val="28"/>
                    </w:rPr>
                    <w:t>3420</w:t>
                  </w:r>
                </w:p>
              </w:tc>
              <w:tc>
                <w:tcPr>
                  <w:tcW w:w="2731" w:type="dxa"/>
                  <w:tcMar>
                    <w:top w:w="15" w:type="dxa"/>
                    <w:left w:w="15" w:type="dxa"/>
                    <w:bottom w:w="15" w:type="dxa"/>
                    <w:right w:w="15" w:type="dxa"/>
                  </w:tcMar>
                  <w:vAlign w:val="center"/>
                </w:tcPr>
                <w:p w14:paraId="761A88AE" w14:textId="77777777" w:rsidR="008537FA" w:rsidRPr="00AE747E" w:rsidRDefault="008537FA" w:rsidP="008537FA">
                  <w:pPr>
                    <w:spacing w:after="20"/>
                    <w:ind w:left="20"/>
                    <w:jc w:val="both"/>
                    <w:rPr>
                      <w:sz w:val="28"/>
                      <w:szCs w:val="28"/>
                    </w:rPr>
                  </w:pPr>
                  <w:r w:rsidRPr="00AE747E">
                    <w:rPr>
                      <w:color w:val="000000"/>
                      <w:sz w:val="28"/>
                      <w:szCs w:val="28"/>
                    </w:rPr>
                    <w:t>Краткосрочные обязательства по юридическим претензиям</w:t>
                  </w:r>
                </w:p>
              </w:tc>
            </w:tr>
            <w:tr w:rsidR="008537FA" w:rsidRPr="00AE747E" w14:paraId="60373652"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0DEA686E" w14:textId="77777777" w:rsidR="008537FA" w:rsidRPr="00AE747E" w:rsidRDefault="008537FA" w:rsidP="008537FA">
                  <w:pPr>
                    <w:spacing w:after="20"/>
                    <w:ind w:left="20"/>
                    <w:jc w:val="both"/>
                    <w:rPr>
                      <w:sz w:val="28"/>
                      <w:szCs w:val="28"/>
                    </w:rPr>
                  </w:pPr>
                  <w:r w:rsidRPr="00AE747E">
                    <w:rPr>
                      <w:color w:val="000000"/>
                      <w:sz w:val="28"/>
                      <w:szCs w:val="28"/>
                    </w:rPr>
                    <w:t>3430</w:t>
                  </w:r>
                </w:p>
              </w:tc>
              <w:tc>
                <w:tcPr>
                  <w:tcW w:w="2731" w:type="dxa"/>
                  <w:tcMar>
                    <w:top w:w="15" w:type="dxa"/>
                    <w:left w:w="15" w:type="dxa"/>
                    <w:bottom w:w="15" w:type="dxa"/>
                    <w:right w:w="15" w:type="dxa"/>
                  </w:tcMar>
                  <w:vAlign w:val="center"/>
                </w:tcPr>
                <w:p w14:paraId="74B5096B" w14:textId="77777777" w:rsidR="008537FA" w:rsidRPr="00AE747E" w:rsidRDefault="008537FA" w:rsidP="008537FA">
                  <w:pPr>
                    <w:spacing w:after="20"/>
                    <w:ind w:left="20"/>
                    <w:jc w:val="both"/>
                    <w:rPr>
                      <w:sz w:val="28"/>
                      <w:szCs w:val="28"/>
                    </w:rPr>
                  </w:pPr>
                  <w:r w:rsidRPr="00AE747E">
                    <w:rPr>
                      <w:color w:val="000000"/>
                      <w:sz w:val="28"/>
                      <w:szCs w:val="28"/>
                    </w:rPr>
                    <w:t>Краткосрочные оценочные обязательства по вознаграждениям работникам</w:t>
                  </w:r>
                </w:p>
              </w:tc>
            </w:tr>
            <w:tr w:rsidR="008537FA" w:rsidRPr="00AE747E" w14:paraId="70F71D79"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412BC9B8" w14:textId="77777777" w:rsidR="008537FA" w:rsidRPr="00AE747E" w:rsidRDefault="008537FA" w:rsidP="008537FA">
                  <w:pPr>
                    <w:spacing w:after="20"/>
                    <w:ind w:left="20"/>
                    <w:jc w:val="both"/>
                    <w:rPr>
                      <w:sz w:val="28"/>
                      <w:szCs w:val="28"/>
                    </w:rPr>
                  </w:pPr>
                  <w:r w:rsidRPr="00AE747E">
                    <w:rPr>
                      <w:color w:val="000000"/>
                      <w:sz w:val="28"/>
                      <w:szCs w:val="28"/>
                    </w:rPr>
                    <w:t>3440</w:t>
                  </w:r>
                </w:p>
              </w:tc>
              <w:tc>
                <w:tcPr>
                  <w:tcW w:w="2731" w:type="dxa"/>
                  <w:tcMar>
                    <w:top w:w="15" w:type="dxa"/>
                    <w:left w:w="15" w:type="dxa"/>
                    <w:bottom w:w="15" w:type="dxa"/>
                    <w:right w:w="15" w:type="dxa"/>
                  </w:tcMar>
                  <w:vAlign w:val="center"/>
                </w:tcPr>
                <w:p w14:paraId="47E68131" w14:textId="77777777" w:rsidR="008537FA" w:rsidRPr="00AE747E" w:rsidRDefault="008537FA" w:rsidP="008537FA">
                  <w:pPr>
                    <w:spacing w:after="20"/>
                    <w:ind w:left="20"/>
                    <w:jc w:val="both"/>
                    <w:rPr>
                      <w:sz w:val="28"/>
                      <w:szCs w:val="28"/>
                    </w:rPr>
                  </w:pPr>
                  <w:r w:rsidRPr="00AE747E">
                    <w:rPr>
                      <w:color w:val="000000"/>
                      <w:sz w:val="28"/>
                      <w:szCs w:val="28"/>
                    </w:rPr>
                    <w:t>Прочие краткосрочные оценочные обязательства</w:t>
                  </w:r>
                </w:p>
              </w:tc>
            </w:tr>
            <w:tr w:rsidR="008537FA" w:rsidRPr="00AE747E" w14:paraId="5CA2ACF3"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5332A1A5" w14:textId="77777777" w:rsidR="008537FA" w:rsidRPr="00AE747E" w:rsidRDefault="008537FA" w:rsidP="008537FA">
                  <w:pPr>
                    <w:spacing w:after="20"/>
                    <w:ind w:left="20"/>
                    <w:jc w:val="both"/>
                    <w:rPr>
                      <w:sz w:val="28"/>
                      <w:szCs w:val="28"/>
                    </w:rPr>
                  </w:pPr>
                  <w:r w:rsidRPr="00AE747E">
                    <w:rPr>
                      <w:color w:val="000000"/>
                      <w:sz w:val="28"/>
                      <w:szCs w:val="28"/>
                    </w:rPr>
                    <w:t>3500</w:t>
                  </w:r>
                </w:p>
              </w:tc>
              <w:tc>
                <w:tcPr>
                  <w:tcW w:w="2731" w:type="dxa"/>
                  <w:tcMar>
                    <w:top w:w="15" w:type="dxa"/>
                    <w:left w:w="15" w:type="dxa"/>
                    <w:bottom w:w="15" w:type="dxa"/>
                    <w:right w:w="15" w:type="dxa"/>
                  </w:tcMar>
                  <w:vAlign w:val="center"/>
                </w:tcPr>
                <w:p w14:paraId="587005FD" w14:textId="77777777" w:rsidR="008537FA" w:rsidRPr="00AE747E" w:rsidRDefault="008537FA" w:rsidP="008537FA">
                  <w:pPr>
                    <w:spacing w:after="20"/>
                    <w:ind w:left="20"/>
                    <w:jc w:val="both"/>
                    <w:rPr>
                      <w:sz w:val="28"/>
                      <w:szCs w:val="28"/>
                    </w:rPr>
                  </w:pPr>
                  <w:r w:rsidRPr="00AE747E">
                    <w:rPr>
                      <w:color w:val="000000"/>
                      <w:sz w:val="28"/>
                      <w:szCs w:val="28"/>
                    </w:rPr>
                    <w:t>Прочие краткосрочные обязательства</w:t>
                  </w:r>
                </w:p>
              </w:tc>
            </w:tr>
            <w:tr w:rsidR="008537FA" w:rsidRPr="00AE747E" w14:paraId="6D1954D7"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67D1D1A6" w14:textId="77777777" w:rsidR="008537FA" w:rsidRPr="00AE747E" w:rsidRDefault="008537FA" w:rsidP="008537FA">
                  <w:pPr>
                    <w:spacing w:after="20"/>
                    <w:ind w:left="20"/>
                    <w:jc w:val="both"/>
                    <w:rPr>
                      <w:sz w:val="28"/>
                      <w:szCs w:val="28"/>
                    </w:rPr>
                  </w:pPr>
                  <w:r w:rsidRPr="00AE747E">
                    <w:rPr>
                      <w:color w:val="000000"/>
                      <w:sz w:val="28"/>
                      <w:szCs w:val="28"/>
                    </w:rPr>
                    <w:t>3510</w:t>
                  </w:r>
                </w:p>
              </w:tc>
              <w:tc>
                <w:tcPr>
                  <w:tcW w:w="2731" w:type="dxa"/>
                  <w:tcMar>
                    <w:top w:w="15" w:type="dxa"/>
                    <w:left w:w="15" w:type="dxa"/>
                    <w:bottom w:w="15" w:type="dxa"/>
                    <w:right w:w="15" w:type="dxa"/>
                  </w:tcMar>
                  <w:vAlign w:val="center"/>
                </w:tcPr>
                <w:p w14:paraId="7764B24E" w14:textId="77777777" w:rsidR="008537FA" w:rsidRPr="00AE747E" w:rsidRDefault="008537FA" w:rsidP="008537FA">
                  <w:pPr>
                    <w:spacing w:after="20"/>
                    <w:ind w:left="20"/>
                    <w:jc w:val="both"/>
                    <w:rPr>
                      <w:sz w:val="28"/>
                      <w:szCs w:val="28"/>
                    </w:rPr>
                  </w:pPr>
                  <w:r w:rsidRPr="00AE747E">
                    <w:rPr>
                      <w:color w:val="000000"/>
                      <w:sz w:val="28"/>
                      <w:szCs w:val="28"/>
                    </w:rPr>
                    <w:t>Краткосрочные авансы полученные</w:t>
                  </w:r>
                </w:p>
              </w:tc>
            </w:tr>
            <w:tr w:rsidR="008537FA" w:rsidRPr="00AE747E" w14:paraId="51C74AB9"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7FD8BBB4" w14:textId="77777777" w:rsidR="008537FA" w:rsidRPr="00AE747E" w:rsidRDefault="008537FA" w:rsidP="008537FA">
                  <w:pPr>
                    <w:spacing w:after="20"/>
                    <w:ind w:left="20"/>
                    <w:jc w:val="both"/>
                    <w:rPr>
                      <w:sz w:val="28"/>
                      <w:szCs w:val="28"/>
                    </w:rPr>
                  </w:pPr>
                  <w:r w:rsidRPr="00AE747E">
                    <w:rPr>
                      <w:color w:val="000000"/>
                      <w:sz w:val="28"/>
                      <w:szCs w:val="28"/>
                    </w:rPr>
                    <w:t>3520</w:t>
                  </w:r>
                </w:p>
              </w:tc>
              <w:tc>
                <w:tcPr>
                  <w:tcW w:w="2731" w:type="dxa"/>
                  <w:tcMar>
                    <w:top w:w="15" w:type="dxa"/>
                    <w:left w:w="15" w:type="dxa"/>
                    <w:bottom w:w="15" w:type="dxa"/>
                    <w:right w:w="15" w:type="dxa"/>
                  </w:tcMar>
                  <w:vAlign w:val="center"/>
                </w:tcPr>
                <w:p w14:paraId="38A5F57B" w14:textId="77777777" w:rsidR="008537FA" w:rsidRPr="00AE747E" w:rsidRDefault="008537FA" w:rsidP="008537FA">
                  <w:pPr>
                    <w:spacing w:after="20"/>
                    <w:ind w:left="20"/>
                    <w:jc w:val="both"/>
                    <w:rPr>
                      <w:sz w:val="28"/>
                      <w:szCs w:val="28"/>
                    </w:rPr>
                  </w:pPr>
                  <w:r w:rsidRPr="00AE747E">
                    <w:rPr>
                      <w:color w:val="000000"/>
                      <w:sz w:val="28"/>
                      <w:szCs w:val="28"/>
                    </w:rPr>
                    <w:t>Доходы будущих периодов</w:t>
                  </w:r>
                </w:p>
              </w:tc>
            </w:tr>
            <w:tr w:rsidR="008537FA" w:rsidRPr="00AE747E" w14:paraId="36B95E76"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658A6948" w14:textId="77777777" w:rsidR="008537FA" w:rsidRPr="00AE747E" w:rsidRDefault="008537FA" w:rsidP="008537FA">
                  <w:pPr>
                    <w:spacing w:after="20"/>
                    <w:ind w:left="20"/>
                    <w:jc w:val="both"/>
                    <w:rPr>
                      <w:sz w:val="28"/>
                      <w:szCs w:val="28"/>
                    </w:rPr>
                  </w:pPr>
                  <w:r w:rsidRPr="00AE747E">
                    <w:rPr>
                      <w:color w:val="000000"/>
                      <w:sz w:val="28"/>
                      <w:szCs w:val="28"/>
                    </w:rPr>
                    <w:lastRenderedPageBreak/>
                    <w:t>3530</w:t>
                  </w:r>
                </w:p>
              </w:tc>
              <w:tc>
                <w:tcPr>
                  <w:tcW w:w="2731" w:type="dxa"/>
                  <w:tcMar>
                    <w:top w:w="15" w:type="dxa"/>
                    <w:left w:w="15" w:type="dxa"/>
                    <w:bottom w:w="15" w:type="dxa"/>
                    <w:right w:w="15" w:type="dxa"/>
                  </w:tcMar>
                  <w:vAlign w:val="center"/>
                </w:tcPr>
                <w:p w14:paraId="09F5D357" w14:textId="77777777" w:rsidR="008537FA" w:rsidRPr="00AE747E" w:rsidRDefault="008537FA" w:rsidP="008537FA">
                  <w:pPr>
                    <w:spacing w:after="20"/>
                    <w:ind w:left="20"/>
                    <w:jc w:val="both"/>
                    <w:rPr>
                      <w:sz w:val="28"/>
                      <w:szCs w:val="28"/>
                    </w:rPr>
                  </w:pPr>
                  <w:r w:rsidRPr="00AE747E">
                    <w:rPr>
                      <w:color w:val="000000"/>
                      <w:sz w:val="28"/>
                      <w:szCs w:val="28"/>
                    </w:rPr>
                    <w:t>Обязательства группы на выбытие, предназначенной для продажи</w:t>
                  </w:r>
                </w:p>
              </w:tc>
            </w:tr>
            <w:tr w:rsidR="008537FA" w:rsidRPr="00AE747E" w14:paraId="53F83581"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0069B501" w14:textId="77777777" w:rsidR="008537FA" w:rsidRPr="00AE747E" w:rsidRDefault="008537FA" w:rsidP="008537FA">
                  <w:pPr>
                    <w:spacing w:after="20"/>
                    <w:ind w:left="20"/>
                    <w:jc w:val="both"/>
                    <w:rPr>
                      <w:sz w:val="28"/>
                      <w:szCs w:val="28"/>
                    </w:rPr>
                  </w:pPr>
                  <w:r w:rsidRPr="00AE747E">
                    <w:rPr>
                      <w:color w:val="000000"/>
                      <w:sz w:val="28"/>
                      <w:szCs w:val="28"/>
                    </w:rPr>
                    <w:t>3540</w:t>
                  </w:r>
                </w:p>
                <w:p w14:paraId="72519C8F" w14:textId="77777777" w:rsidR="008537FA" w:rsidRPr="00AE747E" w:rsidRDefault="008537FA" w:rsidP="008537FA">
                  <w:pPr>
                    <w:spacing w:after="20"/>
                    <w:ind w:left="20"/>
                    <w:jc w:val="both"/>
                    <w:rPr>
                      <w:sz w:val="28"/>
                      <w:szCs w:val="28"/>
                    </w:rPr>
                  </w:pPr>
                  <w:r w:rsidRPr="00AE747E">
                    <w:rPr>
                      <w:color w:val="000000"/>
                      <w:sz w:val="28"/>
                      <w:szCs w:val="28"/>
                    </w:rPr>
                    <w:t>3550</w:t>
                  </w:r>
                </w:p>
              </w:tc>
              <w:tc>
                <w:tcPr>
                  <w:tcW w:w="2731" w:type="dxa"/>
                  <w:tcMar>
                    <w:top w:w="15" w:type="dxa"/>
                    <w:left w:w="15" w:type="dxa"/>
                    <w:bottom w:w="15" w:type="dxa"/>
                    <w:right w:w="15" w:type="dxa"/>
                  </w:tcMar>
                  <w:vAlign w:val="center"/>
                </w:tcPr>
                <w:p w14:paraId="3FF018CE" w14:textId="77777777" w:rsidR="008537FA" w:rsidRPr="00AE747E" w:rsidRDefault="008537FA" w:rsidP="008537FA">
                  <w:pPr>
                    <w:spacing w:after="20"/>
                    <w:ind w:left="20"/>
                    <w:jc w:val="both"/>
                    <w:rPr>
                      <w:sz w:val="28"/>
                      <w:szCs w:val="28"/>
                    </w:rPr>
                  </w:pPr>
                  <w:r w:rsidRPr="00AE747E">
                    <w:rPr>
                      <w:color w:val="000000"/>
                      <w:sz w:val="28"/>
                      <w:szCs w:val="28"/>
                    </w:rPr>
                    <w:t>Краткосрочные обязательства по договорам</w:t>
                  </w:r>
                </w:p>
                <w:p w14:paraId="78F46CA0" w14:textId="77777777" w:rsidR="008537FA" w:rsidRPr="00AE747E" w:rsidRDefault="008537FA" w:rsidP="008537FA">
                  <w:pPr>
                    <w:spacing w:after="20"/>
                    <w:ind w:left="20"/>
                    <w:jc w:val="both"/>
                    <w:rPr>
                      <w:sz w:val="28"/>
                      <w:szCs w:val="28"/>
                    </w:rPr>
                  </w:pPr>
                  <w:r w:rsidRPr="00AE747E">
                    <w:rPr>
                      <w:color w:val="000000"/>
                      <w:sz w:val="28"/>
                      <w:szCs w:val="28"/>
                    </w:rPr>
                    <w:t>Долговой компонент комбинированного краткосрочного финансового инструмента</w:t>
                  </w:r>
                </w:p>
              </w:tc>
            </w:tr>
            <w:tr w:rsidR="008537FA" w:rsidRPr="00AE747E" w14:paraId="776C7928" w14:textId="77777777" w:rsidTr="005D3F0B">
              <w:trPr>
                <w:gridAfter w:val="1"/>
                <w:wAfter w:w="1042" w:type="dxa"/>
                <w:trHeight w:val="30"/>
                <w:tblCellSpacing w:w="0" w:type="auto"/>
              </w:trPr>
              <w:tc>
                <w:tcPr>
                  <w:tcW w:w="1134" w:type="dxa"/>
                  <w:tcMar>
                    <w:top w:w="15" w:type="dxa"/>
                    <w:left w:w="15" w:type="dxa"/>
                    <w:bottom w:w="15" w:type="dxa"/>
                    <w:right w:w="15" w:type="dxa"/>
                  </w:tcMar>
                  <w:vAlign w:val="center"/>
                </w:tcPr>
                <w:p w14:paraId="7429679B" w14:textId="77777777" w:rsidR="008537FA" w:rsidRPr="00AE747E" w:rsidRDefault="008537FA" w:rsidP="008537FA">
                  <w:pPr>
                    <w:spacing w:after="20"/>
                    <w:ind w:left="20"/>
                    <w:jc w:val="both"/>
                    <w:rPr>
                      <w:sz w:val="28"/>
                      <w:szCs w:val="28"/>
                    </w:rPr>
                  </w:pPr>
                  <w:r w:rsidRPr="00AE747E">
                    <w:rPr>
                      <w:color w:val="000000"/>
                      <w:sz w:val="28"/>
                      <w:szCs w:val="28"/>
                    </w:rPr>
                    <w:t>3560</w:t>
                  </w:r>
                </w:p>
              </w:tc>
              <w:tc>
                <w:tcPr>
                  <w:tcW w:w="2731" w:type="dxa"/>
                  <w:tcMar>
                    <w:top w:w="15" w:type="dxa"/>
                    <w:left w:w="15" w:type="dxa"/>
                    <w:bottom w:w="15" w:type="dxa"/>
                    <w:right w:w="15" w:type="dxa"/>
                  </w:tcMar>
                  <w:vAlign w:val="center"/>
                </w:tcPr>
                <w:p w14:paraId="7378AC07" w14:textId="77777777" w:rsidR="008537FA" w:rsidRPr="00AE747E" w:rsidRDefault="008537FA" w:rsidP="008537FA">
                  <w:pPr>
                    <w:spacing w:after="20"/>
                    <w:ind w:left="20"/>
                    <w:jc w:val="both"/>
                    <w:rPr>
                      <w:sz w:val="28"/>
                      <w:szCs w:val="28"/>
                    </w:rPr>
                  </w:pPr>
                  <w:r w:rsidRPr="00AE747E">
                    <w:rPr>
                      <w:color w:val="000000"/>
                      <w:sz w:val="28"/>
                      <w:szCs w:val="28"/>
                    </w:rPr>
                    <w:t>Прочие краткосрочные обязательства.</w:t>
                  </w:r>
                </w:p>
              </w:tc>
            </w:tr>
          </w:tbl>
          <w:p w14:paraId="1770F409" w14:textId="77777777" w:rsidR="008537FA" w:rsidRDefault="008537FA" w:rsidP="008537FA">
            <w:pPr>
              <w:ind w:firstLine="39"/>
              <w:jc w:val="both"/>
              <w:rPr>
                <w:bCs/>
                <w:color w:val="000000"/>
                <w:sz w:val="28"/>
                <w:szCs w:val="28"/>
              </w:rPr>
            </w:pPr>
          </w:p>
          <w:p w14:paraId="11ED8D0D" w14:textId="4F3A727E" w:rsidR="008537FA" w:rsidRDefault="008537FA" w:rsidP="008537FA">
            <w:pPr>
              <w:ind w:firstLine="595"/>
              <w:jc w:val="center"/>
              <w:rPr>
                <w:bCs/>
                <w:color w:val="000000"/>
                <w:sz w:val="28"/>
                <w:szCs w:val="28"/>
              </w:rPr>
            </w:pPr>
            <w:r w:rsidRPr="00BA6095">
              <w:rPr>
                <w:color w:val="000000"/>
                <w:sz w:val="28"/>
                <w:szCs w:val="28"/>
              </w:rPr>
              <w:t xml:space="preserve">Раздел 4. </w:t>
            </w:r>
            <w:r>
              <w:rPr>
                <w:color w:val="000000"/>
                <w:sz w:val="28"/>
                <w:szCs w:val="28"/>
              </w:rPr>
              <w:t>«</w:t>
            </w:r>
            <w:r w:rsidRPr="00BA6095">
              <w:rPr>
                <w:color w:val="000000"/>
                <w:sz w:val="28"/>
                <w:szCs w:val="28"/>
              </w:rPr>
              <w:t>Долгосрочные обязательства</w:t>
            </w:r>
            <w:r>
              <w:rPr>
                <w:color w:val="000000"/>
                <w:sz w:val="28"/>
                <w:szCs w:val="28"/>
              </w:rPr>
              <w:t>»</w:t>
            </w:r>
          </w:p>
          <w:tbl>
            <w:tblPr>
              <w:tblW w:w="4820" w:type="dxa"/>
              <w:tblCellSpacing w:w="0" w:type="auto"/>
              <w:tblLayout w:type="fixed"/>
              <w:tblLook w:val="04A0" w:firstRow="1" w:lastRow="0" w:firstColumn="1" w:lastColumn="0" w:noHBand="0" w:noVBand="1"/>
            </w:tblPr>
            <w:tblGrid>
              <w:gridCol w:w="1843"/>
              <w:gridCol w:w="2164"/>
              <w:gridCol w:w="813"/>
            </w:tblGrid>
            <w:tr w:rsidR="008537FA" w:rsidRPr="00BA6095" w14:paraId="42BEA3AD" w14:textId="77777777" w:rsidTr="005D3F0B">
              <w:trPr>
                <w:trHeight w:val="30"/>
                <w:tblCellSpacing w:w="0" w:type="auto"/>
              </w:trPr>
              <w:tc>
                <w:tcPr>
                  <w:tcW w:w="4820" w:type="dxa"/>
                  <w:gridSpan w:val="3"/>
                  <w:tcMar>
                    <w:top w:w="15" w:type="dxa"/>
                    <w:left w:w="15" w:type="dxa"/>
                    <w:bottom w:w="15" w:type="dxa"/>
                    <w:right w:w="15" w:type="dxa"/>
                  </w:tcMar>
                  <w:vAlign w:val="center"/>
                </w:tcPr>
                <w:p w14:paraId="6148D921" w14:textId="77777777" w:rsidR="008537FA" w:rsidRPr="00BA6095" w:rsidRDefault="008537FA" w:rsidP="008537FA">
                  <w:pPr>
                    <w:spacing w:after="20"/>
                    <w:jc w:val="both"/>
                    <w:rPr>
                      <w:sz w:val="28"/>
                      <w:szCs w:val="28"/>
                    </w:rPr>
                  </w:pPr>
                </w:p>
              </w:tc>
            </w:tr>
            <w:tr w:rsidR="008537FA" w:rsidRPr="00BA6095" w14:paraId="0D9BE773"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2699F1C6" w14:textId="77777777" w:rsidR="008537FA" w:rsidRPr="00BA6095" w:rsidRDefault="008537FA" w:rsidP="008537FA">
                  <w:pPr>
                    <w:spacing w:after="20"/>
                    <w:ind w:left="20"/>
                    <w:jc w:val="both"/>
                    <w:rPr>
                      <w:sz w:val="28"/>
                      <w:szCs w:val="28"/>
                    </w:rPr>
                  </w:pPr>
                  <w:r w:rsidRPr="00BA6095">
                    <w:rPr>
                      <w:color w:val="000000"/>
                      <w:sz w:val="28"/>
                      <w:szCs w:val="28"/>
                    </w:rPr>
                    <w:t>4000</w:t>
                  </w:r>
                </w:p>
              </w:tc>
              <w:tc>
                <w:tcPr>
                  <w:tcW w:w="2164" w:type="dxa"/>
                  <w:tcMar>
                    <w:top w:w="15" w:type="dxa"/>
                    <w:left w:w="15" w:type="dxa"/>
                    <w:bottom w:w="15" w:type="dxa"/>
                    <w:right w:w="15" w:type="dxa"/>
                  </w:tcMar>
                  <w:vAlign w:val="center"/>
                </w:tcPr>
                <w:p w14:paraId="7ADD0F2B" w14:textId="77777777" w:rsidR="008537FA" w:rsidRPr="00BA6095" w:rsidRDefault="008537FA" w:rsidP="008537FA">
                  <w:pPr>
                    <w:spacing w:after="20"/>
                    <w:ind w:left="20"/>
                    <w:jc w:val="both"/>
                    <w:rPr>
                      <w:sz w:val="28"/>
                      <w:szCs w:val="28"/>
                    </w:rPr>
                  </w:pPr>
                  <w:r w:rsidRPr="00BA6095">
                    <w:rPr>
                      <w:color w:val="000000"/>
                      <w:sz w:val="28"/>
                      <w:szCs w:val="28"/>
                    </w:rPr>
                    <w:t>Долгосрочные финансовые обязательства</w:t>
                  </w:r>
                </w:p>
              </w:tc>
            </w:tr>
            <w:tr w:rsidR="008537FA" w:rsidRPr="00BA6095" w14:paraId="32E2569A"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310ADFF3" w14:textId="77777777" w:rsidR="008537FA" w:rsidRPr="00BA6095" w:rsidRDefault="008537FA" w:rsidP="008537FA">
                  <w:pPr>
                    <w:spacing w:after="20"/>
                    <w:ind w:left="20"/>
                    <w:jc w:val="both"/>
                    <w:rPr>
                      <w:sz w:val="28"/>
                      <w:szCs w:val="28"/>
                    </w:rPr>
                  </w:pPr>
                  <w:r w:rsidRPr="00BA6095">
                    <w:rPr>
                      <w:color w:val="000000"/>
                      <w:sz w:val="28"/>
                      <w:szCs w:val="28"/>
                    </w:rPr>
                    <w:t>4010</w:t>
                  </w:r>
                </w:p>
              </w:tc>
              <w:tc>
                <w:tcPr>
                  <w:tcW w:w="2164" w:type="dxa"/>
                  <w:tcMar>
                    <w:top w:w="15" w:type="dxa"/>
                    <w:left w:w="15" w:type="dxa"/>
                    <w:bottom w:w="15" w:type="dxa"/>
                    <w:right w:w="15" w:type="dxa"/>
                  </w:tcMar>
                  <w:vAlign w:val="center"/>
                </w:tcPr>
                <w:p w14:paraId="093E3776" w14:textId="77777777" w:rsidR="008537FA" w:rsidRPr="00BA6095" w:rsidRDefault="008537FA" w:rsidP="008537FA">
                  <w:pPr>
                    <w:spacing w:after="20"/>
                    <w:ind w:left="20"/>
                    <w:jc w:val="both"/>
                    <w:rPr>
                      <w:sz w:val="28"/>
                      <w:szCs w:val="28"/>
                    </w:rPr>
                  </w:pPr>
                  <w:r w:rsidRPr="00BA6095">
                    <w:rPr>
                      <w:color w:val="000000"/>
                      <w:sz w:val="28"/>
                      <w:szCs w:val="28"/>
                    </w:rPr>
                    <w:t>Долгосрочные финансовые обязательства, оцениваемые по амортизированной стоимости</w:t>
                  </w:r>
                </w:p>
              </w:tc>
            </w:tr>
            <w:tr w:rsidR="008537FA" w:rsidRPr="00BA6095" w14:paraId="14399C13"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30211648" w14:textId="77777777" w:rsidR="008537FA" w:rsidRPr="00BA6095" w:rsidRDefault="008537FA" w:rsidP="008537FA">
                  <w:pPr>
                    <w:spacing w:after="20"/>
                    <w:ind w:left="20"/>
                    <w:jc w:val="both"/>
                    <w:rPr>
                      <w:sz w:val="28"/>
                      <w:szCs w:val="28"/>
                    </w:rPr>
                  </w:pPr>
                  <w:r w:rsidRPr="00BA6095">
                    <w:rPr>
                      <w:color w:val="000000"/>
                      <w:sz w:val="28"/>
                      <w:szCs w:val="28"/>
                    </w:rPr>
                    <w:lastRenderedPageBreak/>
                    <w:t>4020</w:t>
                  </w:r>
                </w:p>
              </w:tc>
              <w:tc>
                <w:tcPr>
                  <w:tcW w:w="2164" w:type="dxa"/>
                  <w:tcMar>
                    <w:top w:w="15" w:type="dxa"/>
                    <w:left w:w="15" w:type="dxa"/>
                    <w:bottom w:w="15" w:type="dxa"/>
                    <w:right w:w="15" w:type="dxa"/>
                  </w:tcMar>
                  <w:vAlign w:val="center"/>
                </w:tcPr>
                <w:p w14:paraId="006094D0" w14:textId="77777777" w:rsidR="008537FA" w:rsidRPr="00BA6095" w:rsidRDefault="008537FA" w:rsidP="008537FA">
                  <w:pPr>
                    <w:spacing w:after="20"/>
                    <w:ind w:hanging="17"/>
                    <w:jc w:val="both"/>
                    <w:rPr>
                      <w:sz w:val="28"/>
                      <w:szCs w:val="28"/>
                    </w:rPr>
                  </w:pPr>
                  <w:r w:rsidRPr="00BA6095">
                    <w:rPr>
                      <w:color w:val="000000"/>
                      <w:sz w:val="28"/>
                      <w:szCs w:val="28"/>
                    </w:rPr>
                    <w:t>Долгосрочные финансовые обязательства, оцениваемые по справедливой стоимости через прибыль или убыток</w:t>
                  </w:r>
                </w:p>
              </w:tc>
            </w:tr>
            <w:tr w:rsidR="008537FA" w:rsidRPr="00BA6095" w14:paraId="6B594724"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01253456" w14:textId="77777777" w:rsidR="008537FA" w:rsidRPr="00BA6095" w:rsidRDefault="008537FA" w:rsidP="008537FA">
                  <w:pPr>
                    <w:spacing w:after="20"/>
                    <w:ind w:left="20"/>
                    <w:jc w:val="both"/>
                    <w:rPr>
                      <w:sz w:val="28"/>
                      <w:szCs w:val="28"/>
                    </w:rPr>
                  </w:pPr>
                  <w:r w:rsidRPr="00BA6095">
                    <w:rPr>
                      <w:color w:val="000000"/>
                      <w:sz w:val="28"/>
                      <w:szCs w:val="28"/>
                    </w:rPr>
                    <w:t>4030</w:t>
                  </w:r>
                </w:p>
              </w:tc>
              <w:tc>
                <w:tcPr>
                  <w:tcW w:w="2164" w:type="dxa"/>
                  <w:tcMar>
                    <w:top w:w="15" w:type="dxa"/>
                    <w:left w:w="15" w:type="dxa"/>
                    <w:bottom w:w="15" w:type="dxa"/>
                    <w:right w:w="15" w:type="dxa"/>
                  </w:tcMar>
                  <w:vAlign w:val="center"/>
                </w:tcPr>
                <w:p w14:paraId="0B558844" w14:textId="77777777" w:rsidR="008537FA" w:rsidRPr="00BA6095" w:rsidRDefault="008537FA" w:rsidP="008537FA">
                  <w:pPr>
                    <w:spacing w:after="20"/>
                    <w:ind w:left="20"/>
                    <w:jc w:val="both"/>
                    <w:rPr>
                      <w:sz w:val="28"/>
                      <w:szCs w:val="28"/>
                    </w:rPr>
                  </w:pPr>
                  <w:r w:rsidRPr="00BA6095">
                    <w:rPr>
                      <w:color w:val="000000"/>
                      <w:sz w:val="28"/>
                      <w:szCs w:val="28"/>
                    </w:rPr>
                    <w:t>Производные финансовые инструменты</w:t>
                  </w:r>
                </w:p>
              </w:tc>
            </w:tr>
            <w:tr w:rsidR="008537FA" w:rsidRPr="00BA6095" w14:paraId="45CB1CDA"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5B0B0E95" w14:textId="77777777" w:rsidR="008537FA" w:rsidRPr="00BA6095" w:rsidRDefault="008537FA" w:rsidP="008537FA">
                  <w:pPr>
                    <w:spacing w:after="20"/>
                    <w:ind w:left="20"/>
                    <w:jc w:val="both"/>
                    <w:rPr>
                      <w:sz w:val="28"/>
                      <w:szCs w:val="28"/>
                    </w:rPr>
                  </w:pPr>
                  <w:r w:rsidRPr="00BA6095">
                    <w:rPr>
                      <w:color w:val="000000"/>
                      <w:sz w:val="28"/>
                      <w:szCs w:val="28"/>
                    </w:rPr>
                    <w:t>4040</w:t>
                  </w:r>
                </w:p>
              </w:tc>
              <w:tc>
                <w:tcPr>
                  <w:tcW w:w="2164" w:type="dxa"/>
                  <w:tcMar>
                    <w:top w:w="15" w:type="dxa"/>
                    <w:left w:w="15" w:type="dxa"/>
                    <w:bottom w:w="15" w:type="dxa"/>
                    <w:right w:w="15" w:type="dxa"/>
                  </w:tcMar>
                  <w:vAlign w:val="center"/>
                </w:tcPr>
                <w:p w14:paraId="523B3E1F" w14:textId="77777777" w:rsidR="008537FA" w:rsidRPr="00BA6095" w:rsidRDefault="008537FA" w:rsidP="008537FA">
                  <w:pPr>
                    <w:spacing w:after="20"/>
                    <w:ind w:left="20"/>
                    <w:jc w:val="both"/>
                    <w:rPr>
                      <w:sz w:val="28"/>
                      <w:szCs w:val="28"/>
                    </w:rPr>
                  </w:pPr>
                  <w:r w:rsidRPr="00BA6095">
                    <w:rPr>
                      <w:color w:val="000000"/>
                      <w:sz w:val="28"/>
                      <w:szCs w:val="28"/>
                    </w:rPr>
                    <w:t>Долгосрочная задолженность по дивидендам и доходам участников</w:t>
                  </w:r>
                </w:p>
              </w:tc>
            </w:tr>
            <w:tr w:rsidR="008537FA" w:rsidRPr="00BA6095" w14:paraId="510DF562"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1C1EBF20" w14:textId="77777777" w:rsidR="008537FA" w:rsidRPr="00BA6095" w:rsidRDefault="008537FA" w:rsidP="008537FA">
                  <w:pPr>
                    <w:spacing w:after="20"/>
                    <w:ind w:left="20"/>
                    <w:jc w:val="both"/>
                    <w:rPr>
                      <w:sz w:val="28"/>
                      <w:szCs w:val="28"/>
                    </w:rPr>
                  </w:pPr>
                  <w:r w:rsidRPr="00BA6095">
                    <w:rPr>
                      <w:color w:val="000000"/>
                      <w:sz w:val="28"/>
                      <w:szCs w:val="28"/>
                    </w:rPr>
                    <w:t>4050</w:t>
                  </w:r>
                </w:p>
              </w:tc>
              <w:tc>
                <w:tcPr>
                  <w:tcW w:w="2164" w:type="dxa"/>
                  <w:tcMar>
                    <w:top w:w="15" w:type="dxa"/>
                    <w:left w:w="15" w:type="dxa"/>
                    <w:bottom w:w="15" w:type="dxa"/>
                    <w:right w:w="15" w:type="dxa"/>
                  </w:tcMar>
                  <w:vAlign w:val="center"/>
                </w:tcPr>
                <w:p w14:paraId="6296DFA0" w14:textId="77777777" w:rsidR="008537FA" w:rsidRPr="00BA6095" w:rsidRDefault="008537FA" w:rsidP="008537FA">
                  <w:pPr>
                    <w:spacing w:after="20"/>
                    <w:ind w:left="20"/>
                    <w:jc w:val="both"/>
                    <w:rPr>
                      <w:sz w:val="28"/>
                      <w:szCs w:val="28"/>
                    </w:rPr>
                  </w:pPr>
                  <w:r w:rsidRPr="00BA6095">
                    <w:rPr>
                      <w:color w:val="000000"/>
                      <w:sz w:val="28"/>
                      <w:szCs w:val="28"/>
                    </w:rPr>
                    <w:t>Долгосрочные вознаграждения к выплате</w:t>
                  </w:r>
                </w:p>
              </w:tc>
            </w:tr>
            <w:tr w:rsidR="008537FA" w:rsidRPr="00BA6095" w14:paraId="37FF98C0"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1F8B9EE6" w14:textId="77777777" w:rsidR="008537FA" w:rsidRPr="00BA6095" w:rsidRDefault="008537FA" w:rsidP="008537FA">
                  <w:pPr>
                    <w:spacing w:after="20"/>
                    <w:ind w:left="20"/>
                    <w:jc w:val="both"/>
                    <w:rPr>
                      <w:sz w:val="28"/>
                      <w:szCs w:val="28"/>
                    </w:rPr>
                  </w:pPr>
                  <w:r w:rsidRPr="00BA6095">
                    <w:rPr>
                      <w:color w:val="000000"/>
                      <w:sz w:val="28"/>
                      <w:szCs w:val="28"/>
                    </w:rPr>
                    <w:t>4060</w:t>
                  </w:r>
                </w:p>
              </w:tc>
              <w:tc>
                <w:tcPr>
                  <w:tcW w:w="2164" w:type="dxa"/>
                  <w:tcMar>
                    <w:top w:w="15" w:type="dxa"/>
                    <w:left w:w="15" w:type="dxa"/>
                    <w:bottom w:w="15" w:type="dxa"/>
                    <w:right w:w="15" w:type="dxa"/>
                  </w:tcMar>
                  <w:vAlign w:val="center"/>
                </w:tcPr>
                <w:p w14:paraId="4A5B9F6B" w14:textId="77777777" w:rsidR="008537FA" w:rsidRPr="00BA6095" w:rsidRDefault="008537FA" w:rsidP="008537FA">
                  <w:pPr>
                    <w:spacing w:after="20"/>
                    <w:ind w:left="20"/>
                    <w:jc w:val="both"/>
                    <w:rPr>
                      <w:sz w:val="28"/>
                      <w:szCs w:val="28"/>
                    </w:rPr>
                  </w:pPr>
                  <w:r w:rsidRPr="00BA6095">
                    <w:rPr>
                      <w:color w:val="000000"/>
                      <w:sz w:val="28"/>
                      <w:szCs w:val="28"/>
                    </w:rPr>
                    <w:t>Прочие долгосрочные финансовые обязательства</w:t>
                  </w:r>
                </w:p>
              </w:tc>
            </w:tr>
            <w:tr w:rsidR="008537FA" w:rsidRPr="00BA6095" w14:paraId="0A117514"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6393BF29" w14:textId="77777777" w:rsidR="008537FA" w:rsidRPr="00BA6095" w:rsidRDefault="008537FA" w:rsidP="008537FA">
                  <w:pPr>
                    <w:spacing w:after="20"/>
                    <w:ind w:left="20"/>
                    <w:jc w:val="both"/>
                    <w:rPr>
                      <w:sz w:val="28"/>
                      <w:szCs w:val="28"/>
                    </w:rPr>
                  </w:pPr>
                  <w:r w:rsidRPr="00BA6095">
                    <w:rPr>
                      <w:color w:val="000000"/>
                      <w:sz w:val="28"/>
                      <w:szCs w:val="28"/>
                    </w:rPr>
                    <w:t>4100</w:t>
                  </w:r>
                </w:p>
              </w:tc>
              <w:tc>
                <w:tcPr>
                  <w:tcW w:w="2164" w:type="dxa"/>
                  <w:tcMar>
                    <w:top w:w="15" w:type="dxa"/>
                    <w:left w:w="15" w:type="dxa"/>
                    <w:bottom w:w="15" w:type="dxa"/>
                    <w:right w:w="15" w:type="dxa"/>
                  </w:tcMar>
                  <w:vAlign w:val="center"/>
                </w:tcPr>
                <w:p w14:paraId="361977B0" w14:textId="77777777" w:rsidR="008537FA" w:rsidRPr="00BA6095" w:rsidRDefault="008537FA" w:rsidP="008537FA">
                  <w:pPr>
                    <w:spacing w:after="20"/>
                    <w:ind w:left="20"/>
                    <w:jc w:val="both"/>
                    <w:rPr>
                      <w:sz w:val="28"/>
                      <w:szCs w:val="28"/>
                    </w:rPr>
                  </w:pPr>
                  <w:r w:rsidRPr="00BA6095">
                    <w:rPr>
                      <w:color w:val="000000"/>
                      <w:sz w:val="28"/>
                      <w:szCs w:val="28"/>
                    </w:rPr>
                    <w:t>Долгосрочная кредиторская задолженность</w:t>
                  </w:r>
                </w:p>
              </w:tc>
            </w:tr>
            <w:tr w:rsidR="008537FA" w:rsidRPr="00BA6095" w14:paraId="4CF63C4C"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5AC54772" w14:textId="77777777" w:rsidR="008537FA" w:rsidRPr="00BA6095" w:rsidRDefault="008537FA" w:rsidP="008537FA">
                  <w:pPr>
                    <w:spacing w:after="20"/>
                    <w:ind w:left="20"/>
                    <w:jc w:val="both"/>
                    <w:rPr>
                      <w:sz w:val="28"/>
                      <w:szCs w:val="28"/>
                    </w:rPr>
                  </w:pPr>
                  <w:r w:rsidRPr="00BA6095">
                    <w:rPr>
                      <w:color w:val="000000"/>
                      <w:sz w:val="28"/>
                      <w:szCs w:val="28"/>
                    </w:rPr>
                    <w:t>4110</w:t>
                  </w:r>
                </w:p>
              </w:tc>
              <w:tc>
                <w:tcPr>
                  <w:tcW w:w="2164" w:type="dxa"/>
                  <w:tcMar>
                    <w:top w:w="15" w:type="dxa"/>
                    <w:left w:w="15" w:type="dxa"/>
                    <w:bottom w:w="15" w:type="dxa"/>
                    <w:right w:w="15" w:type="dxa"/>
                  </w:tcMar>
                  <w:vAlign w:val="center"/>
                </w:tcPr>
                <w:p w14:paraId="5D52CFAE" w14:textId="77777777" w:rsidR="008537FA" w:rsidRPr="00BA6095" w:rsidRDefault="008537FA" w:rsidP="008537FA">
                  <w:pPr>
                    <w:spacing w:after="20"/>
                    <w:ind w:left="20"/>
                    <w:jc w:val="both"/>
                    <w:rPr>
                      <w:sz w:val="28"/>
                      <w:szCs w:val="28"/>
                    </w:rPr>
                  </w:pPr>
                  <w:r w:rsidRPr="00BA6095">
                    <w:rPr>
                      <w:color w:val="000000"/>
                      <w:sz w:val="28"/>
                      <w:szCs w:val="28"/>
                    </w:rPr>
                    <w:t xml:space="preserve">Долгосрочная кредиторская задолженность </w:t>
                  </w:r>
                  <w:r w:rsidRPr="00BA6095">
                    <w:rPr>
                      <w:color w:val="000000"/>
                      <w:sz w:val="28"/>
                      <w:szCs w:val="28"/>
                    </w:rPr>
                    <w:lastRenderedPageBreak/>
                    <w:t>поставщикам и подрядчикам</w:t>
                  </w:r>
                </w:p>
              </w:tc>
            </w:tr>
            <w:tr w:rsidR="008537FA" w:rsidRPr="00BA6095" w14:paraId="021F204D"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1D7413A4" w14:textId="77777777" w:rsidR="008537FA" w:rsidRPr="00BA6095" w:rsidRDefault="008537FA" w:rsidP="008537FA">
                  <w:pPr>
                    <w:spacing w:after="20"/>
                    <w:ind w:left="20"/>
                    <w:jc w:val="both"/>
                    <w:rPr>
                      <w:sz w:val="28"/>
                      <w:szCs w:val="28"/>
                    </w:rPr>
                  </w:pPr>
                  <w:r w:rsidRPr="00BA6095">
                    <w:rPr>
                      <w:color w:val="000000"/>
                      <w:sz w:val="28"/>
                      <w:szCs w:val="28"/>
                    </w:rPr>
                    <w:lastRenderedPageBreak/>
                    <w:t>4120</w:t>
                  </w:r>
                </w:p>
              </w:tc>
              <w:tc>
                <w:tcPr>
                  <w:tcW w:w="2164" w:type="dxa"/>
                  <w:tcMar>
                    <w:top w:w="15" w:type="dxa"/>
                    <w:left w:w="15" w:type="dxa"/>
                    <w:bottom w:w="15" w:type="dxa"/>
                    <w:right w:w="15" w:type="dxa"/>
                  </w:tcMar>
                  <w:vAlign w:val="center"/>
                </w:tcPr>
                <w:p w14:paraId="092240DD" w14:textId="77777777" w:rsidR="008537FA" w:rsidRPr="00BA6095" w:rsidRDefault="008537FA" w:rsidP="008537FA">
                  <w:pPr>
                    <w:spacing w:after="20"/>
                    <w:ind w:left="20"/>
                    <w:jc w:val="both"/>
                    <w:rPr>
                      <w:sz w:val="28"/>
                      <w:szCs w:val="28"/>
                    </w:rPr>
                  </w:pPr>
                  <w:r w:rsidRPr="00BA6095">
                    <w:rPr>
                      <w:color w:val="000000"/>
                      <w:sz w:val="28"/>
                      <w:szCs w:val="28"/>
                    </w:rPr>
                    <w:t>Долгосрочная кредиторская задолженность дочерним организациям</w:t>
                  </w:r>
                </w:p>
              </w:tc>
            </w:tr>
            <w:tr w:rsidR="008537FA" w:rsidRPr="00BA6095" w14:paraId="56A44AD0"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7F26DE6B" w14:textId="77777777" w:rsidR="008537FA" w:rsidRPr="00BA6095" w:rsidRDefault="008537FA" w:rsidP="008537FA">
                  <w:pPr>
                    <w:spacing w:after="20"/>
                    <w:ind w:left="20"/>
                    <w:jc w:val="both"/>
                    <w:rPr>
                      <w:sz w:val="28"/>
                      <w:szCs w:val="28"/>
                    </w:rPr>
                  </w:pPr>
                  <w:r w:rsidRPr="00BA6095">
                    <w:rPr>
                      <w:color w:val="000000"/>
                      <w:sz w:val="28"/>
                      <w:szCs w:val="28"/>
                    </w:rPr>
                    <w:t>4130</w:t>
                  </w:r>
                </w:p>
                <w:p w14:paraId="112FB4C6" w14:textId="77777777" w:rsidR="008537FA" w:rsidRPr="00BA6095" w:rsidRDefault="008537FA" w:rsidP="008537FA">
                  <w:pPr>
                    <w:spacing w:after="20"/>
                    <w:ind w:left="20"/>
                    <w:jc w:val="both"/>
                    <w:rPr>
                      <w:sz w:val="28"/>
                      <w:szCs w:val="28"/>
                    </w:rPr>
                  </w:pPr>
                  <w:r w:rsidRPr="00BA6095">
                    <w:rPr>
                      <w:color w:val="000000"/>
                      <w:sz w:val="28"/>
                      <w:szCs w:val="28"/>
                    </w:rPr>
                    <w:t>4140</w:t>
                  </w:r>
                </w:p>
              </w:tc>
              <w:tc>
                <w:tcPr>
                  <w:tcW w:w="2164" w:type="dxa"/>
                  <w:tcMar>
                    <w:top w:w="15" w:type="dxa"/>
                    <w:left w:w="15" w:type="dxa"/>
                    <w:bottom w:w="15" w:type="dxa"/>
                    <w:right w:w="15" w:type="dxa"/>
                  </w:tcMar>
                  <w:vAlign w:val="center"/>
                </w:tcPr>
                <w:p w14:paraId="6E36CABF" w14:textId="77777777" w:rsidR="008537FA" w:rsidRPr="00BA6095" w:rsidRDefault="008537FA" w:rsidP="008537FA">
                  <w:pPr>
                    <w:spacing w:after="20"/>
                    <w:ind w:left="20"/>
                    <w:jc w:val="both"/>
                    <w:rPr>
                      <w:sz w:val="28"/>
                      <w:szCs w:val="28"/>
                    </w:rPr>
                  </w:pPr>
                  <w:r w:rsidRPr="00BA6095">
                    <w:rPr>
                      <w:color w:val="000000"/>
                      <w:sz w:val="28"/>
                      <w:szCs w:val="28"/>
                    </w:rPr>
                    <w:t>Долгосрочная кредиторская задолженность ассоциированным и совместным организациям</w:t>
                  </w:r>
                </w:p>
                <w:p w14:paraId="470CF1C7" w14:textId="77777777" w:rsidR="008537FA" w:rsidRPr="00BA6095" w:rsidRDefault="008537FA" w:rsidP="008537FA">
                  <w:pPr>
                    <w:spacing w:after="20"/>
                    <w:ind w:left="20"/>
                    <w:jc w:val="both"/>
                    <w:rPr>
                      <w:sz w:val="28"/>
                      <w:szCs w:val="28"/>
                    </w:rPr>
                  </w:pPr>
                  <w:r w:rsidRPr="00BA6095">
                    <w:rPr>
                      <w:color w:val="000000"/>
                      <w:sz w:val="28"/>
                      <w:szCs w:val="28"/>
                    </w:rPr>
                    <w:t>Долгосрочная кредиторская задолженность филиалам и структурным подразделениям</w:t>
                  </w:r>
                </w:p>
              </w:tc>
            </w:tr>
            <w:tr w:rsidR="008537FA" w:rsidRPr="00BA6095" w14:paraId="0D64D932"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77D70080" w14:textId="77777777" w:rsidR="008537FA" w:rsidRPr="00BA6095" w:rsidRDefault="008537FA" w:rsidP="008537FA">
                  <w:pPr>
                    <w:spacing w:after="20"/>
                    <w:ind w:left="20"/>
                    <w:jc w:val="both"/>
                    <w:rPr>
                      <w:sz w:val="28"/>
                      <w:szCs w:val="28"/>
                    </w:rPr>
                  </w:pPr>
                  <w:r w:rsidRPr="00BA6095">
                    <w:rPr>
                      <w:color w:val="000000"/>
                      <w:sz w:val="28"/>
                      <w:szCs w:val="28"/>
                    </w:rPr>
                    <w:t>4150</w:t>
                  </w:r>
                </w:p>
              </w:tc>
              <w:tc>
                <w:tcPr>
                  <w:tcW w:w="2164" w:type="dxa"/>
                  <w:tcMar>
                    <w:top w:w="15" w:type="dxa"/>
                    <w:left w:w="15" w:type="dxa"/>
                    <w:bottom w:w="15" w:type="dxa"/>
                    <w:right w:w="15" w:type="dxa"/>
                  </w:tcMar>
                  <w:vAlign w:val="center"/>
                </w:tcPr>
                <w:p w14:paraId="0E3B20C5" w14:textId="77777777" w:rsidR="008537FA" w:rsidRPr="00BA6095" w:rsidRDefault="008537FA" w:rsidP="008537FA">
                  <w:pPr>
                    <w:spacing w:after="20"/>
                    <w:ind w:left="20"/>
                    <w:jc w:val="both"/>
                    <w:rPr>
                      <w:sz w:val="28"/>
                      <w:szCs w:val="28"/>
                    </w:rPr>
                  </w:pPr>
                  <w:r w:rsidRPr="00BA6095">
                    <w:rPr>
                      <w:color w:val="000000"/>
                      <w:sz w:val="28"/>
                      <w:szCs w:val="28"/>
                    </w:rPr>
                    <w:t>Долгосрочная задолженность по аренде</w:t>
                  </w:r>
                </w:p>
              </w:tc>
            </w:tr>
            <w:tr w:rsidR="008537FA" w:rsidRPr="00BA6095" w14:paraId="515FB14B"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70ED0C68" w14:textId="77777777" w:rsidR="008537FA" w:rsidRPr="00BA6095" w:rsidRDefault="008537FA" w:rsidP="008537FA">
                  <w:pPr>
                    <w:spacing w:after="20"/>
                    <w:ind w:left="20"/>
                    <w:jc w:val="both"/>
                    <w:rPr>
                      <w:sz w:val="28"/>
                      <w:szCs w:val="28"/>
                    </w:rPr>
                  </w:pPr>
                  <w:r w:rsidRPr="00BA6095">
                    <w:rPr>
                      <w:color w:val="000000"/>
                      <w:sz w:val="28"/>
                      <w:szCs w:val="28"/>
                    </w:rPr>
                    <w:t>4160</w:t>
                  </w:r>
                </w:p>
              </w:tc>
              <w:tc>
                <w:tcPr>
                  <w:tcW w:w="2164" w:type="dxa"/>
                  <w:tcMar>
                    <w:top w:w="15" w:type="dxa"/>
                    <w:left w:w="15" w:type="dxa"/>
                    <w:bottom w:w="15" w:type="dxa"/>
                    <w:right w:w="15" w:type="dxa"/>
                  </w:tcMar>
                  <w:vAlign w:val="center"/>
                </w:tcPr>
                <w:p w14:paraId="5101E94B" w14:textId="77777777" w:rsidR="008537FA" w:rsidRPr="00BA6095" w:rsidRDefault="008537FA" w:rsidP="008537FA">
                  <w:pPr>
                    <w:spacing w:after="20"/>
                    <w:ind w:left="20"/>
                    <w:jc w:val="both"/>
                    <w:rPr>
                      <w:sz w:val="28"/>
                      <w:szCs w:val="28"/>
                    </w:rPr>
                  </w:pPr>
                  <w:r w:rsidRPr="00BA6095">
                    <w:rPr>
                      <w:color w:val="000000"/>
                      <w:sz w:val="28"/>
                      <w:szCs w:val="28"/>
                    </w:rPr>
                    <w:t>Прочая долгосрочная кредиторская задолженность</w:t>
                  </w:r>
                </w:p>
              </w:tc>
            </w:tr>
            <w:tr w:rsidR="008537FA" w:rsidRPr="00BA6095" w14:paraId="6B31FAD4"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5F217C49" w14:textId="77777777" w:rsidR="008537FA" w:rsidRPr="00BA6095" w:rsidRDefault="008537FA" w:rsidP="008537FA">
                  <w:pPr>
                    <w:spacing w:after="20"/>
                    <w:ind w:left="20"/>
                    <w:jc w:val="both"/>
                    <w:rPr>
                      <w:sz w:val="28"/>
                      <w:szCs w:val="28"/>
                    </w:rPr>
                  </w:pPr>
                  <w:r w:rsidRPr="00BA6095">
                    <w:rPr>
                      <w:color w:val="000000"/>
                      <w:sz w:val="28"/>
                      <w:szCs w:val="28"/>
                    </w:rPr>
                    <w:t>4200</w:t>
                  </w:r>
                </w:p>
              </w:tc>
              <w:tc>
                <w:tcPr>
                  <w:tcW w:w="2164" w:type="dxa"/>
                  <w:tcMar>
                    <w:top w:w="15" w:type="dxa"/>
                    <w:left w:w="15" w:type="dxa"/>
                    <w:bottom w:w="15" w:type="dxa"/>
                    <w:right w:w="15" w:type="dxa"/>
                  </w:tcMar>
                  <w:vAlign w:val="center"/>
                </w:tcPr>
                <w:p w14:paraId="22A9E7E5" w14:textId="77777777" w:rsidR="008537FA" w:rsidRPr="00BA6095" w:rsidRDefault="008537FA" w:rsidP="008537FA">
                  <w:pPr>
                    <w:spacing w:after="20"/>
                    <w:ind w:left="20"/>
                    <w:jc w:val="both"/>
                    <w:rPr>
                      <w:sz w:val="28"/>
                      <w:szCs w:val="28"/>
                    </w:rPr>
                  </w:pPr>
                  <w:r w:rsidRPr="00BA6095">
                    <w:rPr>
                      <w:color w:val="000000"/>
                      <w:sz w:val="28"/>
                      <w:szCs w:val="28"/>
                    </w:rPr>
                    <w:t>Долгосрочные оценочные обязательства</w:t>
                  </w:r>
                </w:p>
              </w:tc>
            </w:tr>
            <w:tr w:rsidR="008537FA" w:rsidRPr="00BA6095" w14:paraId="6AC31018"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77709185" w14:textId="77777777" w:rsidR="008537FA" w:rsidRPr="00BA6095" w:rsidRDefault="008537FA" w:rsidP="008537FA">
                  <w:pPr>
                    <w:spacing w:after="20"/>
                    <w:ind w:left="20"/>
                    <w:jc w:val="both"/>
                    <w:rPr>
                      <w:sz w:val="28"/>
                      <w:szCs w:val="28"/>
                    </w:rPr>
                  </w:pPr>
                  <w:r w:rsidRPr="00BA6095">
                    <w:rPr>
                      <w:color w:val="000000"/>
                      <w:sz w:val="28"/>
                      <w:szCs w:val="28"/>
                    </w:rPr>
                    <w:lastRenderedPageBreak/>
                    <w:t>4210</w:t>
                  </w:r>
                </w:p>
              </w:tc>
              <w:tc>
                <w:tcPr>
                  <w:tcW w:w="2164" w:type="dxa"/>
                  <w:tcMar>
                    <w:top w:w="15" w:type="dxa"/>
                    <w:left w:w="15" w:type="dxa"/>
                    <w:bottom w:w="15" w:type="dxa"/>
                    <w:right w:w="15" w:type="dxa"/>
                  </w:tcMar>
                  <w:vAlign w:val="center"/>
                </w:tcPr>
                <w:p w14:paraId="348B9AEC" w14:textId="77777777" w:rsidR="008537FA" w:rsidRPr="00BA6095" w:rsidRDefault="008537FA" w:rsidP="008537FA">
                  <w:pPr>
                    <w:spacing w:after="20"/>
                    <w:ind w:left="20"/>
                    <w:jc w:val="both"/>
                    <w:rPr>
                      <w:sz w:val="28"/>
                      <w:szCs w:val="28"/>
                    </w:rPr>
                  </w:pPr>
                  <w:r w:rsidRPr="00BA6095">
                    <w:rPr>
                      <w:color w:val="000000"/>
                      <w:sz w:val="28"/>
                      <w:szCs w:val="28"/>
                    </w:rPr>
                    <w:t>Долгосрочные гарантийные обязательства</w:t>
                  </w:r>
                </w:p>
              </w:tc>
            </w:tr>
            <w:tr w:rsidR="008537FA" w:rsidRPr="00BA6095" w14:paraId="2B465E88"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584D6A0B" w14:textId="77777777" w:rsidR="008537FA" w:rsidRPr="00BA6095" w:rsidRDefault="008537FA" w:rsidP="008537FA">
                  <w:pPr>
                    <w:spacing w:after="20"/>
                    <w:ind w:left="20"/>
                    <w:jc w:val="both"/>
                    <w:rPr>
                      <w:sz w:val="28"/>
                      <w:szCs w:val="28"/>
                    </w:rPr>
                  </w:pPr>
                  <w:r w:rsidRPr="00BA6095">
                    <w:rPr>
                      <w:color w:val="000000"/>
                      <w:sz w:val="28"/>
                      <w:szCs w:val="28"/>
                    </w:rPr>
                    <w:t>4220</w:t>
                  </w:r>
                </w:p>
              </w:tc>
              <w:tc>
                <w:tcPr>
                  <w:tcW w:w="2164" w:type="dxa"/>
                  <w:tcMar>
                    <w:top w:w="15" w:type="dxa"/>
                    <w:left w:w="15" w:type="dxa"/>
                    <w:bottom w:w="15" w:type="dxa"/>
                    <w:right w:w="15" w:type="dxa"/>
                  </w:tcMar>
                  <w:vAlign w:val="center"/>
                </w:tcPr>
                <w:p w14:paraId="2CEA1578" w14:textId="77777777" w:rsidR="008537FA" w:rsidRPr="00BA6095" w:rsidRDefault="008537FA" w:rsidP="008537FA">
                  <w:pPr>
                    <w:spacing w:after="20"/>
                    <w:ind w:left="20"/>
                    <w:jc w:val="both"/>
                    <w:rPr>
                      <w:sz w:val="28"/>
                      <w:szCs w:val="28"/>
                    </w:rPr>
                  </w:pPr>
                  <w:r w:rsidRPr="00BA6095">
                    <w:rPr>
                      <w:color w:val="000000"/>
                      <w:sz w:val="28"/>
                      <w:szCs w:val="28"/>
                    </w:rPr>
                    <w:t>Долгосрочные оценочные обязательства по юридическим претензиям</w:t>
                  </w:r>
                </w:p>
              </w:tc>
            </w:tr>
            <w:tr w:rsidR="008537FA" w:rsidRPr="00BA6095" w14:paraId="70795315"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45A55B40" w14:textId="77777777" w:rsidR="008537FA" w:rsidRPr="00BA6095" w:rsidRDefault="008537FA" w:rsidP="008537FA">
                  <w:pPr>
                    <w:spacing w:after="20"/>
                    <w:ind w:left="20"/>
                    <w:jc w:val="both"/>
                    <w:rPr>
                      <w:sz w:val="28"/>
                      <w:szCs w:val="28"/>
                    </w:rPr>
                  </w:pPr>
                  <w:r w:rsidRPr="00BA6095">
                    <w:rPr>
                      <w:color w:val="000000"/>
                      <w:sz w:val="28"/>
                      <w:szCs w:val="28"/>
                    </w:rPr>
                    <w:t>4230</w:t>
                  </w:r>
                </w:p>
              </w:tc>
              <w:tc>
                <w:tcPr>
                  <w:tcW w:w="2164" w:type="dxa"/>
                  <w:tcMar>
                    <w:top w:w="15" w:type="dxa"/>
                    <w:left w:w="15" w:type="dxa"/>
                    <w:bottom w:w="15" w:type="dxa"/>
                    <w:right w:w="15" w:type="dxa"/>
                  </w:tcMar>
                  <w:vAlign w:val="center"/>
                </w:tcPr>
                <w:p w14:paraId="73AA89E7" w14:textId="77777777" w:rsidR="008537FA" w:rsidRPr="00BA6095" w:rsidRDefault="008537FA" w:rsidP="008537FA">
                  <w:pPr>
                    <w:spacing w:after="20"/>
                    <w:ind w:left="20"/>
                    <w:jc w:val="both"/>
                    <w:rPr>
                      <w:sz w:val="28"/>
                      <w:szCs w:val="28"/>
                    </w:rPr>
                  </w:pPr>
                  <w:r w:rsidRPr="00BA6095">
                    <w:rPr>
                      <w:color w:val="000000"/>
                      <w:sz w:val="28"/>
                      <w:szCs w:val="28"/>
                    </w:rPr>
                    <w:t>Долгосрочные оценочные обязательства по вознаграждениям работникам</w:t>
                  </w:r>
                </w:p>
              </w:tc>
            </w:tr>
            <w:tr w:rsidR="008537FA" w:rsidRPr="00BA6095" w14:paraId="3107A1A7"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797549AE" w14:textId="77777777" w:rsidR="008537FA" w:rsidRPr="00BA6095" w:rsidRDefault="008537FA" w:rsidP="008537FA">
                  <w:pPr>
                    <w:spacing w:after="20"/>
                    <w:ind w:left="20"/>
                    <w:jc w:val="both"/>
                    <w:rPr>
                      <w:sz w:val="28"/>
                      <w:szCs w:val="28"/>
                    </w:rPr>
                  </w:pPr>
                  <w:r w:rsidRPr="00BA6095">
                    <w:rPr>
                      <w:color w:val="000000"/>
                      <w:sz w:val="28"/>
                      <w:szCs w:val="28"/>
                    </w:rPr>
                    <w:t>4240</w:t>
                  </w:r>
                </w:p>
              </w:tc>
              <w:tc>
                <w:tcPr>
                  <w:tcW w:w="2164" w:type="dxa"/>
                  <w:tcMar>
                    <w:top w:w="15" w:type="dxa"/>
                    <w:left w:w="15" w:type="dxa"/>
                    <w:bottom w:w="15" w:type="dxa"/>
                    <w:right w:w="15" w:type="dxa"/>
                  </w:tcMar>
                  <w:vAlign w:val="center"/>
                </w:tcPr>
                <w:p w14:paraId="23989E8F" w14:textId="77777777" w:rsidR="008537FA" w:rsidRPr="00BA6095" w:rsidRDefault="008537FA" w:rsidP="008537FA">
                  <w:pPr>
                    <w:spacing w:after="20"/>
                    <w:ind w:left="20"/>
                    <w:jc w:val="both"/>
                    <w:rPr>
                      <w:sz w:val="28"/>
                      <w:szCs w:val="28"/>
                    </w:rPr>
                  </w:pPr>
                  <w:r w:rsidRPr="00BA6095">
                    <w:rPr>
                      <w:color w:val="000000"/>
                      <w:sz w:val="28"/>
                      <w:szCs w:val="28"/>
                    </w:rPr>
                    <w:t>Прочие долгосрочные оценочные обязательства</w:t>
                  </w:r>
                </w:p>
              </w:tc>
            </w:tr>
            <w:tr w:rsidR="008537FA" w:rsidRPr="00BA6095" w14:paraId="6A4CAFB2"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0CD14502" w14:textId="77777777" w:rsidR="008537FA" w:rsidRPr="00BA6095" w:rsidRDefault="008537FA" w:rsidP="008537FA">
                  <w:pPr>
                    <w:spacing w:after="20"/>
                    <w:ind w:left="20"/>
                    <w:jc w:val="both"/>
                    <w:rPr>
                      <w:sz w:val="28"/>
                      <w:szCs w:val="28"/>
                    </w:rPr>
                  </w:pPr>
                  <w:r w:rsidRPr="00BA6095">
                    <w:rPr>
                      <w:color w:val="000000"/>
                      <w:sz w:val="28"/>
                      <w:szCs w:val="28"/>
                    </w:rPr>
                    <w:t>4300</w:t>
                  </w:r>
                </w:p>
              </w:tc>
              <w:tc>
                <w:tcPr>
                  <w:tcW w:w="2164" w:type="dxa"/>
                  <w:tcMar>
                    <w:top w:w="15" w:type="dxa"/>
                    <w:left w:w="15" w:type="dxa"/>
                    <w:bottom w:w="15" w:type="dxa"/>
                    <w:right w:w="15" w:type="dxa"/>
                  </w:tcMar>
                  <w:vAlign w:val="center"/>
                </w:tcPr>
                <w:p w14:paraId="53512030" w14:textId="77777777" w:rsidR="008537FA" w:rsidRPr="00BA6095" w:rsidRDefault="008537FA" w:rsidP="008537FA">
                  <w:pPr>
                    <w:spacing w:after="20"/>
                    <w:ind w:left="20"/>
                    <w:jc w:val="both"/>
                    <w:rPr>
                      <w:sz w:val="28"/>
                      <w:szCs w:val="28"/>
                    </w:rPr>
                  </w:pPr>
                  <w:r w:rsidRPr="00BA6095">
                    <w:rPr>
                      <w:color w:val="000000"/>
                      <w:sz w:val="28"/>
                      <w:szCs w:val="28"/>
                    </w:rPr>
                    <w:t>Отложенные налоговые обязательства</w:t>
                  </w:r>
                </w:p>
              </w:tc>
            </w:tr>
            <w:tr w:rsidR="008537FA" w:rsidRPr="00BA6095" w14:paraId="119787F4"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1AFD2CD6" w14:textId="77777777" w:rsidR="008537FA" w:rsidRPr="00BA6095" w:rsidRDefault="008537FA" w:rsidP="008537FA">
                  <w:pPr>
                    <w:spacing w:after="20"/>
                    <w:ind w:left="20"/>
                    <w:jc w:val="both"/>
                    <w:rPr>
                      <w:sz w:val="28"/>
                      <w:szCs w:val="28"/>
                    </w:rPr>
                  </w:pPr>
                  <w:r w:rsidRPr="00BA6095">
                    <w:rPr>
                      <w:color w:val="000000"/>
                      <w:sz w:val="28"/>
                      <w:szCs w:val="28"/>
                    </w:rPr>
                    <w:t>4310</w:t>
                  </w:r>
                </w:p>
              </w:tc>
              <w:tc>
                <w:tcPr>
                  <w:tcW w:w="2164" w:type="dxa"/>
                  <w:tcMar>
                    <w:top w:w="15" w:type="dxa"/>
                    <w:left w:w="15" w:type="dxa"/>
                    <w:bottom w:w="15" w:type="dxa"/>
                    <w:right w:w="15" w:type="dxa"/>
                  </w:tcMar>
                  <w:vAlign w:val="center"/>
                </w:tcPr>
                <w:p w14:paraId="7DADDA2A" w14:textId="77777777" w:rsidR="008537FA" w:rsidRPr="00BA6095" w:rsidRDefault="008537FA" w:rsidP="008537FA">
                  <w:pPr>
                    <w:spacing w:after="20"/>
                    <w:ind w:left="20"/>
                    <w:jc w:val="both"/>
                    <w:rPr>
                      <w:sz w:val="28"/>
                      <w:szCs w:val="28"/>
                    </w:rPr>
                  </w:pPr>
                  <w:r w:rsidRPr="00BA6095">
                    <w:rPr>
                      <w:color w:val="000000"/>
                      <w:sz w:val="28"/>
                      <w:szCs w:val="28"/>
                    </w:rPr>
                    <w:t>Отложенные налоговые обязательства по корпоративному подоходному налогу</w:t>
                  </w:r>
                </w:p>
              </w:tc>
            </w:tr>
            <w:tr w:rsidR="008537FA" w:rsidRPr="00BA6095" w14:paraId="346B2555"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7D475781" w14:textId="77777777" w:rsidR="008537FA" w:rsidRPr="00BA6095" w:rsidRDefault="008537FA" w:rsidP="008537FA">
                  <w:pPr>
                    <w:spacing w:after="20"/>
                    <w:ind w:left="20"/>
                    <w:jc w:val="both"/>
                    <w:rPr>
                      <w:sz w:val="28"/>
                      <w:szCs w:val="28"/>
                    </w:rPr>
                  </w:pPr>
                  <w:r w:rsidRPr="00BA6095">
                    <w:rPr>
                      <w:color w:val="000000"/>
                      <w:sz w:val="28"/>
                      <w:szCs w:val="28"/>
                    </w:rPr>
                    <w:t>4400</w:t>
                  </w:r>
                </w:p>
              </w:tc>
              <w:tc>
                <w:tcPr>
                  <w:tcW w:w="2164" w:type="dxa"/>
                  <w:tcMar>
                    <w:top w:w="15" w:type="dxa"/>
                    <w:left w:w="15" w:type="dxa"/>
                    <w:bottom w:w="15" w:type="dxa"/>
                    <w:right w:w="15" w:type="dxa"/>
                  </w:tcMar>
                  <w:vAlign w:val="center"/>
                </w:tcPr>
                <w:p w14:paraId="34F4F516" w14:textId="77777777" w:rsidR="008537FA" w:rsidRPr="00BA6095" w:rsidRDefault="008537FA" w:rsidP="008537FA">
                  <w:pPr>
                    <w:spacing w:after="20"/>
                    <w:ind w:left="20"/>
                    <w:jc w:val="both"/>
                    <w:rPr>
                      <w:sz w:val="28"/>
                      <w:szCs w:val="28"/>
                    </w:rPr>
                  </w:pPr>
                  <w:r w:rsidRPr="00BA6095">
                    <w:rPr>
                      <w:color w:val="000000"/>
                      <w:sz w:val="28"/>
                      <w:szCs w:val="28"/>
                    </w:rPr>
                    <w:t>Прочие долгосрочные обязательства</w:t>
                  </w:r>
                </w:p>
              </w:tc>
            </w:tr>
            <w:tr w:rsidR="008537FA" w:rsidRPr="00BA6095" w14:paraId="4E3421B4"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0D840DA4" w14:textId="77777777" w:rsidR="008537FA" w:rsidRPr="00BA6095" w:rsidRDefault="008537FA" w:rsidP="008537FA">
                  <w:pPr>
                    <w:spacing w:after="20"/>
                    <w:ind w:left="20"/>
                    <w:jc w:val="both"/>
                    <w:rPr>
                      <w:sz w:val="28"/>
                      <w:szCs w:val="28"/>
                    </w:rPr>
                  </w:pPr>
                  <w:r w:rsidRPr="00BA6095">
                    <w:rPr>
                      <w:color w:val="000000"/>
                      <w:sz w:val="28"/>
                      <w:szCs w:val="28"/>
                    </w:rPr>
                    <w:lastRenderedPageBreak/>
                    <w:t>4410</w:t>
                  </w:r>
                </w:p>
              </w:tc>
              <w:tc>
                <w:tcPr>
                  <w:tcW w:w="2164" w:type="dxa"/>
                  <w:tcMar>
                    <w:top w:w="15" w:type="dxa"/>
                    <w:left w:w="15" w:type="dxa"/>
                    <w:bottom w:w="15" w:type="dxa"/>
                    <w:right w:w="15" w:type="dxa"/>
                  </w:tcMar>
                  <w:vAlign w:val="center"/>
                </w:tcPr>
                <w:p w14:paraId="1E0C054D" w14:textId="77777777" w:rsidR="008537FA" w:rsidRPr="00BA6095" w:rsidRDefault="008537FA" w:rsidP="008537FA">
                  <w:pPr>
                    <w:spacing w:after="20"/>
                    <w:ind w:left="20"/>
                    <w:jc w:val="both"/>
                    <w:rPr>
                      <w:sz w:val="28"/>
                      <w:szCs w:val="28"/>
                    </w:rPr>
                  </w:pPr>
                  <w:r w:rsidRPr="00BA6095">
                    <w:rPr>
                      <w:color w:val="000000"/>
                      <w:sz w:val="28"/>
                      <w:szCs w:val="28"/>
                    </w:rPr>
                    <w:t>Долгосрочные авансы полученные</w:t>
                  </w:r>
                </w:p>
              </w:tc>
            </w:tr>
            <w:tr w:rsidR="008537FA" w:rsidRPr="00BA6095" w14:paraId="24E0DFF6"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40FDE236" w14:textId="77777777" w:rsidR="008537FA" w:rsidRPr="00BA6095" w:rsidRDefault="008537FA" w:rsidP="008537FA">
                  <w:pPr>
                    <w:spacing w:after="20"/>
                    <w:ind w:left="20"/>
                    <w:jc w:val="both"/>
                    <w:rPr>
                      <w:sz w:val="28"/>
                      <w:szCs w:val="28"/>
                    </w:rPr>
                  </w:pPr>
                  <w:r w:rsidRPr="00BA6095">
                    <w:rPr>
                      <w:color w:val="000000"/>
                      <w:sz w:val="28"/>
                      <w:szCs w:val="28"/>
                    </w:rPr>
                    <w:t>4420</w:t>
                  </w:r>
                </w:p>
              </w:tc>
              <w:tc>
                <w:tcPr>
                  <w:tcW w:w="2164" w:type="dxa"/>
                  <w:tcMar>
                    <w:top w:w="15" w:type="dxa"/>
                    <w:left w:w="15" w:type="dxa"/>
                    <w:bottom w:w="15" w:type="dxa"/>
                    <w:right w:w="15" w:type="dxa"/>
                  </w:tcMar>
                  <w:vAlign w:val="center"/>
                </w:tcPr>
                <w:p w14:paraId="66DC1A11" w14:textId="77777777" w:rsidR="008537FA" w:rsidRPr="00BA6095" w:rsidRDefault="008537FA" w:rsidP="008537FA">
                  <w:pPr>
                    <w:spacing w:after="20"/>
                    <w:ind w:left="20"/>
                    <w:jc w:val="both"/>
                    <w:rPr>
                      <w:sz w:val="28"/>
                      <w:szCs w:val="28"/>
                    </w:rPr>
                  </w:pPr>
                  <w:r w:rsidRPr="00BA6095">
                    <w:rPr>
                      <w:color w:val="000000"/>
                      <w:sz w:val="28"/>
                      <w:szCs w:val="28"/>
                    </w:rPr>
                    <w:t>Доходы будущих периодов</w:t>
                  </w:r>
                </w:p>
              </w:tc>
            </w:tr>
            <w:tr w:rsidR="008537FA" w:rsidRPr="00BA6095" w14:paraId="713694CA"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61FC956A" w14:textId="77777777" w:rsidR="008537FA" w:rsidRPr="00BA6095" w:rsidRDefault="008537FA" w:rsidP="008537FA">
                  <w:pPr>
                    <w:spacing w:after="20"/>
                    <w:ind w:left="20"/>
                    <w:jc w:val="both"/>
                    <w:rPr>
                      <w:sz w:val="28"/>
                      <w:szCs w:val="28"/>
                    </w:rPr>
                  </w:pPr>
                  <w:r w:rsidRPr="00BA6095">
                    <w:rPr>
                      <w:color w:val="000000"/>
                      <w:sz w:val="28"/>
                      <w:szCs w:val="28"/>
                    </w:rPr>
                    <w:t>4430</w:t>
                  </w:r>
                </w:p>
                <w:p w14:paraId="31FCF46D" w14:textId="77777777" w:rsidR="008537FA" w:rsidRPr="00BA6095" w:rsidRDefault="008537FA" w:rsidP="008537FA">
                  <w:pPr>
                    <w:spacing w:after="20"/>
                    <w:ind w:left="20"/>
                    <w:jc w:val="both"/>
                    <w:rPr>
                      <w:sz w:val="28"/>
                      <w:szCs w:val="28"/>
                    </w:rPr>
                  </w:pPr>
                  <w:r w:rsidRPr="00BA6095">
                    <w:rPr>
                      <w:color w:val="000000"/>
                      <w:sz w:val="28"/>
                      <w:szCs w:val="28"/>
                    </w:rPr>
                    <w:t>4440</w:t>
                  </w:r>
                </w:p>
              </w:tc>
              <w:tc>
                <w:tcPr>
                  <w:tcW w:w="2164" w:type="dxa"/>
                  <w:tcMar>
                    <w:top w:w="15" w:type="dxa"/>
                    <w:left w:w="15" w:type="dxa"/>
                    <w:bottom w:w="15" w:type="dxa"/>
                    <w:right w:w="15" w:type="dxa"/>
                  </w:tcMar>
                  <w:vAlign w:val="center"/>
                </w:tcPr>
                <w:p w14:paraId="5039C92C" w14:textId="77777777" w:rsidR="008537FA" w:rsidRPr="00BA6095" w:rsidRDefault="008537FA" w:rsidP="008537FA">
                  <w:pPr>
                    <w:spacing w:after="20"/>
                    <w:ind w:left="20"/>
                    <w:jc w:val="both"/>
                    <w:rPr>
                      <w:sz w:val="28"/>
                      <w:szCs w:val="28"/>
                    </w:rPr>
                  </w:pPr>
                  <w:r w:rsidRPr="00BA6095">
                    <w:rPr>
                      <w:color w:val="000000"/>
                      <w:sz w:val="28"/>
                      <w:szCs w:val="28"/>
                    </w:rPr>
                    <w:t>Долгосрочные обязательства по договорам</w:t>
                  </w:r>
                </w:p>
                <w:p w14:paraId="53E77313" w14:textId="77777777" w:rsidR="008537FA" w:rsidRPr="00BA6095" w:rsidRDefault="008537FA" w:rsidP="008537FA">
                  <w:pPr>
                    <w:spacing w:after="20"/>
                    <w:ind w:left="20"/>
                    <w:jc w:val="both"/>
                    <w:rPr>
                      <w:sz w:val="28"/>
                      <w:szCs w:val="28"/>
                    </w:rPr>
                  </w:pPr>
                  <w:r w:rsidRPr="00BA6095">
                    <w:rPr>
                      <w:color w:val="000000"/>
                      <w:sz w:val="28"/>
                      <w:szCs w:val="28"/>
                    </w:rPr>
                    <w:t>Долговой компонент комбинированного долгосрочного финансового инструмента</w:t>
                  </w:r>
                </w:p>
              </w:tc>
            </w:tr>
            <w:tr w:rsidR="008537FA" w:rsidRPr="00BA6095" w14:paraId="01940562" w14:textId="77777777" w:rsidTr="005D3F0B">
              <w:trPr>
                <w:gridAfter w:val="1"/>
                <w:wAfter w:w="813" w:type="dxa"/>
                <w:trHeight w:val="30"/>
                <w:tblCellSpacing w:w="0" w:type="auto"/>
              </w:trPr>
              <w:tc>
                <w:tcPr>
                  <w:tcW w:w="1843" w:type="dxa"/>
                  <w:tcMar>
                    <w:top w:w="15" w:type="dxa"/>
                    <w:left w:w="15" w:type="dxa"/>
                    <w:bottom w:w="15" w:type="dxa"/>
                    <w:right w:w="15" w:type="dxa"/>
                  </w:tcMar>
                  <w:vAlign w:val="center"/>
                </w:tcPr>
                <w:p w14:paraId="55F6F102" w14:textId="77777777" w:rsidR="008537FA" w:rsidRPr="00BA6095" w:rsidRDefault="008537FA" w:rsidP="008537FA">
                  <w:pPr>
                    <w:spacing w:after="20"/>
                    <w:ind w:left="20"/>
                    <w:jc w:val="both"/>
                    <w:rPr>
                      <w:sz w:val="28"/>
                      <w:szCs w:val="28"/>
                    </w:rPr>
                  </w:pPr>
                  <w:r w:rsidRPr="00BA6095">
                    <w:rPr>
                      <w:color w:val="000000"/>
                      <w:sz w:val="28"/>
                      <w:szCs w:val="28"/>
                    </w:rPr>
                    <w:t>4450</w:t>
                  </w:r>
                </w:p>
              </w:tc>
              <w:tc>
                <w:tcPr>
                  <w:tcW w:w="2164" w:type="dxa"/>
                  <w:tcMar>
                    <w:top w:w="15" w:type="dxa"/>
                    <w:left w:w="15" w:type="dxa"/>
                    <w:bottom w:w="15" w:type="dxa"/>
                    <w:right w:w="15" w:type="dxa"/>
                  </w:tcMar>
                  <w:vAlign w:val="center"/>
                </w:tcPr>
                <w:p w14:paraId="7D88BBA8" w14:textId="77777777" w:rsidR="008537FA" w:rsidRPr="00BA6095" w:rsidRDefault="008537FA" w:rsidP="008537FA">
                  <w:pPr>
                    <w:spacing w:after="20"/>
                    <w:ind w:left="20"/>
                    <w:jc w:val="both"/>
                    <w:rPr>
                      <w:sz w:val="28"/>
                      <w:szCs w:val="28"/>
                    </w:rPr>
                  </w:pPr>
                  <w:r w:rsidRPr="00BA6095">
                    <w:rPr>
                      <w:color w:val="000000"/>
                      <w:sz w:val="28"/>
                      <w:szCs w:val="28"/>
                    </w:rPr>
                    <w:t>Прочие долгосрочные обязательства.</w:t>
                  </w:r>
                </w:p>
              </w:tc>
            </w:tr>
          </w:tbl>
          <w:p w14:paraId="269F4311" w14:textId="77777777" w:rsidR="008537FA" w:rsidRPr="00BA6095" w:rsidRDefault="008537FA" w:rsidP="008537FA">
            <w:pPr>
              <w:rPr>
                <w:sz w:val="28"/>
                <w:szCs w:val="28"/>
              </w:rPr>
            </w:pPr>
          </w:p>
          <w:p w14:paraId="46DC9B13" w14:textId="77777777" w:rsidR="008537FA" w:rsidRDefault="008537FA" w:rsidP="008537FA">
            <w:pPr>
              <w:ind w:firstLine="39"/>
              <w:jc w:val="both"/>
              <w:rPr>
                <w:bCs/>
                <w:color w:val="000000"/>
                <w:sz w:val="28"/>
                <w:szCs w:val="28"/>
              </w:rPr>
            </w:pPr>
          </w:p>
          <w:p w14:paraId="1835FA37" w14:textId="77777777" w:rsidR="008537FA" w:rsidRDefault="008537FA" w:rsidP="008537FA">
            <w:pPr>
              <w:ind w:firstLine="595"/>
              <w:jc w:val="both"/>
              <w:rPr>
                <w:bCs/>
                <w:color w:val="000000"/>
                <w:sz w:val="28"/>
                <w:szCs w:val="28"/>
              </w:rPr>
            </w:pPr>
          </w:p>
          <w:p w14:paraId="69CCC4BA" w14:textId="77777777" w:rsidR="008537FA" w:rsidRDefault="008537FA" w:rsidP="008537FA">
            <w:pPr>
              <w:ind w:firstLine="595"/>
              <w:jc w:val="both"/>
              <w:rPr>
                <w:bCs/>
                <w:color w:val="000000"/>
                <w:sz w:val="28"/>
                <w:szCs w:val="28"/>
              </w:rPr>
            </w:pPr>
          </w:p>
          <w:p w14:paraId="6FA40EFA" w14:textId="77777777" w:rsidR="008537FA" w:rsidRDefault="008537FA" w:rsidP="008537FA">
            <w:pPr>
              <w:ind w:firstLine="595"/>
              <w:jc w:val="both"/>
              <w:rPr>
                <w:bCs/>
                <w:color w:val="000000"/>
                <w:sz w:val="28"/>
                <w:szCs w:val="28"/>
              </w:rPr>
            </w:pPr>
          </w:p>
          <w:p w14:paraId="03DF6CE2" w14:textId="77777777" w:rsidR="008537FA" w:rsidRDefault="008537FA" w:rsidP="008537FA">
            <w:pPr>
              <w:ind w:firstLine="322"/>
              <w:jc w:val="center"/>
              <w:rPr>
                <w:color w:val="000000"/>
                <w:sz w:val="28"/>
                <w:szCs w:val="28"/>
              </w:rPr>
            </w:pPr>
            <w:r w:rsidRPr="00BA6095">
              <w:rPr>
                <w:color w:val="000000"/>
                <w:sz w:val="28"/>
                <w:szCs w:val="28"/>
              </w:rPr>
              <w:t xml:space="preserve">Раздел 5. </w:t>
            </w:r>
            <w:r>
              <w:rPr>
                <w:color w:val="000000"/>
                <w:sz w:val="28"/>
                <w:szCs w:val="28"/>
              </w:rPr>
              <w:t>«</w:t>
            </w:r>
            <w:r w:rsidRPr="00BA6095">
              <w:rPr>
                <w:color w:val="000000"/>
                <w:sz w:val="28"/>
                <w:szCs w:val="28"/>
              </w:rPr>
              <w:t>Капитал и резервы</w:t>
            </w:r>
            <w:r>
              <w:rPr>
                <w:color w:val="000000"/>
                <w:sz w:val="28"/>
                <w:szCs w:val="28"/>
              </w:rPr>
              <w:t>»</w:t>
            </w:r>
          </w:p>
          <w:p w14:paraId="2D60C87C" w14:textId="275C1E46" w:rsidR="008537FA" w:rsidRDefault="008537FA" w:rsidP="008537FA">
            <w:pPr>
              <w:ind w:firstLine="322"/>
              <w:jc w:val="center"/>
              <w:rPr>
                <w:color w:val="000000"/>
                <w:sz w:val="28"/>
                <w:szCs w:val="28"/>
              </w:rPr>
            </w:pPr>
          </w:p>
          <w:tbl>
            <w:tblPr>
              <w:tblW w:w="4148" w:type="dxa"/>
              <w:tblCellSpacing w:w="0" w:type="auto"/>
              <w:tblLayout w:type="fixed"/>
              <w:tblLook w:val="04A0" w:firstRow="1" w:lastRow="0" w:firstColumn="1" w:lastColumn="0" w:noHBand="0" w:noVBand="1"/>
            </w:tblPr>
            <w:tblGrid>
              <w:gridCol w:w="1736"/>
              <w:gridCol w:w="2412"/>
            </w:tblGrid>
            <w:tr w:rsidR="008537FA" w:rsidRPr="00BA6095" w14:paraId="437D0816" w14:textId="77777777" w:rsidTr="007A4E40">
              <w:trPr>
                <w:trHeight w:val="30"/>
                <w:tblCellSpacing w:w="0" w:type="auto"/>
              </w:trPr>
              <w:tc>
                <w:tcPr>
                  <w:tcW w:w="1736" w:type="dxa"/>
                  <w:tcMar>
                    <w:top w:w="15" w:type="dxa"/>
                    <w:left w:w="15" w:type="dxa"/>
                    <w:bottom w:w="15" w:type="dxa"/>
                    <w:right w:w="15" w:type="dxa"/>
                  </w:tcMar>
                  <w:vAlign w:val="center"/>
                </w:tcPr>
                <w:p w14:paraId="30A58367" w14:textId="77777777" w:rsidR="008537FA" w:rsidRPr="00BA6095" w:rsidRDefault="008537FA" w:rsidP="008537FA">
                  <w:pPr>
                    <w:spacing w:after="20"/>
                    <w:ind w:left="20"/>
                    <w:jc w:val="both"/>
                    <w:rPr>
                      <w:sz w:val="28"/>
                      <w:szCs w:val="28"/>
                    </w:rPr>
                  </w:pPr>
                  <w:r w:rsidRPr="00BA6095">
                    <w:rPr>
                      <w:color w:val="000000"/>
                      <w:sz w:val="28"/>
                      <w:szCs w:val="28"/>
                    </w:rPr>
                    <w:t>5000</w:t>
                  </w:r>
                </w:p>
              </w:tc>
              <w:tc>
                <w:tcPr>
                  <w:tcW w:w="2412" w:type="dxa"/>
                  <w:tcMar>
                    <w:top w:w="15" w:type="dxa"/>
                    <w:left w:w="15" w:type="dxa"/>
                    <w:bottom w:w="15" w:type="dxa"/>
                    <w:right w:w="15" w:type="dxa"/>
                  </w:tcMar>
                  <w:vAlign w:val="center"/>
                </w:tcPr>
                <w:p w14:paraId="58AEC309" w14:textId="77777777" w:rsidR="008537FA" w:rsidRPr="00BA6095" w:rsidRDefault="008537FA" w:rsidP="008537FA">
                  <w:pPr>
                    <w:spacing w:after="20"/>
                    <w:ind w:left="20"/>
                    <w:jc w:val="both"/>
                    <w:rPr>
                      <w:sz w:val="28"/>
                      <w:szCs w:val="28"/>
                    </w:rPr>
                  </w:pPr>
                  <w:r w:rsidRPr="00BA6095">
                    <w:rPr>
                      <w:color w:val="000000"/>
                      <w:sz w:val="28"/>
                      <w:szCs w:val="28"/>
                    </w:rPr>
                    <w:t>Уставный капитал</w:t>
                  </w:r>
                </w:p>
              </w:tc>
            </w:tr>
            <w:tr w:rsidR="008537FA" w:rsidRPr="00BA6095" w14:paraId="238BD8AD" w14:textId="77777777" w:rsidTr="007A4E40">
              <w:trPr>
                <w:trHeight w:val="30"/>
                <w:tblCellSpacing w:w="0" w:type="auto"/>
              </w:trPr>
              <w:tc>
                <w:tcPr>
                  <w:tcW w:w="1736" w:type="dxa"/>
                  <w:tcMar>
                    <w:top w:w="15" w:type="dxa"/>
                    <w:left w:w="15" w:type="dxa"/>
                    <w:bottom w:w="15" w:type="dxa"/>
                    <w:right w:w="15" w:type="dxa"/>
                  </w:tcMar>
                  <w:vAlign w:val="center"/>
                </w:tcPr>
                <w:p w14:paraId="2EAC0956" w14:textId="77777777" w:rsidR="008537FA" w:rsidRPr="00BA6095" w:rsidRDefault="008537FA" w:rsidP="008537FA">
                  <w:pPr>
                    <w:spacing w:after="20"/>
                    <w:ind w:left="20"/>
                    <w:jc w:val="both"/>
                    <w:rPr>
                      <w:sz w:val="28"/>
                      <w:szCs w:val="28"/>
                    </w:rPr>
                  </w:pPr>
                  <w:r w:rsidRPr="00BA6095">
                    <w:rPr>
                      <w:color w:val="000000"/>
                      <w:sz w:val="28"/>
                      <w:szCs w:val="28"/>
                    </w:rPr>
                    <w:t>5010</w:t>
                  </w:r>
                </w:p>
              </w:tc>
              <w:tc>
                <w:tcPr>
                  <w:tcW w:w="2412" w:type="dxa"/>
                  <w:tcMar>
                    <w:top w:w="15" w:type="dxa"/>
                    <w:left w:w="15" w:type="dxa"/>
                    <w:bottom w:w="15" w:type="dxa"/>
                    <w:right w:w="15" w:type="dxa"/>
                  </w:tcMar>
                  <w:vAlign w:val="center"/>
                </w:tcPr>
                <w:p w14:paraId="18EEFDD0" w14:textId="77777777" w:rsidR="008537FA" w:rsidRPr="00BA6095" w:rsidRDefault="008537FA" w:rsidP="008537FA">
                  <w:pPr>
                    <w:spacing w:after="20"/>
                    <w:ind w:left="20"/>
                    <w:jc w:val="both"/>
                    <w:rPr>
                      <w:sz w:val="28"/>
                      <w:szCs w:val="28"/>
                    </w:rPr>
                  </w:pPr>
                  <w:r w:rsidRPr="00BA6095">
                    <w:rPr>
                      <w:color w:val="000000"/>
                      <w:sz w:val="28"/>
                      <w:szCs w:val="28"/>
                    </w:rPr>
                    <w:t>Привилегированные акции</w:t>
                  </w:r>
                </w:p>
              </w:tc>
            </w:tr>
            <w:tr w:rsidR="008537FA" w:rsidRPr="00BA6095" w14:paraId="709B80CF" w14:textId="77777777" w:rsidTr="007A4E40">
              <w:trPr>
                <w:trHeight w:val="30"/>
                <w:tblCellSpacing w:w="0" w:type="auto"/>
              </w:trPr>
              <w:tc>
                <w:tcPr>
                  <w:tcW w:w="1736" w:type="dxa"/>
                  <w:tcMar>
                    <w:top w:w="15" w:type="dxa"/>
                    <w:left w:w="15" w:type="dxa"/>
                    <w:bottom w:w="15" w:type="dxa"/>
                    <w:right w:w="15" w:type="dxa"/>
                  </w:tcMar>
                  <w:vAlign w:val="center"/>
                </w:tcPr>
                <w:p w14:paraId="47041C98" w14:textId="77777777" w:rsidR="008537FA" w:rsidRPr="00BA6095" w:rsidRDefault="008537FA" w:rsidP="008537FA">
                  <w:pPr>
                    <w:spacing w:after="20"/>
                    <w:ind w:left="20"/>
                    <w:jc w:val="both"/>
                    <w:rPr>
                      <w:sz w:val="28"/>
                      <w:szCs w:val="28"/>
                    </w:rPr>
                  </w:pPr>
                  <w:r w:rsidRPr="00BA6095">
                    <w:rPr>
                      <w:color w:val="000000"/>
                      <w:sz w:val="28"/>
                      <w:szCs w:val="28"/>
                    </w:rPr>
                    <w:t>5020</w:t>
                  </w:r>
                </w:p>
              </w:tc>
              <w:tc>
                <w:tcPr>
                  <w:tcW w:w="2412" w:type="dxa"/>
                  <w:tcMar>
                    <w:top w:w="15" w:type="dxa"/>
                    <w:left w:w="15" w:type="dxa"/>
                    <w:bottom w:w="15" w:type="dxa"/>
                    <w:right w:w="15" w:type="dxa"/>
                  </w:tcMar>
                  <w:vAlign w:val="center"/>
                </w:tcPr>
                <w:p w14:paraId="03C9D275" w14:textId="77777777" w:rsidR="008537FA" w:rsidRPr="00BA6095" w:rsidRDefault="008537FA" w:rsidP="008537FA">
                  <w:pPr>
                    <w:spacing w:after="20"/>
                    <w:ind w:left="20"/>
                    <w:jc w:val="both"/>
                    <w:rPr>
                      <w:sz w:val="28"/>
                      <w:szCs w:val="28"/>
                    </w:rPr>
                  </w:pPr>
                  <w:r w:rsidRPr="00BA6095">
                    <w:rPr>
                      <w:color w:val="000000"/>
                      <w:sz w:val="28"/>
                      <w:szCs w:val="28"/>
                    </w:rPr>
                    <w:t>Простые акции</w:t>
                  </w:r>
                </w:p>
              </w:tc>
            </w:tr>
            <w:tr w:rsidR="008537FA" w:rsidRPr="00BA6095" w14:paraId="58353362" w14:textId="77777777" w:rsidTr="007A4E40">
              <w:trPr>
                <w:trHeight w:val="30"/>
                <w:tblCellSpacing w:w="0" w:type="auto"/>
              </w:trPr>
              <w:tc>
                <w:tcPr>
                  <w:tcW w:w="1736" w:type="dxa"/>
                  <w:tcMar>
                    <w:top w:w="15" w:type="dxa"/>
                    <w:left w:w="15" w:type="dxa"/>
                    <w:bottom w:w="15" w:type="dxa"/>
                    <w:right w:w="15" w:type="dxa"/>
                  </w:tcMar>
                  <w:vAlign w:val="center"/>
                </w:tcPr>
                <w:p w14:paraId="18A968C8" w14:textId="77777777" w:rsidR="008537FA" w:rsidRPr="00BA6095" w:rsidRDefault="008537FA" w:rsidP="008537FA">
                  <w:pPr>
                    <w:spacing w:after="20"/>
                    <w:ind w:left="20"/>
                    <w:jc w:val="both"/>
                    <w:rPr>
                      <w:sz w:val="28"/>
                      <w:szCs w:val="28"/>
                    </w:rPr>
                  </w:pPr>
                  <w:r w:rsidRPr="00BA6095">
                    <w:rPr>
                      <w:color w:val="000000"/>
                      <w:sz w:val="28"/>
                      <w:szCs w:val="28"/>
                    </w:rPr>
                    <w:t>5030</w:t>
                  </w:r>
                </w:p>
              </w:tc>
              <w:tc>
                <w:tcPr>
                  <w:tcW w:w="2412" w:type="dxa"/>
                  <w:tcMar>
                    <w:top w:w="15" w:type="dxa"/>
                    <w:left w:w="15" w:type="dxa"/>
                    <w:bottom w:w="15" w:type="dxa"/>
                    <w:right w:w="15" w:type="dxa"/>
                  </w:tcMar>
                  <w:vAlign w:val="center"/>
                </w:tcPr>
                <w:p w14:paraId="36258391" w14:textId="77777777" w:rsidR="008537FA" w:rsidRPr="00BA6095" w:rsidRDefault="008537FA" w:rsidP="008537FA">
                  <w:pPr>
                    <w:spacing w:after="20"/>
                    <w:ind w:left="20"/>
                    <w:jc w:val="both"/>
                    <w:rPr>
                      <w:sz w:val="28"/>
                      <w:szCs w:val="28"/>
                    </w:rPr>
                  </w:pPr>
                  <w:r w:rsidRPr="00BA6095">
                    <w:rPr>
                      <w:color w:val="000000"/>
                      <w:sz w:val="28"/>
                      <w:szCs w:val="28"/>
                    </w:rPr>
                    <w:t>Вклады и паи</w:t>
                  </w:r>
                </w:p>
              </w:tc>
            </w:tr>
            <w:tr w:rsidR="008537FA" w:rsidRPr="00BA6095" w14:paraId="014F1A79" w14:textId="77777777" w:rsidTr="007A4E40">
              <w:trPr>
                <w:trHeight w:val="30"/>
                <w:tblCellSpacing w:w="0" w:type="auto"/>
              </w:trPr>
              <w:tc>
                <w:tcPr>
                  <w:tcW w:w="1736" w:type="dxa"/>
                  <w:tcMar>
                    <w:top w:w="15" w:type="dxa"/>
                    <w:left w:w="15" w:type="dxa"/>
                    <w:bottom w:w="15" w:type="dxa"/>
                    <w:right w:w="15" w:type="dxa"/>
                  </w:tcMar>
                  <w:vAlign w:val="center"/>
                </w:tcPr>
                <w:p w14:paraId="0C010B0D" w14:textId="77777777" w:rsidR="008537FA" w:rsidRPr="00BA6095" w:rsidRDefault="008537FA" w:rsidP="008537FA">
                  <w:pPr>
                    <w:spacing w:after="20"/>
                    <w:ind w:left="20"/>
                    <w:jc w:val="both"/>
                    <w:rPr>
                      <w:sz w:val="28"/>
                      <w:szCs w:val="28"/>
                    </w:rPr>
                  </w:pPr>
                  <w:r w:rsidRPr="00BA6095">
                    <w:rPr>
                      <w:color w:val="000000"/>
                      <w:sz w:val="28"/>
                      <w:szCs w:val="28"/>
                    </w:rPr>
                    <w:lastRenderedPageBreak/>
                    <w:t>5100</w:t>
                  </w:r>
                </w:p>
              </w:tc>
              <w:tc>
                <w:tcPr>
                  <w:tcW w:w="2412" w:type="dxa"/>
                  <w:tcMar>
                    <w:top w:w="15" w:type="dxa"/>
                    <w:left w:w="15" w:type="dxa"/>
                    <w:bottom w:w="15" w:type="dxa"/>
                    <w:right w:w="15" w:type="dxa"/>
                  </w:tcMar>
                  <w:vAlign w:val="center"/>
                </w:tcPr>
                <w:p w14:paraId="1F119A09" w14:textId="77777777" w:rsidR="008537FA" w:rsidRPr="00BA6095" w:rsidRDefault="008537FA" w:rsidP="008537FA">
                  <w:pPr>
                    <w:spacing w:after="20"/>
                    <w:ind w:left="20"/>
                    <w:jc w:val="both"/>
                    <w:rPr>
                      <w:sz w:val="28"/>
                      <w:szCs w:val="28"/>
                    </w:rPr>
                  </w:pPr>
                  <w:r w:rsidRPr="00BA6095">
                    <w:rPr>
                      <w:color w:val="000000"/>
                      <w:sz w:val="28"/>
                      <w:szCs w:val="28"/>
                    </w:rPr>
                    <w:t>Неоплаченный капитал</w:t>
                  </w:r>
                </w:p>
              </w:tc>
            </w:tr>
            <w:tr w:rsidR="008537FA" w:rsidRPr="00BA6095" w14:paraId="437663D1" w14:textId="77777777" w:rsidTr="007A4E40">
              <w:trPr>
                <w:trHeight w:val="30"/>
                <w:tblCellSpacing w:w="0" w:type="auto"/>
              </w:trPr>
              <w:tc>
                <w:tcPr>
                  <w:tcW w:w="1736" w:type="dxa"/>
                  <w:tcMar>
                    <w:top w:w="15" w:type="dxa"/>
                    <w:left w:w="15" w:type="dxa"/>
                    <w:bottom w:w="15" w:type="dxa"/>
                    <w:right w:w="15" w:type="dxa"/>
                  </w:tcMar>
                  <w:vAlign w:val="center"/>
                </w:tcPr>
                <w:p w14:paraId="52B74735" w14:textId="77777777" w:rsidR="008537FA" w:rsidRPr="00BA6095" w:rsidRDefault="008537FA" w:rsidP="008537FA">
                  <w:pPr>
                    <w:spacing w:after="20"/>
                    <w:ind w:left="20"/>
                    <w:jc w:val="both"/>
                    <w:rPr>
                      <w:sz w:val="28"/>
                      <w:szCs w:val="28"/>
                    </w:rPr>
                  </w:pPr>
                  <w:r w:rsidRPr="00BA6095">
                    <w:rPr>
                      <w:color w:val="000000"/>
                      <w:sz w:val="28"/>
                      <w:szCs w:val="28"/>
                    </w:rPr>
                    <w:t>5110</w:t>
                  </w:r>
                </w:p>
              </w:tc>
              <w:tc>
                <w:tcPr>
                  <w:tcW w:w="2412" w:type="dxa"/>
                  <w:tcMar>
                    <w:top w:w="15" w:type="dxa"/>
                    <w:left w:w="15" w:type="dxa"/>
                    <w:bottom w:w="15" w:type="dxa"/>
                    <w:right w:w="15" w:type="dxa"/>
                  </w:tcMar>
                  <w:vAlign w:val="center"/>
                </w:tcPr>
                <w:p w14:paraId="5C339F62" w14:textId="77777777" w:rsidR="008537FA" w:rsidRPr="00BA6095" w:rsidRDefault="008537FA" w:rsidP="008537FA">
                  <w:pPr>
                    <w:spacing w:after="20"/>
                    <w:ind w:left="20"/>
                    <w:jc w:val="both"/>
                    <w:rPr>
                      <w:sz w:val="28"/>
                      <w:szCs w:val="28"/>
                    </w:rPr>
                  </w:pPr>
                  <w:r w:rsidRPr="00BA6095">
                    <w:rPr>
                      <w:color w:val="000000"/>
                      <w:sz w:val="28"/>
                      <w:szCs w:val="28"/>
                    </w:rPr>
                    <w:t>Неоплаченный капитал</w:t>
                  </w:r>
                </w:p>
              </w:tc>
            </w:tr>
            <w:tr w:rsidR="008537FA" w:rsidRPr="00BA6095" w14:paraId="6559C111" w14:textId="77777777" w:rsidTr="007A4E40">
              <w:trPr>
                <w:trHeight w:val="30"/>
                <w:tblCellSpacing w:w="0" w:type="auto"/>
              </w:trPr>
              <w:tc>
                <w:tcPr>
                  <w:tcW w:w="1736" w:type="dxa"/>
                  <w:tcMar>
                    <w:top w:w="15" w:type="dxa"/>
                    <w:left w:w="15" w:type="dxa"/>
                    <w:bottom w:w="15" w:type="dxa"/>
                    <w:right w:w="15" w:type="dxa"/>
                  </w:tcMar>
                  <w:vAlign w:val="center"/>
                </w:tcPr>
                <w:p w14:paraId="2FE03460" w14:textId="77777777" w:rsidR="008537FA" w:rsidRPr="00BA6095" w:rsidRDefault="008537FA" w:rsidP="008537FA">
                  <w:pPr>
                    <w:spacing w:after="20"/>
                    <w:ind w:left="20"/>
                    <w:jc w:val="both"/>
                    <w:rPr>
                      <w:sz w:val="28"/>
                      <w:szCs w:val="28"/>
                    </w:rPr>
                  </w:pPr>
                  <w:r w:rsidRPr="00BA6095">
                    <w:rPr>
                      <w:color w:val="000000"/>
                      <w:sz w:val="28"/>
                      <w:szCs w:val="28"/>
                    </w:rPr>
                    <w:t>5200</w:t>
                  </w:r>
                </w:p>
              </w:tc>
              <w:tc>
                <w:tcPr>
                  <w:tcW w:w="2412" w:type="dxa"/>
                  <w:tcMar>
                    <w:top w:w="15" w:type="dxa"/>
                    <w:left w:w="15" w:type="dxa"/>
                    <w:bottom w:w="15" w:type="dxa"/>
                    <w:right w:w="15" w:type="dxa"/>
                  </w:tcMar>
                  <w:vAlign w:val="center"/>
                </w:tcPr>
                <w:p w14:paraId="47460C7C" w14:textId="77777777" w:rsidR="008537FA" w:rsidRPr="00BA6095" w:rsidRDefault="008537FA" w:rsidP="008537FA">
                  <w:pPr>
                    <w:spacing w:after="20"/>
                    <w:ind w:left="20"/>
                    <w:jc w:val="both"/>
                    <w:rPr>
                      <w:sz w:val="28"/>
                      <w:szCs w:val="28"/>
                    </w:rPr>
                  </w:pPr>
                  <w:r w:rsidRPr="00BA6095">
                    <w:rPr>
                      <w:color w:val="000000"/>
                      <w:sz w:val="28"/>
                      <w:szCs w:val="28"/>
                    </w:rPr>
                    <w:t>Выкупленные собственные долевые инструменты</w:t>
                  </w:r>
                </w:p>
              </w:tc>
            </w:tr>
            <w:tr w:rsidR="008537FA" w:rsidRPr="00BA6095" w14:paraId="247B7F79" w14:textId="77777777" w:rsidTr="007A4E40">
              <w:trPr>
                <w:trHeight w:val="30"/>
                <w:tblCellSpacing w:w="0" w:type="auto"/>
              </w:trPr>
              <w:tc>
                <w:tcPr>
                  <w:tcW w:w="1736" w:type="dxa"/>
                  <w:tcMar>
                    <w:top w:w="15" w:type="dxa"/>
                    <w:left w:w="15" w:type="dxa"/>
                    <w:bottom w:w="15" w:type="dxa"/>
                    <w:right w:w="15" w:type="dxa"/>
                  </w:tcMar>
                  <w:vAlign w:val="center"/>
                </w:tcPr>
                <w:p w14:paraId="3F50A914" w14:textId="77777777" w:rsidR="008537FA" w:rsidRPr="00BA6095" w:rsidRDefault="008537FA" w:rsidP="008537FA">
                  <w:pPr>
                    <w:spacing w:after="20"/>
                    <w:ind w:left="20"/>
                    <w:jc w:val="both"/>
                    <w:rPr>
                      <w:sz w:val="28"/>
                      <w:szCs w:val="28"/>
                    </w:rPr>
                  </w:pPr>
                  <w:r w:rsidRPr="00BA6095">
                    <w:rPr>
                      <w:color w:val="000000"/>
                      <w:sz w:val="28"/>
                      <w:szCs w:val="28"/>
                    </w:rPr>
                    <w:t>5210</w:t>
                  </w:r>
                </w:p>
              </w:tc>
              <w:tc>
                <w:tcPr>
                  <w:tcW w:w="2412" w:type="dxa"/>
                  <w:tcMar>
                    <w:top w:w="15" w:type="dxa"/>
                    <w:left w:w="15" w:type="dxa"/>
                    <w:bottom w:w="15" w:type="dxa"/>
                    <w:right w:w="15" w:type="dxa"/>
                  </w:tcMar>
                  <w:vAlign w:val="center"/>
                </w:tcPr>
                <w:p w14:paraId="1473406E" w14:textId="77777777" w:rsidR="008537FA" w:rsidRPr="00BA6095" w:rsidRDefault="008537FA" w:rsidP="008537FA">
                  <w:pPr>
                    <w:spacing w:after="20"/>
                    <w:ind w:left="20"/>
                    <w:jc w:val="both"/>
                    <w:rPr>
                      <w:sz w:val="28"/>
                      <w:szCs w:val="28"/>
                    </w:rPr>
                  </w:pPr>
                  <w:r w:rsidRPr="00BA6095">
                    <w:rPr>
                      <w:color w:val="000000"/>
                      <w:sz w:val="28"/>
                      <w:szCs w:val="28"/>
                    </w:rPr>
                    <w:t>Выкупленные собственные долевые инструменты</w:t>
                  </w:r>
                </w:p>
              </w:tc>
            </w:tr>
            <w:tr w:rsidR="008537FA" w:rsidRPr="00BA6095" w14:paraId="56C0F42E" w14:textId="77777777" w:rsidTr="007A4E40">
              <w:trPr>
                <w:trHeight w:val="30"/>
                <w:tblCellSpacing w:w="0" w:type="auto"/>
              </w:trPr>
              <w:tc>
                <w:tcPr>
                  <w:tcW w:w="1736" w:type="dxa"/>
                  <w:tcMar>
                    <w:top w:w="15" w:type="dxa"/>
                    <w:left w:w="15" w:type="dxa"/>
                    <w:bottom w:w="15" w:type="dxa"/>
                    <w:right w:w="15" w:type="dxa"/>
                  </w:tcMar>
                  <w:vAlign w:val="center"/>
                </w:tcPr>
                <w:p w14:paraId="30D611AF" w14:textId="77777777" w:rsidR="008537FA" w:rsidRPr="00BA6095" w:rsidRDefault="008537FA" w:rsidP="008537FA">
                  <w:pPr>
                    <w:spacing w:after="20"/>
                    <w:ind w:left="20"/>
                    <w:jc w:val="both"/>
                    <w:rPr>
                      <w:sz w:val="28"/>
                      <w:szCs w:val="28"/>
                    </w:rPr>
                  </w:pPr>
                  <w:r w:rsidRPr="00BA6095">
                    <w:rPr>
                      <w:color w:val="000000"/>
                      <w:sz w:val="28"/>
                      <w:szCs w:val="28"/>
                    </w:rPr>
                    <w:t>5300</w:t>
                  </w:r>
                </w:p>
              </w:tc>
              <w:tc>
                <w:tcPr>
                  <w:tcW w:w="2412" w:type="dxa"/>
                  <w:tcMar>
                    <w:top w:w="15" w:type="dxa"/>
                    <w:left w:w="15" w:type="dxa"/>
                    <w:bottom w:w="15" w:type="dxa"/>
                    <w:right w:w="15" w:type="dxa"/>
                  </w:tcMar>
                  <w:vAlign w:val="center"/>
                </w:tcPr>
                <w:p w14:paraId="1F71406A" w14:textId="77777777" w:rsidR="008537FA" w:rsidRPr="00BA6095" w:rsidRDefault="008537FA" w:rsidP="008537FA">
                  <w:pPr>
                    <w:spacing w:after="20"/>
                    <w:ind w:left="20"/>
                    <w:jc w:val="both"/>
                    <w:rPr>
                      <w:sz w:val="28"/>
                      <w:szCs w:val="28"/>
                    </w:rPr>
                  </w:pPr>
                  <w:r w:rsidRPr="00BA6095">
                    <w:rPr>
                      <w:color w:val="000000"/>
                      <w:sz w:val="28"/>
                      <w:szCs w:val="28"/>
                    </w:rPr>
                    <w:t>Эмиссионный доход</w:t>
                  </w:r>
                </w:p>
              </w:tc>
            </w:tr>
            <w:tr w:rsidR="008537FA" w:rsidRPr="00BA6095" w14:paraId="0EF48B3D" w14:textId="77777777" w:rsidTr="007A4E40">
              <w:trPr>
                <w:trHeight w:val="30"/>
                <w:tblCellSpacing w:w="0" w:type="auto"/>
              </w:trPr>
              <w:tc>
                <w:tcPr>
                  <w:tcW w:w="1736" w:type="dxa"/>
                  <w:tcMar>
                    <w:top w:w="15" w:type="dxa"/>
                    <w:left w:w="15" w:type="dxa"/>
                    <w:bottom w:w="15" w:type="dxa"/>
                    <w:right w:w="15" w:type="dxa"/>
                  </w:tcMar>
                  <w:vAlign w:val="center"/>
                </w:tcPr>
                <w:p w14:paraId="4364621A" w14:textId="77777777" w:rsidR="008537FA" w:rsidRPr="00BA6095" w:rsidRDefault="008537FA" w:rsidP="008537FA">
                  <w:pPr>
                    <w:spacing w:after="20"/>
                    <w:ind w:left="20"/>
                    <w:jc w:val="both"/>
                    <w:rPr>
                      <w:sz w:val="28"/>
                      <w:szCs w:val="28"/>
                    </w:rPr>
                  </w:pPr>
                  <w:r w:rsidRPr="00BA6095">
                    <w:rPr>
                      <w:color w:val="000000"/>
                      <w:sz w:val="28"/>
                      <w:szCs w:val="28"/>
                    </w:rPr>
                    <w:t>5310</w:t>
                  </w:r>
                </w:p>
              </w:tc>
              <w:tc>
                <w:tcPr>
                  <w:tcW w:w="2412" w:type="dxa"/>
                  <w:tcMar>
                    <w:top w:w="15" w:type="dxa"/>
                    <w:left w:w="15" w:type="dxa"/>
                    <w:bottom w:w="15" w:type="dxa"/>
                    <w:right w:w="15" w:type="dxa"/>
                  </w:tcMar>
                  <w:vAlign w:val="center"/>
                </w:tcPr>
                <w:p w14:paraId="7D144DAB" w14:textId="77777777" w:rsidR="008537FA" w:rsidRPr="00BA6095" w:rsidRDefault="008537FA" w:rsidP="008537FA">
                  <w:pPr>
                    <w:spacing w:after="20"/>
                    <w:ind w:left="20"/>
                    <w:jc w:val="both"/>
                    <w:rPr>
                      <w:sz w:val="28"/>
                      <w:szCs w:val="28"/>
                    </w:rPr>
                  </w:pPr>
                  <w:r w:rsidRPr="00BA6095">
                    <w:rPr>
                      <w:color w:val="000000"/>
                      <w:sz w:val="28"/>
                      <w:szCs w:val="28"/>
                    </w:rPr>
                    <w:t>Эмиссионный доход</w:t>
                  </w:r>
                </w:p>
              </w:tc>
            </w:tr>
            <w:tr w:rsidR="008537FA" w:rsidRPr="00BA6095" w14:paraId="7E6195FD" w14:textId="77777777" w:rsidTr="007A4E40">
              <w:trPr>
                <w:trHeight w:val="30"/>
                <w:tblCellSpacing w:w="0" w:type="auto"/>
              </w:trPr>
              <w:tc>
                <w:tcPr>
                  <w:tcW w:w="1736" w:type="dxa"/>
                  <w:tcMar>
                    <w:top w:w="15" w:type="dxa"/>
                    <w:left w:w="15" w:type="dxa"/>
                    <w:bottom w:w="15" w:type="dxa"/>
                    <w:right w:w="15" w:type="dxa"/>
                  </w:tcMar>
                  <w:vAlign w:val="center"/>
                </w:tcPr>
                <w:p w14:paraId="568E6F36" w14:textId="77777777" w:rsidR="008537FA" w:rsidRPr="00BA6095" w:rsidRDefault="008537FA" w:rsidP="008537FA">
                  <w:pPr>
                    <w:spacing w:after="20"/>
                    <w:ind w:left="20"/>
                    <w:jc w:val="both"/>
                    <w:rPr>
                      <w:sz w:val="28"/>
                      <w:szCs w:val="28"/>
                    </w:rPr>
                  </w:pPr>
                  <w:r w:rsidRPr="00BA6095">
                    <w:rPr>
                      <w:color w:val="000000"/>
                      <w:sz w:val="28"/>
                      <w:szCs w:val="28"/>
                    </w:rPr>
                    <w:t>5400</w:t>
                  </w:r>
                </w:p>
              </w:tc>
              <w:tc>
                <w:tcPr>
                  <w:tcW w:w="2412" w:type="dxa"/>
                  <w:tcMar>
                    <w:top w:w="15" w:type="dxa"/>
                    <w:left w:w="15" w:type="dxa"/>
                    <w:bottom w:w="15" w:type="dxa"/>
                    <w:right w:w="15" w:type="dxa"/>
                  </w:tcMar>
                  <w:vAlign w:val="center"/>
                </w:tcPr>
                <w:p w14:paraId="314D5278" w14:textId="77777777" w:rsidR="008537FA" w:rsidRPr="00BA6095" w:rsidRDefault="008537FA" w:rsidP="008537FA">
                  <w:pPr>
                    <w:spacing w:after="20"/>
                    <w:ind w:left="20"/>
                    <w:jc w:val="both"/>
                    <w:rPr>
                      <w:sz w:val="28"/>
                      <w:szCs w:val="28"/>
                    </w:rPr>
                  </w:pPr>
                  <w:r w:rsidRPr="00BA6095">
                    <w:rPr>
                      <w:color w:val="000000"/>
                      <w:sz w:val="28"/>
                      <w:szCs w:val="28"/>
                    </w:rPr>
                    <w:t>Дополнительно оплаченный капитал</w:t>
                  </w:r>
                </w:p>
              </w:tc>
            </w:tr>
            <w:tr w:rsidR="008537FA" w:rsidRPr="00BA6095" w14:paraId="0F919739" w14:textId="77777777" w:rsidTr="007A4E40">
              <w:trPr>
                <w:trHeight w:val="30"/>
                <w:tblCellSpacing w:w="0" w:type="auto"/>
              </w:trPr>
              <w:tc>
                <w:tcPr>
                  <w:tcW w:w="1736" w:type="dxa"/>
                  <w:tcMar>
                    <w:top w:w="15" w:type="dxa"/>
                    <w:left w:w="15" w:type="dxa"/>
                    <w:bottom w:w="15" w:type="dxa"/>
                    <w:right w:w="15" w:type="dxa"/>
                  </w:tcMar>
                  <w:vAlign w:val="center"/>
                </w:tcPr>
                <w:p w14:paraId="00C4074C" w14:textId="77777777" w:rsidR="008537FA" w:rsidRPr="00BA6095" w:rsidRDefault="008537FA" w:rsidP="008537FA">
                  <w:pPr>
                    <w:spacing w:after="20"/>
                    <w:ind w:left="20"/>
                    <w:jc w:val="both"/>
                    <w:rPr>
                      <w:sz w:val="28"/>
                      <w:szCs w:val="28"/>
                    </w:rPr>
                  </w:pPr>
                  <w:r w:rsidRPr="00BA6095">
                    <w:rPr>
                      <w:color w:val="000000"/>
                      <w:sz w:val="28"/>
                      <w:szCs w:val="28"/>
                    </w:rPr>
                    <w:t>5410</w:t>
                  </w:r>
                </w:p>
              </w:tc>
              <w:tc>
                <w:tcPr>
                  <w:tcW w:w="2412" w:type="dxa"/>
                  <w:tcMar>
                    <w:top w:w="15" w:type="dxa"/>
                    <w:left w:w="15" w:type="dxa"/>
                    <w:bottom w:w="15" w:type="dxa"/>
                    <w:right w:w="15" w:type="dxa"/>
                  </w:tcMar>
                  <w:vAlign w:val="center"/>
                </w:tcPr>
                <w:p w14:paraId="7B588FCD" w14:textId="77777777" w:rsidR="008537FA" w:rsidRPr="00BA6095" w:rsidRDefault="008537FA" w:rsidP="008537FA">
                  <w:pPr>
                    <w:spacing w:after="20"/>
                    <w:ind w:left="20"/>
                    <w:jc w:val="both"/>
                    <w:rPr>
                      <w:sz w:val="28"/>
                      <w:szCs w:val="28"/>
                    </w:rPr>
                  </w:pPr>
                  <w:r w:rsidRPr="00BA6095">
                    <w:rPr>
                      <w:color w:val="000000"/>
                      <w:sz w:val="28"/>
                      <w:szCs w:val="28"/>
                    </w:rPr>
                    <w:t>Дополнительно оплаченный капитал по безвозмездным операциям с основной организацией</w:t>
                  </w:r>
                </w:p>
              </w:tc>
            </w:tr>
            <w:tr w:rsidR="008537FA" w:rsidRPr="00BA6095" w14:paraId="5FB5E9C9" w14:textId="77777777" w:rsidTr="007A4E40">
              <w:trPr>
                <w:trHeight w:val="30"/>
                <w:tblCellSpacing w:w="0" w:type="auto"/>
              </w:trPr>
              <w:tc>
                <w:tcPr>
                  <w:tcW w:w="1736" w:type="dxa"/>
                  <w:tcMar>
                    <w:top w:w="15" w:type="dxa"/>
                    <w:left w:w="15" w:type="dxa"/>
                    <w:bottom w:w="15" w:type="dxa"/>
                    <w:right w:w="15" w:type="dxa"/>
                  </w:tcMar>
                  <w:vAlign w:val="center"/>
                </w:tcPr>
                <w:p w14:paraId="5F632C5D" w14:textId="77777777" w:rsidR="008537FA" w:rsidRPr="00BA6095" w:rsidRDefault="008537FA" w:rsidP="008537FA">
                  <w:pPr>
                    <w:spacing w:after="20"/>
                    <w:ind w:left="20"/>
                    <w:jc w:val="both"/>
                    <w:rPr>
                      <w:sz w:val="28"/>
                      <w:szCs w:val="28"/>
                    </w:rPr>
                  </w:pPr>
                  <w:r w:rsidRPr="00BA6095">
                    <w:rPr>
                      <w:color w:val="000000"/>
                      <w:sz w:val="28"/>
                      <w:szCs w:val="28"/>
                    </w:rPr>
                    <w:t>5420</w:t>
                  </w:r>
                </w:p>
              </w:tc>
              <w:tc>
                <w:tcPr>
                  <w:tcW w:w="2412" w:type="dxa"/>
                  <w:tcMar>
                    <w:top w:w="15" w:type="dxa"/>
                    <w:left w:w="15" w:type="dxa"/>
                    <w:bottom w:w="15" w:type="dxa"/>
                    <w:right w:w="15" w:type="dxa"/>
                  </w:tcMar>
                  <w:vAlign w:val="center"/>
                </w:tcPr>
                <w:p w14:paraId="7AA9D0A3" w14:textId="77777777" w:rsidR="008537FA" w:rsidRPr="00BA6095" w:rsidRDefault="008537FA" w:rsidP="008537FA">
                  <w:pPr>
                    <w:spacing w:after="20"/>
                    <w:ind w:left="20"/>
                    <w:jc w:val="both"/>
                    <w:rPr>
                      <w:sz w:val="28"/>
                      <w:szCs w:val="28"/>
                    </w:rPr>
                  </w:pPr>
                  <w:r w:rsidRPr="00BA6095">
                    <w:rPr>
                      <w:color w:val="000000"/>
                      <w:sz w:val="28"/>
                      <w:szCs w:val="28"/>
                    </w:rPr>
                    <w:t xml:space="preserve">Дополнительно оплаченный </w:t>
                  </w:r>
                  <w:r w:rsidRPr="00BA6095">
                    <w:rPr>
                      <w:color w:val="000000"/>
                      <w:sz w:val="28"/>
                      <w:szCs w:val="28"/>
                    </w:rPr>
                    <w:lastRenderedPageBreak/>
                    <w:t>капитал по прочим операциям</w:t>
                  </w:r>
                </w:p>
              </w:tc>
            </w:tr>
            <w:tr w:rsidR="008537FA" w:rsidRPr="00BA6095" w14:paraId="54141B74" w14:textId="77777777" w:rsidTr="007A4E40">
              <w:trPr>
                <w:trHeight w:val="30"/>
                <w:tblCellSpacing w:w="0" w:type="auto"/>
              </w:trPr>
              <w:tc>
                <w:tcPr>
                  <w:tcW w:w="1736" w:type="dxa"/>
                  <w:tcMar>
                    <w:top w:w="15" w:type="dxa"/>
                    <w:left w:w="15" w:type="dxa"/>
                    <w:bottom w:w="15" w:type="dxa"/>
                    <w:right w:w="15" w:type="dxa"/>
                  </w:tcMar>
                  <w:vAlign w:val="center"/>
                </w:tcPr>
                <w:p w14:paraId="60D6A580" w14:textId="77777777" w:rsidR="008537FA" w:rsidRPr="00BA6095" w:rsidRDefault="008537FA" w:rsidP="008537FA">
                  <w:pPr>
                    <w:spacing w:after="20"/>
                    <w:ind w:left="20"/>
                    <w:jc w:val="both"/>
                    <w:rPr>
                      <w:sz w:val="28"/>
                      <w:szCs w:val="28"/>
                    </w:rPr>
                  </w:pPr>
                  <w:r w:rsidRPr="00BA6095">
                    <w:rPr>
                      <w:color w:val="000000"/>
                      <w:sz w:val="28"/>
                      <w:szCs w:val="28"/>
                    </w:rPr>
                    <w:lastRenderedPageBreak/>
                    <w:t>5500</w:t>
                  </w:r>
                </w:p>
              </w:tc>
              <w:tc>
                <w:tcPr>
                  <w:tcW w:w="2412" w:type="dxa"/>
                  <w:tcMar>
                    <w:top w:w="15" w:type="dxa"/>
                    <w:left w:w="15" w:type="dxa"/>
                    <w:bottom w:w="15" w:type="dxa"/>
                    <w:right w:w="15" w:type="dxa"/>
                  </w:tcMar>
                  <w:vAlign w:val="center"/>
                </w:tcPr>
                <w:p w14:paraId="25980568" w14:textId="77777777" w:rsidR="008537FA" w:rsidRPr="00BA6095" w:rsidRDefault="008537FA" w:rsidP="008537FA">
                  <w:pPr>
                    <w:spacing w:after="20"/>
                    <w:ind w:left="20"/>
                    <w:jc w:val="both"/>
                    <w:rPr>
                      <w:sz w:val="28"/>
                      <w:szCs w:val="28"/>
                    </w:rPr>
                  </w:pPr>
                  <w:r w:rsidRPr="00BA6095">
                    <w:rPr>
                      <w:color w:val="000000"/>
                      <w:sz w:val="28"/>
                      <w:szCs w:val="28"/>
                    </w:rPr>
                    <w:t>Резервы</w:t>
                  </w:r>
                </w:p>
              </w:tc>
            </w:tr>
            <w:tr w:rsidR="008537FA" w:rsidRPr="00BA6095" w14:paraId="20405223" w14:textId="77777777" w:rsidTr="007A4E40">
              <w:trPr>
                <w:trHeight w:val="30"/>
                <w:tblCellSpacing w:w="0" w:type="auto"/>
              </w:trPr>
              <w:tc>
                <w:tcPr>
                  <w:tcW w:w="1736" w:type="dxa"/>
                  <w:tcMar>
                    <w:top w:w="15" w:type="dxa"/>
                    <w:left w:w="15" w:type="dxa"/>
                    <w:bottom w:w="15" w:type="dxa"/>
                    <w:right w:w="15" w:type="dxa"/>
                  </w:tcMar>
                  <w:vAlign w:val="center"/>
                </w:tcPr>
                <w:p w14:paraId="226E2595" w14:textId="77777777" w:rsidR="008537FA" w:rsidRPr="00BA6095" w:rsidRDefault="008537FA" w:rsidP="008537FA">
                  <w:pPr>
                    <w:spacing w:after="20"/>
                    <w:ind w:left="20"/>
                    <w:jc w:val="both"/>
                    <w:rPr>
                      <w:sz w:val="28"/>
                      <w:szCs w:val="28"/>
                    </w:rPr>
                  </w:pPr>
                  <w:r w:rsidRPr="00BA6095">
                    <w:rPr>
                      <w:color w:val="000000"/>
                      <w:sz w:val="28"/>
                      <w:szCs w:val="28"/>
                    </w:rPr>
                    <w:t>5510</w:t>
                  </w:r>
                </w:p>
              </w:tc>
              <w:tc>
                <w:tcPr>
                  <w:tcW w:w="2412" w:type="dxa"/>
                  <w:tcMar>
                    <w:top w:w="15" w:type="dxa"/>
                    <w:left w:w="15" w:type="dxa"/>
                    <w:bottom w:w="15" w:type="dxa"/>
                    <w:right w:w="15" w:type="dxa"/>
                  </w:tcMar>
                  <w:vAlign w:val="center"/>
                </w:tcPr>
                <w:p w14:paraId="76A482F1" w14:textId="77777777" w:rsidR="008537FA" w:rsidRPr="00BA6095" w:rsidRDefault="008537FA" w:rsidP="008537FA">
                  <w:pPr>
                    <w:spacing w:after="20"/>
                    <w:ind w:left="20"/>
                    <w:jc w:val="both"/>
                    <w:rPr>
                      <w:sz w:val="28"/>
                      <w:szCs w:val="28"/>
                    </w:rPr>
                  </w:pPr>
                  <w:r w:rsidRPr="00BA6095">
                    <w:rPr>
                      <w:color w:val="000000"/>
                      <w:sz w:val="28"/>
                      <w:szCs w:val="28"/>
                    </w:rPr>
                    <w:t>Резервный капитал, установленный учредительными документами</w:t>
                  </w:r>
                </w:p>
              </w:tc>
            </w:tr>
            <w:tr w:rsidR="008537FA" w:rsidRPr="00BA6095" w14:paraId="24B53B2A" w14:textId="77777777" w:rsidTr="007A4E40">
              <w:trPr>
                <w:trHeight w:val="30"/>
                <w:tblCellSpacing w:w="0" w:type="auto"/>
              </w:trPr>
              <w:tc>
                <w:tcPr>
                  <w:tcW w:w="1736" w:type="dxa"/>
                  <w:tcMar>
                    <w:top w:w="15" w:type="dxa"/>
                    <w:left w:w="15" w:type="dxa"/>
                    <w:bottom w:w="15" w:type="dxa"/>
                    <w:right w:w="15" w:type="dxa"/>
                  </w:tcMar>
                  <w:vAlign w:val="center"/>
                </w:tcPr>
                <w:p w14:paraId="5E9BC27C" w14:textId="77777777" w:rsidR="008537FA" w:rsidRPr="00BA6095" w:rsidRDefault="008537FA" w:rsidP="008537FA">
                  <w:pPr>
                    <w:spacing w:after="20"/>
                    <w:ind w:left="20"/>
                    <w:jc w:val="both"/>
                    <w:rPr>
                      <w:sz w:val="28"/>
                      <w:szCs w:val="28"/>
                    </w:rPr>
                  </w:pPr>
                  <w:r w:rsidRPr="00BA6095">
                    <w:rPr>
                      <w:color w:val="000000"/>
                      <w:sz w:val="28"/>
                      <w:szCs w:val="28"/>
                    </w:rPr>
                    <w:t>5520</w:t>
                  </w:r>
                </w:p>
              </w:tc>
              <w:tc>
                <w:tcPr>
                  <w:tcW w:w="2412" w:type="dxa"/>
                  <w:tcMar>
                    <w:top w:w="15" w:type="dxa"/>
                    <w:left w:w="15" w:type="dxa"/>
                    <w:bottom w:w="15" w:type="dxa"/>
                    <w:right w:w="15" w:type="dxa"/>
                  </w:tcMar>
                  <w:vAlign w:val="center"/>
                </w:tcPr>
                <w:p w14:paraId="1880EA9D" w14:textId="77777777" w:rsidR="008537FA" w:rsidRPr="00BA6095" w:rsidRDefault="008537FA" w:rsidP="008537FA">
                  <w:pPr>
                    <w:spacing w:after="20"/>
                    <w:ind w:left="20"/>
                    <w:jc w:val="both"/>
                    <w:rPr>
                      <w:sz w:val="28"/>
                      <w:szCs w:val="28"/>
                    </w:rPr>
                  </w:pPr>
                  <w:r w:rsidRPr="00BA6095">
                    <w:rPr>
                      <w:color w:val="000000"/>
                      <w:sz w:val="28"/>
                      <w:szCs w:val="28"/>
                    </w:rPr>
                    <w:t>Резерв на переоценку основных средств</w:t>
                  </w:r>
                </w:p>
              </w:tc>
            </w:tr>
            <w:tr w:rsidR="008537FA" w:rsidRPr="00BA6095" w14:paraId="6D991E82" w14:textId="77777777" w:rsidTr="007A4E40">
              <w:trPr>
                <w:trHeight w:val="30"/>
                <w:tblCellSpacing w:w="0" w:type="auto"/>
              </w:trPr>
              <w:tc>
                <w:tcPr>
                  <w:tcW w:w="1736" w:type="dxa"/>
                  <w:tcMar>
                    <w:top w:w="15" w:type="dxa"/>
                    <w:left w:w="15" w:type="dxa"/>
                    <w:bottom w:w="15" w:type="dxa"/>
                    <w:right w:w="15" w:type="dxa"/>
                  </w:tcMar>
                  <w:vAlign w:val="center"/>
                </w:tcPr>
                <w:p w14:paraId="57AB8197" w14:textId="77777777" w:rsidR="008537FA" w:rsidRPr="00BA6095" w:rsidRDefault="008537FA" w:rsidP="008537FA">
                  <w:pPr>
                    <w:spacing w:after="20"/>
                    <w:ind w:left="20"/>
                    <w:jc w:val="both"/>
                    <w:rPr>
                      <w:sz w:val="28"/>
                      <w:szCs w:val="28"/>
                    </w:rPr>
                  </w:pPr>
                  <w:r w:rsidRPr="00BA6095">
                    <w:rPr>
                      <w:color w:val="000000"/>
                      <w:sz w:val="28"/>
                      <w:szCs w:val="28"/>
                    </w:rPr>
                    <w:t>5530</w:t>
                  </w:r>
                </w:p>
              </w:tc>
              <w:tc>
                <w:tcPr>
                  <w:tcW w:w="2412" w:type="dxa"/>
                  <w:tcMar>
                    <w:top w:w="15" w:type="dxa"/>
                    <w:left w:w="15" w:type="dxa"/>
                    <w:bottom w:w="15" w:type="dxa"/>
                    <w:right w:w="15" w:type="dxa"/>
                  </w:tcMar>
                  <w:vAlign w:val="center"/>
                </w:tcPr>
                <w:p w14:paraId="699754B2" w14:textId="77777777" w:rsidR="008537FA" w:rsidRPr="00BA6095" w:rsidRDefault="008537FA" w:rsidP="008537FA">
                  <w:pPr>
                    <w:spacing w:after="20"/>
                    <w:ind w:left="20"/>
                    <w:jc w:val="both"/>
                    <w:rPr>
                      <w:sz w:val="28"/>
                      <w:szCs w:val="28"/>
                    </w:rPr>
                  </w:pPr>
                  <w:r w:rsidRPr="00BA6095">
                    <w:rPr>
                      <w:color w:val="000000"/>
                      <w:sz w:val="28"/>
                      <w:szCs w:val="28"/>
                    </w:rPr>
                    <w:t>Резерв на переоценку нематериальных активов</w:t>
                  </w:r>
                </w:p>
              </w:tc>
            </w:tr>
            <w:tr w:rsidR="008537FA" w:rsidRPr="00BA6095" w14:paraId="2F4CBE21" w14:textId="77777777" w:rsidTr="007A4E40">
              <w:trPr>
                <w:trHeight w:val="30"/>
                <w:tblCellSpacing w:w="0" w:type="auto"/>
              </w:trPr>
              <w:tc>
                <w:tcPr>
                  <w:tcW w:w="1736" w:type="dxa"/>
                  <w:tcMar>
                    <w:top w:w="15" w:type="dxa"/>
                    <w:left w:w="15" w:type="dxa"/>
                    <w:bottom w:w="15" w:type="dxa"/>
                    <w:right w:w="15" w:type="dxa"/>
                  </w:tcMar>
                  <w:vAlign w:val="center"/>
                </w:tcPr>
                <w:p w14:paraId="26344602" w14:textId="77777777" w:rsidR="008537FA" w:rsidRPr="00BA6095" w:rsidRDefault="008537FA" w:rsidP="008537FA">
                  <w:pPr>
                    <w:spacing w:after="20"/>
                    <w:ind w:left="20"/>
                    <w:jc w:val="both"/>
                    <w:rPr>
                      <w:sz w:val="28"/>
                      <w:szCs w:val="28"/>
                    </w:rPr>
                  </w:pPr>
                  <w:r w:rsidRPr="00BA6095">
                    <w:rPr>
                      <w:color w:val="000000"/>
                      <w:sz w:val="28"/>
                      <w:szCs w:val="28"/>
                    </w:rPr>
                    <w:t>5540</w:t>
                  </w:r>
                </w:p>
              </w:tc>
              <w:tc>
                <w:tcPr>
                  <w:tcW w:w="2412" w:type="dxa"/>
                  <w:tcMar>
                    <w:top w:w="15" w:type="dxa"/>
                    <w:left w:w="15" w:type="dxa"/>
                    <w:bottom w:w="15" w:type="dxa"/>
                    <w:right w:w="15" w:type="dxa"/>
                  </w:tcMar>
                  <w:vAlign w:val="center"/>
                </w:tcPr>
                <w:p w14:paraId="3E6E7A0B" w14:textId="77777777" w:rsidR="008537FA" w:rsidRPr="00BA6095" w:rsidRDefault="008537FA" w:rsidP="008537FA">
                  <w:pPr>
                    <w:spacing w:after="20"/>
                    <w:ind w:left="20"/>
                    <w:jc w:val="both"/>
                    <w:rPr>
                      <w:sz w:val="28"/>
                      <w:szCs w:val="28"/>
                    </w:rPr>
                  </w:pPr>
                  <w:r w:rsidRPr="00BA6095">
                    <w:rPr>
                      <w:color w:val="000000"/>
                      <w:sz w:val="28"/>
                      <w:szCs w:val="28"/>
                    </w:rPr>
                    <w:t>Резерв на переоценку финансовых активов, учитываемых по справедливой стоимости через прочий совокупный доход</w:t>
                  </w:r>
                </w:p>
              </w:tc>
            </w:tr>
            <w:tr w:rsidR="008537FA" w:rsidRPr="00BA6095" w14:paraId="5E981F73" w14:textId="77777777" w:rsidTr="007A4E40">
              <w:trPr>
                <w:trHeight w:val="30"/>
                <w:tblCellSpacing w:w="0" w:type="auto"/>
              </w:trPr>
              <w:tc>
                <w:tcPr>
                  <w:tcW w:w="1736" w:type="dxa"/>
                  <w:tcMar>
                    <w:top w:w="15" w:type="dxa"/>
                    <w:left w:w="15" w:type="dxa"/>
                    <w:bottom w:w="15" w:type="dxa"/>
                    <w:right w:w="15" w:type="dxa"/>
                  </w:tcMar>
                  <w:vAlign w:val="center"/>
                </w:tcPr>
                <w:p w14:paraId="2E26D26E" w14:textId="77777777" w:rsidR="008537FA" w:rsidRPr="00BA6095" w:rsidRDefault="008537FA" w:rsidP="008537FA">
                  <w:pPr>
                    <w:spacing w:after="20"/>
                    <w:ind w:left="20"/>
                    <w:jc w:val="both"/>
                    <w:rPr>
                      <w:sz w:val="28"/>
                      <w:szCs w:val="28"/>
                    </w:rPr>
                  </w:pPr>
                  <w:r w:rsidRPr="00BA6095">
                    <w:rPr>
                      <w:color w:val="000000"/>
                      <w:sz w:val="28"/>
                      <w:szCs w:val="28"/>
                    </w:rPr>
                    <w:t>5550</w:t>
                  </w:r>
                </w:p>
              </w:tc>
              <w:tc>
                <w:tcPr>
                  <w:tcW w:w="2412" w:type="dxa"/>
                  <w:tcMar>
                    <w:top w:w="15" w:type="dxa"/>
                    <w:left w:w="15" w:type="dxa"/>
                    <w:bottom w:w="15" w:type="dxa"/>
                    <w:right w:w="15" w:type="dxa"/>
                  </w:tcMar>
                  <w:vAlign w:val="center"/>
                </w:tcPr>
                <w:p w14:paraId="226382A8" w14:textId="77777777" w:rsidR="008537FA" w:rsidRPr="00BA6095" w:rsidRDefault="008537FA" w:rsidP="008537FA">
                  <w:pPr>
                    <w:spacing w:after="20"/>
                    <w:ind w:left="20"/>
                    <w:jc w:val="both"/>
                    <w:rPr>
                      <w:sz w:val="28"/>
                      <w:szCs w:val="28"/>
                    </w:rPr>
                  </w:pPr>
                  <w:r w:rsidRPr="00BA6095">
                    <w:rPr>
                      <w:color w:val="000000"/>
                      <w:sz w:val="28"/>
                      <w:szCs w:val="28"/>
                    </w:rPr>
                    <w:t>Резерв под убытки по финансовым активам</w:t>
                  </w:r>
                </w:p>
              </w:tc>
            </w:tr>
            <w:tr w:rsidR="008537FA" w:rsidRPr="00BA6095" w14:paraId="4EADFD85" w14:textId="77777777" w:rsidTr="007A4E40">
              <w:trPr>
                <w:trHeight w:val="30"/>
                <w:tblCellSpacing w:w="0" w:type="auto"/>
              </w:trPr>
              <w:tc>
                <w:tcPr>
                  <w:tcW w:w="1736" w:type="dxa"/>
                  <w:tcMar>
                    <w:top w:w="15" w:type="dxa"/>
                    <w:left w:w="15" w:type="dxa"/>
                    <w:bottom w:w="15" w:type="dxa"/>
                    <w:right w:w="15" w:type="dxa"/>
                  </w:tcMar>
                  <w:vAlign w:val="center"/>
                </w:tcPr>
                <w:p w14:paraId="0CFB765E" w14:textId="77777777" w:rsidR="008537FA" w:rsidRPr="00BA6095" w:rsidRDefault="008537FA" w:rsidP="008537FA">
                  <w:pPr>
                    <w:spacing w:after="20"/>
                    <w:ind w:left="20"/>
                    <w:jc w:val="both"/>
                    <w:rPr>
                      <w:sz w:val="28"/>
                      <w:szCs w:val="28"/>
                    </w:rPr>
                  </w:pPr>
                  <w:r w:rsidRPr="00BA6095">
                    <w:rPr>
                      <w:color w:val="000000"/>
                      <w:sz w:val="28"/>
                      <w:szCs w:val="28"/>
                    </w:rPr>
                    <w:t>5560</w:t>
                  </w:r>
                </w:p>
              </w:tc>
              <w:tc>
                <w:tcPr>
                  <w:tcW w:w="2412" w:type="dxa"/>
                  <w:tcMar>
                    <w:top w:w="15" w:type="dxa"/>
                    <w:left w:w="15" w:type="dxa"/>
                    <w:bottom w:w="15" w:type="dxa"/>
                    <w:right w:w="15" w:type="dxa"/>
                  </w:tcMar>
                  <w:vAlign w:val="center"/>
                </w:tcPr>
                <w:p w14:paraId="25F8A3BB" w14:textId="77777777" w:rsidR="008537FA" w:rsidRPr="00BA6095" w:rsidRDefault="008537FA" w:rsidP="008537FA">
                  <w:pPr>
                    <w:spacing w:after="20"/>
                    <w:ind w:left="20"/>
                    <w:jc w:val="both"/>
                    <w:rPr>
                      <w:sz w:val="28"/>
                      <w:szCs w:val="28"/>
                    </w:rPr>
                  </w:pPr>
                  <w:r w:rsidRPr="00BA6095">
                    <w:rPr>
                      <w:color w:val="000000"/>
                      <w:sz w:val="28"/>
                      <w:szCs w:val="28"/>
                    </w:rPr>
                    <w:t xml:space="preserve">Резерв на пересчет иностранной валюты по </w:t>
                  </w:r>
                  <w:r w:rsidRPr="00BA6095">
                    <w:rPr>
                      <w:color w:val="000000"/>
                      <w:sz w:val="28"/>
                      <w:szCs w:val="28"/>
                    </w:rPr>
                    <w:lastRenderedPageBreak/>
                    <w:t>зарубежной деятельности</w:t>
                  </w:r>
                </w:p>
              </w:tc>
            </w:tr>
            <w:tr w:rsidR="008537FA" w:rsidRPr="00BA6095" w14:paraId="171AC923" w14:textId="77777777" w:rsidTr="007A4E40">
              <w:trPr>
                <w:trHeight w:val="30"/>
                <w:tblCellSpacing w:w="0" w:type="auto"/>
              </w:trPr>
              <w:tc>
                <w:tcPr>
                  <w:tcW w:w="1736" w:type="dxa"/>
                  <w:tcMar>
                    <w:top w:w="15" w:type="dxa"/>
                    <w:left w:w="15" w:type="dxa"/>
                    <w:bottom w:w="15" w:type="dxa"/>
                    <w:right w:w="15" w:type="dxa"/>
                  </w:tcMar>
                  <w:vAlign w:val="center"/>
                </w:tcPr>
                <w:p w14:paraId="03E3C730" w14:textId="77777777" w:rsidR="008537FA" w:rsidRPr="00BA6095" w:rsidRDefault="008537FA" w:rsidP="008537FA">
                  <w:pPr>
                    <w:spacing w:after="20"/>
                    <w:ind w:left="20"/>
                    <w:jc w:val="both"/>
                    <w:rPr>
                      <w:sz w:val="28"/>
                      <w:szCs w:val="28"/>
                    </w:rPr>
                  </w:pPr>
                  <w:r w:rsidRPr="00BA6095">
                    <w:rPr>
                      <w:color w:val="000000"/>
                      <w:sz w:val="28"/>
                      <w:szCs w:val="28"/>
                    </w:rPr>
                    <w:lastRenderedPageBreak/>
                    <w:t>5570</w:t>
                  </w:r>
                </w:p>
              </w:tc>
              <w:tc>
                <w:tcPr>
                  <w:tcW w:w="2412" w:type="dxa"/>
                  <w:tcMar>
                    <w:top w:w="15" w:type="dxa"/>
                    <w:left w:w="15" w:type="dxa"/>
                    <w:bottom w:w="15" w:type="dxa"/>
                    <w:right w:w="15" w:type="dxa"/>
                  </w:tcMar>
                  <w:vAlign w:val="center"/>
                </w:tcPr>
                <w:p w14:paraId="545D372E" w14:textId="77777777" w:rsidR="008537FA" w:rsidRPr="00BA6095" w:rsidRDefault="008537FA" w:rsidP="008537FA">
                  <w:pPr>
                    <w:spacing w:after="20"/>
                    <w:ind w:left="20"/>
                    <w:jc w:val="both"/>
                    <w:rPr>
                      <w:sz w:val="28"/>
                      <w:szCs w:val="28"/>
                    </w:rPr>
                  </w:pPr>
                  <w:r w:rsidRPr="00BA6095">
                    <w:rPr>
                      <w:color w:val="000000"/>
                      <w:sz w:val="28"/>
                      <w:szCs w:val="28"/>
                    </w:rPr>
                    <w:t>Прочие резервы</w:t>
                  </w:r>
                </w:p>
              </w:tc>
            </w:tr>
            <w:tr w:rsidR="008537FA" w:rsidRPr="00BA6095" w14:paraId="63E12D9A" w14:textId="77777777" w:rsidTr="007A4E40">
              <w:trPr>
                <w:trHeight w:val="30"/>
                <w:tblCellSpacing w:w="0" w:type="auto"/>
              </w:trPr>
              <w:tc>
                <w:tcPr>
                  <w:tcW w:w="1736" w:type="dxa"/>
                  <w:tcMar>
                    <w:top w:w="15" w:type="dxa"/>
                    <w:left w:w="15" w:type="dxa"/>
                    <w:bottom w:w="15" w:type="dxa"/>
                    <w:right w:w="15" w:type="dxa"/>
                  </w:tcMar>
                  <w:vAlign w:val="center"/>
                </w:tcPr>
                <w:p w14:paraId="79A30CFE" w14:textId="77777777" w:rsidR="008537FA" w:rsidRPr="00BA6095" w:rsidRDefault="008537FA" w:rsidP="008537FA">
                  <w:pPr>
                    <w:spacing w:after="20"/>
                    <w:ind w:left="20"/>
                    <w:jc w:val="both"/>
                    <w:rPr>
                      <w:sz w:val="28"/>
                      <w:szCs w:val="28"/>
                    </w:rPr>
                  </w:pPr>
                  <w:r w:rsidRPr="00BA6095">
                    <w:rPr>
                      <w:color w:val="000000"/>
                      <w:sz w:val="28"/>
                      <w:szCs w:val="28"/>
                    </w:rPr>
                    <w:t>5600</w:t>
                  </w:r>
                </w:p>
              </w:tc>
              <w:tc>
                <w:tcPr>
                  <w:tcW w:w="2412" w:type="dxa"/>
                  <w:tcMar>
                    <w:top w:w="15" w:type="dxa"/>
                    <w:left w:w="15" w:type="dxa"/>
                    <w:bottom w:w="15" w:type="dxa"/>
                    <w:right w:w="15" w:type="dxa"/>
                  </w:tcMar>
                  <w:vAlign w:val="center"/>
                </w:tcPr>
                <w:p w14:paraId="7F365ED6" w14:textId="77777777" w:rsidR="008537FA" w:rsidRPr="00BA6095" w:rsidRDefault="008537FA" w:rsidP="008537FA">
                  <w:pPr>
                    <w:spacing w:after="20"/>
                    <w:ind w:left="20"/>
                    <w:jc w:val="both"/>
                    <w:rPr>
                      <w:sz w:val="28"/>
                      <w:szCs w:val="28"/>
                    </w:rPr>
                  </w:pPr>
                  <w:r w:rsidRPr="00BA6095">
                    <w:rPr>
                      <w:color w:val="000000"/>
                      <w:sz w:val="28"/>
                      <w:szCs w:val="28"/>
                    </w:rPr>
                    <w:t>Нераспределенная прибыль (непокрытый убыток)</w:t>
                  </w:r>
                </w:p>
              </w:tc>
            </w:tr>
            <w:tr w:rsidR="008537FA" w:rsidRPr="00BA6095" w14:paraId="58E1913C" w14:textId="77777777" w:rsidTr="007A4E40">
              <w:trPr>
                <w:trHeight w:val="30"/>
                <w:tblCellSpacing w:w="0" w:type="auto"/>
              </w:trPr>
              <w:tc>
                <w:tcPr>
                  <w:tcW w:w="1736" w:type="dxa"/>
                  <w:tcMar>
                    <w:top w:w="15" w:type="dxa"/>
                    <w:left w:w="15" w:type="dxa"/>
                    <w:bottom w:w="15" w:type="dxa"/>
                    <w:right w:w="15" w:type="dxa"/>
                  </w:tcMar>
                  <w:vAlign w:val="center"/>
                </w:tcPr>
                <w:p w14:paraId="509F6282" w14:textId="77777777" w:rsidR="008537FA" w:rsidRPr="00BA6095" w:rsidRDefault="008537FA" w:rsidP="008537FA">
                  <w:pPr>
                    <w:spacing w:after="20"/>
                    <w:ind w:left="20"/>
                    <w:jc w:val="both"/>
                    <w:rPr>
                      <w:sz w:val="28"/>
                      <w:szCs w:val="28"/>
                    </w:rPr>
                  </w:pPr>
                  <w:r w:rsidRPr="00BA6095">
                    <w:rPr>
                      <w:color w:val="000000"/>
                      <w:sz w:val="28"/>
                      <w:szCs w:val="28"/>
                    </w:rPr>
                    <w:t>5610</w:t>
                  </w:r>
                </w:p>
              </w:tc>
              <w:tc>
                <w:tcPr>
                  <w:tcW w:w="2412" w:type="dxa"/>
                  <w:tcMar>
                    <w:top w:w="15" w:type="dxa"/>
                    <w:left w:w="15" w:type="dxa"/>
                    <w:bottom w:w="15" w:type="dxa"/>
                    <w:right w:w="15" w:type="dxa"/>
                  </w:tcMar>
                  <w:vAlign w:val="center"/>
                </w:tcPr>
                <w:p w14:paraId="0D92EED8" w14:textId="77777777" w:rsidR="008537FA" w:rsidRPr="00BA6095" w:rsidRDefault="008537FA" w:rsidP="008537FA">
                  <w:pPr>
                    <w:spacing w:after="20"/>
                    <w:ind w:left="20"/>
                    <w:jc w:val="both"/>
                    <w:rPr>
                      <w:sz w:val="28"/>
                      <w:szCs w:val="28"/>
                    </w:rPr>
                  </w:pPr>
                  <w:r w:rsidRPr="00BA6095">
                    <w:rPr>
                      <w:color w:val="000000"/>
                      <w:sz w:val="28"/>
                      <w:szCs w:val="28"/>
                    </w:rPr>
                    <w:t>Нераспределенная прибыль (непокрытый убыток) отчетного года</w:t>
                  </w:r>
                </w:p>
              </w:tc>
            </w:tr>
            <w:tr w:rsidR="008537FA" w:rsidRPr="00BA6095" w14:paraId="4236CC78" w14:textId="77777777" w:rsidTr="007A4E40">
              <w:trPr>
                <w:trHeight w:val="30"/>
                <w:tblCellSpacing w:w="0" w:type="auto"/>
              </w:trPr>
              <w:tc>
                <w:tcPr>
                  <w:tcW w:w="1736" w:type="dxa"/>
                  <w:tcMar>
                    <w:top w:w="15" w:type="dxa"/>
                    <w:left w:w="15" w:type="dxa"/>
                    <w:bottom w:w="15" w:type="dxa"/>
                    <w:right w:w="15" w:type="dxa"/>
                  </w:tcMar>
                  <w:vAlign w:val="center"/>
                </w:tcPr>
                <w:p w14:paraId="608D908C" w14:textId="77777777" w:rsidR="008537FA" w:rsidRPr="00BA6095" w:rsidRDefault="008537FA" w:rsidP="008537FA">
                  <w:pPr>
                    <w:spacing w:after="20"/>
                    <w:ind w:left="20"/>
                    <w:jc w:val="both"/>
                    <w:rPr>
                      <w:sz w:val="28"/>
                      <w:szCs w:val="28"/>
                    </w:rPr>
                  </w:pPr>
                  <w:r w:rsidRPr="00BA6095">
                    <w:rPr>
                      <w:color w:val="000000"/>
                      <w:sz w:val="28"/>
                      <w:szCs w:val="28"/>
                    </w:rPr>
                    <w:t>5620</w:t>
                  </w:r>
                </w:p>
              </w:tc>
              <w:tc>
                <w:tcPr>
                  <w:tcW w:w="2412" w:type="dxa"/>
                  <w:tcMar>
                    <w:top w:w="15" w:type="dxa"/>
                    <w:left w:w="15" w:type="dxa"/>
                    <w:bottom w:w="15" w:type="dxa"/>
                    <w:right w:w="15" w:type="dxa"/>
                  </w:tcMar>
                  <w:vAlign w:val="center"/>
                </w:tcPr>
                <w:p w14:paraId="31EF3E53" w14:textId="77777777" w:rsidR="008537FA" w:rsidRPr="00BA6095" w:rsidRDefault="008537FA" w:rsidP="008537FA">
                  <w:pPr>
                    <w:spacing w:after="20"/>
                    <w:ind w:left="20"/>
                    <w:jc w:val="both"/>
                    <w:rPr>
                      <w:sz w:val="28"/>
                      <w:szCs w:val="28"/>
                    </w:rPr>
                  </w:pPr>
                  <w:r w:rsidRPr="00BA6095">
                    <w:rPr>
                      <w:color w:val="000000"/>
                      <w:sz w:val="28"/>
                      <w:szCs w:val="28"/>
                    </w:rPr>
                    <w:t>Нераспределенная прибыль (непокрытый убыток) предыдущих лет</w:t>
                  </w:r>
                </w:p>
              </w:tc>
            </w:tr>
            <w:tr w:rsidR="008537FA" w:rsidRPr="00BA6095" w14:paraId="2F150208" w14:textId="77777777" w:rsidTr="007A4E40">
              <w:trPr>
                <w:trHeight w:val="30"/>
                <w:tblCellSpacing w:w="0" w:type="auto"/>
              </w:trPr>
              <w:tc>
                <w:tcPr>
                  <w:tcW w:w="1736" w:type="dxa"/>
                  <w:tcMar>
                    <w:top w:w="15" w:type="dxa"/>
                    <w:left w:w="15" w:type="dxa"/>
                    <w:bottom w:w="15" w:type="dxa"/>
                    <w:right w:w="15" w:type="dxa"/>
                  </w:tcMar>
                  <w:vAlign w:val="center"/>
                </w:tcPr>
                <w:p w14:paraId="4B4EFB06" w14:textId="77777777" w:rsidR="008537FA" w:rsidRPr="00BA6095" w:rsidRDefault="008537FA" w:rsidP="008537FA">
                  <w:pPr>
                    <w:spacing w:after="20"/>
                    <w:ind w:left="20"/>
                    <w:jc w:val="both"/>
                    <w:rPr>
                      <w:sz w:val="28"/>
                      <w:szCs w:val="28"/>
                    </w:rPr>
                  </w:pPr>
                  <w:r w:rsidRPr="00BA6095">
                    <w:rPr>
                      <w:color w:val="000000"/>
                      <w:sz w:val="28"/>
                      <w:szCs w:val="28"/>
                    </w:rPr>
                    <w:t>5700</w:t>
                  </w:r>
                </w:p>
              </w:tc>
              <w:tc>
                <w:tcPr>
                  <w:tcW w:w="2412" w:type="dxa"/>
                  <w:tcMar>
                    <w:top w:w="15" w:type="dxa"/>
                    <w:left w:w="15" w:type="dxa"/>
                    <w:bottom w:w="15" w:type="dxa"/>
                    <w:right w:w="15" w:type="dxa"/>
                  </w:tcMar>
                  <w:vAlign w:val="center"/>
                </w:tcPr>
                <w:p w14:paraId="3000F072" w14:textId="77777777" w:rsidR="008537FA" w:rsidRPr="00BA6095" w:rsidRDefault="008537FA" w:rsidP="008537FA">
                  <w:pPr>
                    <w:spacing w:after="20"/>
                    <w:ind w:left="20"/>
                    <w:jc w:val="both"/>
                    <w:rPr>
                      <w:sz w:val="28"/>
                      <w:szCs w:val="28"/>
                    </w:rPr>
                  </w:pPr>
                  <w:r w:rsidRPr="00BA6095">
                    <w:rPr>
                      <w:color w:val="000000"/>
                      <w:sz w:val="28"/>
                      <w:szCs w:val="28"/>
                    </w:rPr>
                    <w:t>Итоговая прибыль (итоговый убыток)</w:t>
                  </w:r>
                </w:p>
              </w:tc>
            </w:tr>
            <w:tr w:rsidR="008537FA" w:rsidRPr="00BA6095" w14:paraId="0A5270CB" w14:textId="77777777" w:rsidTr="007A4E40">
              <w:trPr>
                <w:trHeight w:val="30"/>
                <w:tblCellSpacing w:w="0" w:type="auto"/>
              </w:trPr>
              <w:tc>
                <w:tcPr>
                  <w:tcW w:w="1736" w:type="dxa"/>
                  <w:tcMar>
                    <w:top w:w="15" w:type="dxa"/>
                    <w:left w:w="15" w:type="dxa"/>
                    <w:bottom w:w="15" w:type="dxa"/>
                    <w:right w:w="15" w:type="dxa"/>
                  </w:tcMar>
                  <w:vAlign w:val="center"/>
                </w:tcPr>
                <w:p w14:paraId="53FBC4B9" w14:textId="77777777" w:rsidR="008537FA" w:rsidRPr="00BA6095" w:rsidRDefault="008537FA" w:rsidP="008537FA">
                  <w:pPr>
                    <w:spacing w:after="20"/>
                    <w:ind w:left="20"/>
                    <w:jc w:val="both"/>
                    <w:rPr>
                      <w:sz w:val="28"/>
                      <w:szCs w:val="28"/>
                    </w:rPr>
                  </w:pPr>
                  <w:r w:rsidRPr="00BA6095">
                    <w:rPr>
                      <w:color w:val="000000"/>
                      <w:sz w:val="28"/>
                      <w:szCs w:val="28"/>
                    </w:rPr>
                    <w:t>5710</w:t>
                  </w:r>
                </w:p>
              </w:tc>
              <w:tc>
                <w:tcPr>
                  <w:tcW w:w="2412" w:type="dxa"/>
                  <w:tcMar>
                    <w:top w:w="15" w:type="dxa"/>
                    <w:left w:w="15" w:type="dxa"/>
                    <w:bottom w:w="15" w:type="dxa"/>
                    <w:right w:w="15" w:type="dxa"/>
                  </w:tcMar>
                  <w:vAlign w:val="center"/>
                </w:tcPr>
                <w:p w14:paraId="7CB6C28C" w14:textId="77777777" w:rsidR="008537FA" w:rsidRPr="00BA6095" w:rsidRDefault="008537FA" w:rsidP="008537FA">
                  <w:pPr>
                    <w:spacing w:after="20"/>
                    <w:ind w:left="20"/>
                    <w:jc w:val="both"/>
                    <w:rPr>
                      <w:sz w:val="28"/>
                      <w:szCs w:val="28"/>
                    </w:rPr>
                  </w:pPr>
                  <w:r w:rsidRPr="00BA6095">
                    <w:rPr>
                      <w:color w:val="000000"/>
                      <w:sz w:val="28"/>
                      <w:szCs w:val="28"/>
                    </w:rPr>
                    <w:t>Итоговая прибыль (итоговый убыток).</w:t>
                  </w:r>
                </w:p>
              </w:tc>
            </w:tr>
          </w:tbl>
          <w:p w14:paraId="14022080" w14:textId="518789C8" w:rsidR="008537FA" w:rsidRDefault="008537FA" w:rsidP="008537FA">
            <w:pPr>
              <w:ind w:firstLine="322"/>
              <w:jc w:val="center"/>
              <w:rPr>
                <w:color w:val="000000"/>
                <w:sz w:val="28"/>
                <w:szCs w:val="28"/>
              </w:rPr>
            </w:pPr>
          </w:p>
          <w:p w14:paraId="57BDAEB9" w14:textId="16F92E69" w:rsidR="008537FA" w:rsidRDefault="008537FA" w:rsidP="008537FA">
            <w:pPr>
              <w:ind w:firstLine="322"/>
              <w:jc w:val="center"/>
              <w:rPr>
                <w:color w:val="000000"/>
                <w:sz w:val="28"/>
                <w:szCs w:val="28"/>
              </w:rPr>
            </w:pPr>
          </w:p>
          <w:p w14:paraId="7076404B" w14:textId="038D6866" w:rsidR="008537FA" w:rsidRDefault="008537FA" w:rsidP="008537FA">
            <w:pPr>
              <w:ind w:firstLine="322"/>
              <w:jc w:val="center"/>
              <w:rPr>
                <w:color w:val="000000"/>
                <w:sz w:val="28"/>
                <w:szCs w:val="28"/>
              </w:rPr>
            </w:pPr>
          </w:p>
          <w:p w14:paraId="565837D5" w14:textId="74CCCCF9" w:rsidR="008537FA" w:rsidRDefault="008537FA" w:rsidP="00A30B14">
            <w:pPr>
              <w:rPr>
                <w:color w:val="000000"/>
                <w:sz w:val="28"/>
                <w:szCs w:val="28"/>
              </w:rPr>
            </w:pPr>
          </w:p>
          <w:p w14:paraId="6FE0513C" w14:textId="77777777" w:rsidR="00A30B14" w:rsidRDefault="00A30B14" w:rsidP="00A30B14">
            <w:pPr>
              <w:rPr>
                <w:color w:val="000000"/>
                <w:sz w:val="28"/>
                <w:szCs w:val="28"/>
              </w:rPr>
            </w:pPr>
          </w:p>
          <w:p w14:paraId="007A4F68" w14:textId="77777777" w:rsidR="008537FA" w:rsidRPr="00B919C0" w:rsidRDefault="008537FA" w:rsidP="008537FA">
            <w:pPr>
              <w:jc w:val="center"/>
              <w:rPr>
                <w:b/>
                <w:bCs/>
                <w:sz w:val="28"/>
                <w:szCs w:val="28"/>
              </w:rPr>
            </w:pPr>
            <w:r w:rsidRPr="00B919C0">
              <w:rPr>
                <w:b/>
                <w:bCs/>
                <w:sz w:val="28"/>
                <w:szCs w:val="28"/>
              </w:rPr>
              <w:t>Раздел 6. «Доходы»</w:t>
            </w:r>
          </w:p>
          <w:tbl>
            <w:tblPr>
              <w:tblW w:w="4907" w:type="dxa"/>
              <w:tblCellSpacing w:w="0" w:type="auto"/>
              <w:tblLayout w:type="fixed"/>
              <w:tblLook w:val="04A0" w:firstRow="1" w:lastRow="0" w:firstColumn="1" w:lastColumn="0" w:noHBand="0" w:noVBand="1"/>
            </w:tblPr>
            <w:tblGrid>
              <w:gridCol w:w="1417"/>
              <w:gridCol w:w="2923"/>
              <w:gridCol w:w="567"/>
            </w:tblGrid>
            <w:tr w:rsidR="008537FA" w:rsidRPr="00135FF1" w14:paraId="451B1B50" w14:textId="77777777" w:rsidTr="004C6D94">
              <w:trPr>
                <w:gridAfter w:val="1"/>
                <w:wAfter w:w="565" w:type="dxa"/>
                <w:trHeight w:val="30"/>
                <w:tblCellSpacing w:w="0" w:type="auto"/>
              </w:trPr>
              <w:tc>
                <w:tcPr>
                  <w:tcW w:w="4342" w:type="dxa"/>
                  <w:gridSpan w:val="2"/>
                  <w:tcMar>
                    <w:top w:w="15" w:type="dxa"/>
                    <w:left w:w="15" w:type="dxa"/>
                    <w:bottom w:w="15" w:type="dxa"/>
                    <w:right w:w="15" w:type="dxa"/>
                  </w:tcMar>
                  <w:vAlign w:val="center"/>
                </w:tcPr>
                <w:p w14:paraId="4D2C6A6D" w14:textId="77777777" w:rsidR="008537FA" w:rsidRDefault="008537FA" w:rsidP="008537FA">
                  <w:pPr>
                    <w:pStyle w:val="af2"/>
                    <w:jc w:val="center"/>
                    <w:rPr>
                      <w:sz w:val="28"/>
                      <w:szCs w:val="28"/>
                    </w:rPr>
                  </w:pPr>
                </w:p>
                <w:p w14:paraId="6F44FFED" w14:textId="201E804A" w:rsidR="008537FA" w:rsidRPr="00135FF1" w:rsidRDefault="008537FA" w:rsidP="008537FA">
                  <w:pPr>
                    <w:pStyle w:val="af2"/>
                    <w:rPr>
                      <w:sz w:val="28"/>
                      <w:szCs w:val="28"/>
                    </w:rPr>
                  </w:pPr>
                </w:p>
              </w:tc>
            </w:tr>
            <w:tr w:rsidR="008537FA" w:rsidRPr="00135FF1" w14:paraId="1BD024B7"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3BF3A6F3" w14:textId="77777777" w:rsidR="008537FA" w:rsidRPr="00135FF1" w:rsidRDefault="008537FA" w:rsidP="008537FA">
                  <w:pPr>
                    <w:pStyle w:val="af2"/>
                    <w:rPr>
                      <w:sz w:val="28"/>
                      <w:szCs w:val="28"/>
                    </w:rPr>
                  </w:pPr>
                  <w:r w:rsidRPr="00135FF1">
                    <w:rPr>
                      <w:sz w:val="28"/>
                      <w:szCs w:val="28"/>
                    </w:rPr>
                    <w:lastRenderedPageBreak/>
                    <w:t>6000</w:t>
                  </w:r>
                </w:p>
              </w:tc>
              <w:tc>
                <w:tcPr>
                  <w:tcW w:w="2922" w:type="dxa"/>
                  <w:tcMar>
                    <w:top w:w="15" w:type="dxa"/>
                    <w:left w:w="15" w:type="dxa"/>
                    <w:bottom w:w="15" w:type="dxa"/>
                    <w:right w:w="15" w:type="dxa"/>
                  </w:tcMar>
                  <w:vAlign w:val="center"/>
                </w:tcPr>
                <w:p w14:paraId="0D589EC8" w14:textId="77777777" w:rsidR="008537FA" w:rsidRPr="00135FF1" w:rsidRDefault="008537FA" w:rsidP="008537FA">
                  <w:pPr>
                    <w:pStyle w:val="af2"/>
                    <w:rPr>
                      <w:sz w:val="28"/>
                      <w:szCs w:val="28"/>
                    </w:rPr>
                  </w:pPr>
                  <w:r w:rsidRPr="00135FF1">
                    <w:rPr>
                      <w:sz w:val="28"/>
                      <w:szCs w:val="28"/>
                    </w:rPr>
                    <w:t>Доход от реализации продукции и оказания услуг</w:t>
                  </w:r>
                </w:p>
              </w:tc>
            </w:tr>
            <w:tr w:rsidR="008537FA" w:rsidRPr="00135FF1" w14:paraId="2B5BD88D"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1B1D53F4" w14:textId="77777777" w:rsidR="008537FA" w:rsidRPr="00135FF1" w:rsidRDefault="008537FA" w:rsidP="008537FA">
                  <w:pPr>
                    <w:pStyle w:val="af2"/>
                    <w:rPr>
                      <w:sz w:val="28"/>
                      <w:szCs w:val="28"/>
                    </w:rPr>
                  </w:pPr>
                  <w:r w:rsidRPr="00135FF1">
                    <w:rPr>
                      <w:sz w:val="28"/>
                      <w:szCs w:val="28"/>
                    </w:rPr>
                    <w:t>6010</w:t>
                  </w:r>
                </w:p>
              </w:tc>
              <w:tc>
                <w:tcPr>
                  <w:tcW w:w="2922" w:type="dxa"/>
                  <w:tcMar>
                    <w:top w:w="15" w:type="dxa"/>
                    <w:left w:w="15" w:type="dxa"/>
                    <w:bottom w:w="15" w:type="dxa"/>
                    <w:right w:w="15" w:type="dxa"/>
                  </w:tcMar>
                  <w:vAlign w:val="center"/>
                </w:tcPr>
                <w:p w14:paraId="4F2A7874" w14:textId="77777777" w:rsidR="008537FA" w:rsidRPr="00135FF1" w:rsidRDefault="008537FA" w:rsidP="008537FA">
                  <w:pPr>
                    <w:pStyle w:val="af2"/>
                    <w:rPr>
                      <w:sz w:val="28"/>
                      <w:szCs w:val="28"/>
                    </w:rPr>
                  </w:pPr>
                  <w:r w:rsidRPr="00135FF1">
                    <w:rPr>
                      <w:sz w:val="28"/>
                      <w:szCs w:val="28"/>
                    </w:rPr>
                    <w:t>Доход от реализации продукции и оказания услуг</w:t>
                  </w:r>
                </w:p>
              </w:tc>
            </w:tr>
            <w:tr w:rsidR="008537FA" w:rsidRPr="00135FF1" w14:paraId="31A49406"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7D8F6DF7" w14:textId="77777777" w:rsidR="008537FA" w:rsidRPr="00135FF1" w:rsidRDefault="008537FA" w:rsidP="008537FA">
                  <w:pPr>
                    <w:pStyle w:val="af2"/>
                    <w:rPr>
                      <w:sz w:val="28"/>
                      <w:szCs w:val="28"/>
                    </w:rPr>
                  </w:pPr>
                  <w:r w:rsidRPr="00135FF1">
                    <w:rPr>
                      <w:sz w:val="28"/>
                      <w:szCs w:val="28"/>
                    </w:rPr>
                    <w:t>6020</w:t>
                  </w:r>
                </w:p>
              </w:tc>
              <w:tc>
                <w:tcPr>
                  <w:tcW w:w="2922" w:type="dxa"/>
                  <w:tcMar>
                    <w:top w:w="15" w:type="dxa"/>
                    <w:left w:w="15" w:type="dxa"/>
                    <w:bottom w:w="15" w:type="dxa"/>
                    <w:right w:w="15" w:type="dxa"/>
                  </w:tcMar>
                  <w:vAlign w:val="center"/>
                </w:tcPr>
                <w:p w14:paraId="027A8748" w14:textId="77777777" w:rsidR="008537FA" w:rsidRPr="00135FF1" w:rsidRDefault="008537FA" w:rsidP="008537FA">
                  <w:pPr>
                    <w:pStyle w:val="af2"/>
                    <w:rPr>
                      <w:sz w:val="28"/>
                      <w:szCs w:val="28"/>
                    </w:rPr>
                  </w:pPr>
                  <w:r w:rsidRPr="00135FF1">
                    <w:rPr>
                      <w:sz w:val="28"/>
                      <w:szCs w:val="28"/>
                    </w:rPr>
                    <w:t>Возврат проданной продукции</w:t>
                  </w:r>
                </w:p>
              </w:tc>
            </w:tr>
            <w:tr w:rsidR="008537FA" w:rsidRPr="00135FF1" w14:paraId="076A8DE3" w14:textId="77777777" w:rsidTr="004C6D94">
              <w:trPr>
                <w:trHeight w:val="30"/>
                <w:tblCellSpacing w:w="0" w:type="auto"/>
              </w:trPr>
              <w:tc>
                <w:tcPr>
                  <w:tcW w:w="1418" w:type="dxa"/>
                  <w:tcMar>
                    <w:top w:w="15" w:type="dxa"/>
                    <w:left w:w="15" w:type="dxa"/>
                    <w:bottom w:w="15" w:type="dxa"/>
                    <w:right w:w="15" w:type="dxa"/>
                  </w:tcMar>
                  <w:vAlign w:val="center"/>
                </w:tcPr>
                <w:p w14:paraId="11CF6CDF" w14:textId="77777777" w:rsidR="008537FA" w:rsidRPr="00135FF1" w:rsidRDefault="008537FA" w:rsidP="008537FA">
                  <w:pPr>
                    <w:pStyle w:val="af2"/>
                    <w:rPr>
                      <w:sz w:val="28"/>
                      <w:szCs w:val="28"/>
                    </w:rPr>
                  </w:pPr>
                  <w:r w:rsidRPr="00135FF1">
                    <w:rPr>
                      <w:sz w:val="28"/>
                      <w:szCs w:val="28"/>
                    </w:rPr>
                    <w:t>6030</w:t>
                  </w:r>
                </w:p>
              </w:tc>
              <w:tc>
                <w:tcPr>
                  <w:tcW w:w="3489" w:type="dxa"/>
                  <w:gridSpan w:val="2"/>
                  <w:tcMar>
                    <w:top w:w="15" w:type="dxa"/>
                    <w:left w:w="15" w:type="dxa"/>
                    <w:bottom w:w="15" w:type="dxa"/>
                    <w:right w:w="15" w:type="dxa"/>
                  </w:tcMar>
                  <w:vAlign w:val="center"/>
                </w:tcPr>
                <w:p w14:paraId="5D906474" w14:textId="77777777" w:rsidR="008537FA" w:rsidRPr="00135FF1" w:rsidRDefault="008537FA" w:rsidP="008537FA">
                  <w:pPr>
                    <w:pStyle w:val="af2"/>
                    <w:rPr>
                      <w:sz w:val="28"/>
                      <w:szCs w:val="28"/>
                    </w:rPr>
                  </w:pPr>
                  <w:r w:rsidRPr="00135FF1">
                    <w:rPr>
                      <w:sz w:val="28"/>
                      <w:szCs w:val="28"/>
                    </w:rPr>
                    <w:t>Скидки с цены и продаж</w:t>
                  </w:r>
                </w:p>
              </w:tc>
            </w:tr>
            <w:tr w:rsidR="008537FA" w:rsidRPr="00135FF1" w14:paraId="4F465DD3"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1DD1E57B" w14:textId="77777777" w:rsidR="008537FA" w:rsidRPr="00595183" w:rsidRDefault="008537FA" w:rsidP="008537FA">
                  <w:pPr>
                    <w:pStyle w:val="af2"/>
                    <w:rPr>
                      <w:b/>
                      <w:bCs/>
                      <w:sz w:val="28"/>
                      <w:szCs w:val="28"/>
                    </w:rPr>
                  </w:pPr>
                  <w:r w:rsidRPr="00595183">
                    <w:rPr>
                      <w:b/>
                      <w:bCs/>
                      <w:sz w:val="28"/>
                      <w:szCs w:val="28"/>
                    </w:rPr>
                    <w:t>6100</w:t>
                  </w:r>
                </w:p>
              </w:tc>
              <w:tc>
                <w:tcPr>
                  <w:tcW w:w="2922" w:type="dxa"/>
                  <w:tcMar>
                    <w:top w:w="15" w:type="dxa"/>
                    <w:left w:w="15" w:type="dxa"/>
                    <w:bottom w:w="15" w:type="dxa"/>
                    <w:right w:w="15" w:type="dxa"/>
                  </w:tcMar>
                  <w:vAlign w:val="center"/>
                </w:tcPr>
                <w:p w14:paraId="185D5303" w14:textId="77777777" w:rsidR="008537FA" w:rsidRPr="00595183" w:rsidRDefault="008537FA" w:rsidP="008537FA">
                  <w:pPr>
                    <w:pStyle w:val="af2"/>
                    <w:rPr>
                      <w:b/>
                      <w:bCs/>
                      <w:sz w:val="28"/>
                      <w:szCs w:val="28"/>
                    </w:rPr>
                  </w:pPr>
                  <w:r w:rsidRPr="00595183">
                    <w:rPr>
                      <w:b/>
                      <w:bCs/>
                      <w:sz w:val="28"/>
                      <w:szCs w:val="28"/>
                    </w:rPr>
                    <w:t>Доход от финансирования</w:t>
                  </w:r>
                </w:p>
              </w:tc>
            </w:tr>
            <w:tr w:rsidR="008537FA" w:rsidRPr="00135FF1" w14:paraId="5559036E"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598A4948" w14:textId="77777777" w:rsidR="008537FA" w:rsidRPr="00595183" w:rsidRDefault="008537FA" w:rsidP="008537FA">
                  <w:pPr>
                    <w:pStyle w:val="af2"/>
                    <w:rPr>
                      <w:b/>
                      <w:bCs/>
                      <w:sz w:val="28"/>
                      <w:szCs w:val="28"/>
                    </w:rPr>
                  </w:pPr>
                  <w:r w:rsidRPr="00595183">
                    <w:rPr>
                      <w:b/>
                      <w:bCs/>
                      <w:sz w:val="28"/>
                      <w:szCs w:val="28"/>
                    </w:rPr>
                    <w:t>6110</w:t>
                  </w:r>
                </w:p>
              </w:tc>
              <w:tc>
                <w:tcPr>
                  <w:tcW w:w="2922" w:type="dxa"/>
                  <w:tcMar>
                    <w:top w:w="15" w:type="dxa"/>
                    <w:left w:w="15" w:type="dxa"/>
                    <w:bottom w:w="15" w:type="dxa"/>
                    <w:right w:w="15" w:type="dxa"/>
                  </w:tcMar>
                  <w:vAlign w:val="center"/>
                </w:tcPr>
                <w:p w14:paraId="292A42FF" w14:textId="77777777" w:rsidR="008537FA" w:rsidRPr="00595183" w:rsidRDefault="008537FA" w:rsidP="008537FA">
                  <w:pPr>
                    <w:pStyle w:val="af2"/>
                    <w:rPr>
                      <w:b/>
                      <w:bCs/>
                      <w:sz w:val="28"/>
                      <w:szCs w:val="28"/>
                    </w:rPr>
                  </w:pPr>
                  <w:r w:rsidRPr="00595183">
                    <w:rPr>
                      <w:b/>
                      <w:bCs/>
                      <w:sz w:val="28"/>
                      <w:szCs w:val="28"/>
                    </w:rPr>
                    <w:t>Доходы по вознаграждениям</w:t>
                  </w:r>
                </w:p>
              </w:tc>
            </w:tr>
            <w:tr w:rsidR="008537FA" w:rsidRPr="00135FF1" w14:paraId="35A24CED"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52E58826" w14:textId="77777777" w:rsidR="008537FA" w:rsidRPr="00595183" w:rsidRDefault="008537FA" w:rsidP="008537FA">
                  <w:pPr>
                    <w:pStyle w:val="af2"/>
                    <w:rPr>
                      <w:b/>
                      <w:bCs/>
                      <w:sz w:val="28"/>
                      <w:szCs w:val="28"/>
                    </w:rPr>
                  </w:pPr>
                  <w:r w:rsidRPr="00595183">
                    <w:rPr>
                      <w:b/>
                      <w:bCs/>
                      <w:sz w:val="28"/>
                      <w:szCs w:val="28"/>
                    </w:rPr>
                    <w:t>6120</w:t>
                  </w:r>
                </w:p>
              </w:tc>
              <w:tc>
                <w:tcPr>
                  <w:tcW w:w="2922" w:type="dxa"/>
                  <w:tcMar>
                    <w:top w:w="15" w:type="dxa"/>
                    <w:left w:w="15" w:type="dxa"/>
                    <w:bottom w:w="15" w:type="dxa"/>
                    <w:right w:w="15" w:type="dxa"/>
                  </w:tcMar>
                  <w:vAlign w:val="center"/>
                </w:tcPr>
                <w:p w14:paraId="4AA4F6F1" w14:textId="77777777" w:rsidR="008537FA" w:rsidRPr="00595183" w:rsidRDefault="008537FA" w:rsidP="008537FA">
                  <w:pPr>
                    <w:pStyle w:val="af2"/>
                    <w:rPr>
                      <w:b/>
                      <w:bCs/>
                      <w:sz w:val="28"/>
                      <w:szCs w:val="28"/>
                    </w:rPr>
                  </w:pPr>
                  <w:r w:rsidRPr="00595183">
                    <w:rPr>
                      <w:b/>
                      <w:bCs/>
                      <w:sz w:val="28"/>
                      <w:szCs w:val="28"/>
                    </w:rPr>
                    <w:t>Доходы по дивидендам</w:t>
                  </w:r>
                </w:p>
              </w:tc>
            </w:tr>
            <w:tr w:rsidR="008537FA" w:rsidRPr="00135FF1" w14:paraId="51CB9FA4"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2E6DDD9D" w14:textId="77777777" w:rsidR="008537FA" w:rsidRPr="00595183" w:rsidRDefault="008537FA" w:rsidP="008537FA">
                  <w:pPr>
                    <w:pStyle w:val="af2"/>
                    <w:rPr>
                      <w:b/>
                      <w:bCs/>
                      <w:sz w:val="28"/>
                      <w:szCs w:val="28"/>
                    </w:rPr>
                  </w:pPr>
                  <w:r w:rsidRPr="00595183">
                    <w:rPr>
                      <w:b/>
                      <w:bCs/>
                      <w:sz w:val="28"/>
                      <w:szCs w:val="28"/>
                    </w:rPr>
                    <w:t>6130</w:t>
                  </w:r>
                </w:p>
              </w:tc>
              <w:tc>
                <w:tcPr>
                  <w:tcW w:w="2922" w:type="dxa"/>
                  <w:tcMar>
                    <w:top w:w="15" w:type="dxa"/>
                    <w:left w:w="15" w:type="dxa"/>
                    <w:bottom w:w="15" w:type="dxa"/>
                    <w:right w:w="15" w:type="dxa"/>
                  </w:tcMar>
                  <w:vAlign w:val="center"/>
                </w:tcPr>
                <w:p w14:paraId="47DBAEBF" w14:textId="77777777" w:rsidR="008537FA" w:rsidRPr="00595183" w:rsidRDefault="008537FA" w:rsidP="008537FA">
                  <w:pPr>
                    <w:pStyle w:val="af2"/>
                    <w:rPr>
                      <w:b/>
                      <w:bCs/>
                      <w:sz w:val="28"/>
                      <w:szCs w:val="28"/>
                    </w:rPr>
                  </w:pPr>
                  <w:r w:rsidRPr="00595183">
                    <w:rPr>
                      <w:b/>
                      <w:bCs/>
                      <w:sz w:val="28"/>
                      <w:szCs w:val="28"/>
                    </w:rPr>
                    <w:t>Доходы от финансовой аренды</w:t>
                  </w:r>
                </w:p>
              </w:tc>
            </w:tr>
            <w:tr w:rsidR="008537FA" w:rsidRPr="00135FF1" w14:paraId="06D9CD90"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0BB830A5" w14:textId="77777777" w:rsidR="008537FA" w:rsidRPr="00F4724D" w:rsidRDefault="008537FA" w:rsidP="008537FA">
                  <w:pPr>
                    <w:pStyle w:val="af2"/>
                    <w:rPr>
                      <w:b/>
                      <w:bCs/>
                      <w:sz w:val="28"/>
                      <w:szCs w:val="28"/>
                    </w:rPr>
                  </w:pPr>
                  <w:r w:rsidRPr="00F4724D">
                    <w:rPr>
                      <w:b/>
                      <w:bCs/>
                      <w:sz w:val="28"/>
                      <w:szCs w:val="28"/>
                    </w:rPr>
                    <w:t>6140</w:t>
                  </w:r>
                </w:p>
              </w:tc>
              <w:tc>
                <w:tcPr>
                  <w:tcW w:w="2922" w:type="dxa"/>
                  <w:tcMar>
                    <w:top w:w="15" w:type="dxa"/>
                    <w:left w:w="15" w:type="dxa"/>
                    <w:bottom w:w="15" w:type="dxa"/>
                    <w:right w:w="15" w:type="dxa"/>
                  </w:tcMar>
                  <w:vAlign w:val="center"/>
                </w:tcPr>
                <w:p w14:paraId="342EEA28" w14:textId="77777777" w:rsidR="008537FA" w:rsidRPr="00F4724D" w:rsidRDefault="008537FA" w:rsidP="008537FA">
                  <w:pPr>
                    <w:pStyle w:val="af2"/>
                    <w:rPr>
                      <w:b/>
                      <w:bCs/>
                      <w:sz w:val="28"/>
                      <w:szCs w:val="28"/>
                    </w:rPr>
                  </w:pPr>
                  <w:r w:rsidRPr="00F4724D">
                    <w:rPr>
                      <w:b/>
                      <w:bCs/>
                      <w:sz w:val="28"/>
                      <w:szCs w:val="28"/>
                    </w:rPr>
                    <w:t>Доходы от операций с инвестициями в недвижимость</w:t>
                  </w:r>
                </w:p>
              </w:tc>
            </w:tr>
            <w:tr w:rsidR="008537FA" w:rsidRPr="00135FF1" w14:paraId="675C24EE"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6CAFB64C" w14:textId="77777777" w:rsidR="008537FA" w:rsidRPr="00E55B33" w:rsidRDefault="008537FA" w:rsidP="008537FA">
                  <w:pPr>
                    <w:pStyle w:val="af2"/>
                    <w:rPr>
                      <w:b/>
                      <w:bCs/>
                      <w:sz w:val="28"/>
                      <w:szCs w:val="28"/>
                    </w:rPr>
                  </w:pPr>
                  <w:r w:rsidRPr="00E55B33">
                    <w:rPr>
                      <w:b/>
                      <w:bCs/>
                      <w:sz w:val="28"/>
                      <w:szCs w:val="28"/>
                    </w:rPr>
                    <w:t>6150</w:t>
                  </w:r>
                </w:p>
              </w:tc>
              <w:tc>
                <w:tcPr>
                  <w:tcW w:w="2922" w:type="dxa"/>
                  <w:tcMar>
                    <w:top w:w="15" w:type="dxa"/>
                    <w:left w:w="15" w:type="dxa"/>
                    <w:bottom w:w="15" w:type="dxa"/>
                    <w:right w:w="15" w:type="dxa"/>
                  </w:tcMar>
                  <w:vAlign w:val="center"/>
                </w:tcPr>
                <w:p w14:paraId="2BF16929" w14:textId="77777777" w:rsidR="008537FA" w:rsidRPr="00E55B33" w:rsidRDefault="008537FA" w:rsidP="008537FA">
                  <w:pPr>
                    <w:pStyle w:val="af2"/>
                    <w:rPr>
                      <w:b/>
                      <w:bCs/>
                      <w:sz w:val="28"/>
                      <w:szCs w:val="28"/>
                    </w:rPr>
                  </w:pPr>
                  <w:r w:rsidRPr="00E55B33">
                    <w:rPr>
                      <w:b/>
                      <w:bCs/>
                      <w:sz w:val="28"/>
                      <w:szCs w:val="28"/>
                    </w:rPr>
                    <w:t>Доходы от изменения справедливой стоимости финансовых инструментов</w:t>
                  </w:r>
                </w:p>
              </w:tc>
            </w:tr>
            <w:tr w:rsidR="008537FA" w:rsidRPr="00135FF1" w14:paraId="4F9DD184"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5501B2E6" w14:textId="77777777" w:rsidR="008537FA" w:rsidRPr="0041039A" w:rsidRDefault="008537FA" w:rsidP="008537FA">
                  <w:pPr>
                    <w:pStyle w:val="af2"/>
                    <w:rPr>
                      <w:b/>
                      <w:bCs/>
                      <w:sz w:val="28"/>
                      <w:szCs w:val="28"/>
                    </w:rPr>
                  </w:pPr>
                  <w:r w:rsidRPr="0041039A">
                    <w:rPr>
                      <w:b/>
                      <w:bCs/>
                      <w:sz w:val="28"/>
                      <w:szCs w:val="28"/>
                    </w:rPr>
                    <w:t>6160</w:t>
                  </w:r>
                </w:p>
              </w:tc>
              <w:tc>
                <w:tcPr>
                  <w:tcW w:w="2922" w:type="dxa"/>
                  <w:tcMar>
                    <w:top w:w="15" w:type="dxa"/>
                    <w:left w:w="15" w:type="dxa"/>
                    <w:bottom w:w="15" w:type="dxa"/>
                    <w:right w:w="15" w:type="dxa"/>
                  </w:tcMar>
                  <w:vAlign w:val="center"/>
                </w:tcPr>
                <w:p w14:paraId="3D3905BC" w14:textId="77777777" w:rsidR="008537FA" w:rsidRPr="0041039A" w:rsidRDefault="008537FA" w:rsidP="008537FA">
                  <w:pPr>
                    <w:pStyle w:val="af2"/>
                    <w:rPr>
                      <w:b/>
                      <w:bCs/>
                      <w:sz w:val="28"/>
                      <w:szCs w:val="28"/>
                    </w:rPr>
                  </w:pPr>
                  <w:r w:rsidRPr="0041039A">
                    <w:rPr>
                      <w:b/>
                      <w:bCs/>
                      <w:sz w:val="28"/>
                      <w:szCs w:val="28"/>
                    </w:rPr>
                    <w:t>Прочие доходы от финансирования</w:t>
                  </w:r>
                </w:p>
              </w:tc>
            </w:tr>
            <w:tr w:rsidR="008537FA" w:rsidRPr="00135FF1" w14:paraId="32D3483A"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747B9515" w14:textId="77777777" w:rsidR="008537FA" w:rsidRPr="00135FF1" w:rsidRDefault="008537FA" w:rsidP="008537FA">
                  <w:pPr>
                    <w:pStyle w:val="af2"/>
                    <w:rPr>
                      <w:sz w:val="28"/>
                      <w:szCs w:val="28"/>
                    </w:rPr>
                  </w:pPr>
                  <w:r w:rsidRPr="00135FF1">
                    <w:rPr>
                      <w:sz w:val="28"/>
                      <w:szCs w:val="28"/>
                    </w:rPr>
                    <w:t>6200</w:t>
                  </w:r>
                </w:p>
              </w:tc>
              <w:tc>
                <w:tcPr>
                  <w:tcW w:w="2922" w:type="dxa"/>
                  <w:tcMar>
                    <w:top w:w="15" w:type="dxa"/>
                    <w:left w:w="15" w:type="dxa"/>
                    <w:bottom w:w="15" w:type="dxa"/>
                    <w:right w:w="15" w:type="dxa"/>
                  </w:tcMar>
                  <w:vAlign w:val="center"/>
                </w:tcPr>
                <w:p w14:paraId="4413488E" w14:textId="77777777" w:rsidR="008537FA" w:rsidRPr="00135FF1" w:rsidRDefault="008537FA" w:rsidP="008537FA">
                  <w:pPr>
                    <w:pStyle w:val="af2"/>
                    <w:rPr>
                      <w:sz w:val="28"/>
                      <w:szCs w:val="28"/>
                    </w:rPr>
                  </w:pPr>
                  <w:r w:rsidRPr="00135FF1">
                    <w:rPr>
                      <w:sz w:val="28"/>
                      <w:szCs w:val="28"/>
                    </w:rPr>
                    <w:t>Прочие доходы</w:t>
                  </w:r>
                </w:p>
              </w:tc>
            </w:tr>
            <w:tr w:rsidR="008537FA" w:rsidRPr="00135FF1" w14:paraId="51BCCF8F"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6E86AE56" w14:textId="77777777" w:rsidR="008537FA" w:rsidRPr="00135FF1" w:rsidRDefault="008537FA" w:rsidP="008537FA">
                  <w:pPr>
                    <w:pStyle w:val="af2"/>
                    <w:rPr>
                      <w:sz w:val="28"/>
                      <w:szCs w:val="28"/>
                    </w:rPr>
                  </w:pPr>
                  <w:r w:rsidRPr="00135FF1">
                    <w:rPr>
                      <w:sz w:val="28"/>
                      <w:szCs w:val="28"/>
                    </w:rPr>
                    <w:lastRenderedPageBreak/>
                    <w:t>6210</w:t>
                  </w:r>
                </w:p>
              </w:tc>
              <w:tc>
                <w:tcPr>
                  <w:tcW w:w="2922" w:type="dxa"/>
                  <w:tcMar>
                    <w:top w:w="15" w:type="dxa"/>
                    <w:left w:w="15" w:type="dxa"/>
                    <w:bottom w:w="15" w:type="dxa"/>
                    <w:right w:w="15" w:type="dxa"/>
                  </w:tcMar>
                  <w:vAlign w:val="center"/>
                </w:tcPr>
                <w:p w14:paraId="3FDB0E35" w14:textId="77777777" w:rsidR="008537FA" w:rsidRPr="00135FF1" w:rsidRDefault="008537FA" w:rsidP="008537FA">
                  <w:pPr>
                    <w:pStyle w:val="af2"/>
                    <w:rPr>
                      <w:sz w:val="28"/>
                      <w:szCs w:val="28"/>
                    </w:rPr>
                  </w:pPr>
                  <w:r w:rsidRPr="00135FF1">
                    <w:rPr>
                      <w:sz w:val="28"/>
                      <w:szCs w:val="28"/>
                    </w:rPr>
                    <w:t>Доходы от выбытия активов</w:t>
                  </w:r>
                </w:p>
              </w:tc>
            </w:tr>
            <w:tr w:rsidR="008537FA" w:rsidRPr="00135FF1" w14:paraId="21BF11A0"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537385A7" w14:textId="77777777" w:rsidR="008537FA" w:rsidRPr="00135FF1" w:rsidRDefault="008537FA" w:rsidP="008537FA">
                  <w:pPr>
                    <w:pStyle w:val="af2"/>
                    <w:rPr>
                      <w:sz w:val="28"/>
                      <w:szCs w:val="28"/>
                    </w:rPr>
                  </w:pPr>
                  <w:r w:rsidRPr="00135FF1">
                    <w:rPr>
                      <w:sz w:val="28"/>
                      <w:szCs w:val="28"/>
                    </w:rPr>
                    <w:t>6220</w:t>
                  </w:r>
                </w:p>
              </w:tc>
              <w:tc>
                <w:tcPr>
                  <w:tcW w:w="2922" w:type="dxa"/>
                  <w:tcMar>
                    <w:top w:w="15" w:type="dxa"/>
                    <w:left w:w="15" w:type="dxa"/>
                    <w:bottom w:w="15" w:type="dxa"/>
                    <w:right w:w="15" w:type="dxa"/>
                  </w:tcMar>
                  <w:vAlign w:val="center"/>
                </w:tcPr>
                <w:p w14:paraId="11DB364E" w14:textId="77777777" w:rsidR="008537FA" w:rsidRPr="00135FF1" w:rsidRDefault="008537FA" w:rsidP="008537FA">
                  <w:pPr>
                    <w:pStyle w:val="af2"/>
                    <w:rPr>
                      <w:sz w:val="28"/>
                      <w:szCs w:val="28"/>
                    </w:rPr>
                  </w:pPr>
                  <w:r w:rsidRPr="00135FF1">
                    <w:rPr>
                      <w:sz w:val="28"/>
                      <w:szCs w:val="28"/>
                    </w:rPr>
                    <w:t>Доходы от безвозмездно полученных активов</w:t>
                  </w:r>
                </w:p>
              </w:tc>
            </w:tr>
            <w:tr w:rsidR="008537FA" w:rsidRPr="00135FF1" w14:paraId="2EA8DF73"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3A13DEF3" w14:textId="77777777" w:rsidR="008537FA" w:rsidRPr="00135FF1" w:rsidRDefault="008537FA" w:rsidP="008537FA">
                  <w:pPr>
                    <w:pStyle w:val="af2"/>
                    <w:rPr>
                      <w:sz w:val="28"/>
                      <w:szCs w:val="28"/>
                    </w:rPr>
                  </w:pPr>
                  <w:r w:rsidRPr="00135FF1">
                    <w:rPr>
                      <w:sz w:val="28"/>
                      <w:szCs w:val="28"/>
                    </w:rPr>
                    <w:t>6230</w:t>
                  </w:r>
                </w:p>
              </w:tc>
              <w:tc>
                <w:tcPr>
                  <w:tcW w:w="2922" w:type="dxa"/>
                  <w:tcMar>
                    <w:top w:w="15" w:type="dxa"/>
                    <w:left w:w="15" w:type="dxa"/>
                    <w:bottom w:w="15" w:type="dxa"/>
                    <w:right w:w="15" w:type="dxa"/>
                  </w:tcMar>
                  <w:vAlign w:val="center"/>
                </w:tcPr>
                <w:p w14:paraId="275CD01E" w14:textId="77777777" w:rsidR="008537FA" w:rsidRPr="00135FF1" w:rsidRDefault="008537FA" w:rsidP="008537FA">
                  <w:pPr>
                    <w:pStyle w:val="af2"/>
                    <w:rPr>
                      <w:sz w:val="28"/>
                      <w:szCs w:val="28"/>
                    </w:rPr>
                  </w:pPr>
                  <w:r w:rsidRPr="00135FF1">
                    <w:rPr>
                      <w:sz w:val="28"/>
                      <w:szCs w:val="28"/>
                    </w:rPr>
                    <w:t>Доходы от государственных субсидий</w:t>
                  </w:r>
                </w:p>
              </w:tc>
            </w:tr>
            <w:tr w:rsidR="008537FA" w:rsidRPr="00135FF1" w14:paraId="4C1D9626"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1F90FC5F" w14:textId="77777777" w:rsidR="008537FA" w:rsidRPr="00135FF1" w:rsidRDefault="008537FA" w:rsidP="008537FA">
                  <w:pPr>
                    <w:pStyle w:val="af2"/>
                    <w:rPr>
                      <w:sz w:val="28"/>
                      <w:szCs w:val="28"/>
                    </w:rPr>
                  </w:pPr>
                  <w:r w:rsidRPr="00135FF1">
                    <w:rPr>
                      <w:sz w:val="28"/>
                      <w:szCs w:val="28"/>
                    </w:rPr>
                    <w:t>6240</w:t>
                  </w:r>
                </w:p>
              </w:tc>
              <w:tc>
                <w:tcPr>
                  <w:tcW w:w="2922" w:type="dxa"/>
                  <w:tcMar>
                    <w:top w:w="15" w:type="dxa"/>
                    <w:left w:w="15" w:type="dxa"/>
                    <w:bottom w:w="15" w:type="dxa"/>
                    <w:right w:w="15" w:type="dxa"/>
                  </w:tcMar>
                  <w:vAlign w:val="center"/>
                </w:tcPr>
                <w:p w14:paraId="182E87D4" w14:textId="77777777" w:rsidR="008537FA" w:rsidRPr="00135FF1" w:rsidRDefault="008537FA" w:rsidP="008537FA">
                  <w:pPr>
                    <w:pStyle w:val="af2"/>
                    <w:rPr>
                      <w:sz w:val="28"/>
                      <w:szCs w:val="28"/>
                    </w:rPr>
                  </w:pPr>
                  <w:r w:rsidRPr="00135FF1">
                    <w:rPr>
                      <w:sz w:val="28"/>
                      <w:szCs w:val="28"/>
                    </w:rPr>
                    <w:t>Доходы от восстановления убытка от обесценения по нефинансовым активам</w:t>
                  </w:r>
                </w:p>
              </w:tc>
            </w:tr>
            <w:tr w:rsidR="008537FA" w:rsidRPr="00135FF1" w14:paraId="5F8F3F8C"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26160A3F" w14:textId="77777777" w:rsidR="008537FA" w:rsidRPr="00135FF1" w:rsidRDefault="008537FA" w:rsidP="008537FA">
                  <w:pPr>
                    <w:pStyle w:val="af2"/>
                    <w:rPr>
                      <w:sz w:val="28"/>
                      <w:szCs w:val="28"/>
                    </w:rPr>
                  </w:pPr>
                  <w:r w:rsidRPr="00135FF1">
                    <w:rPr>
                      <w:sz w:val="28"/>
                      <w:szCs w:val="28"/>
                    </w:rPr>
                    <w:t>6250</w:t>
                  </w:r>
                </w:p>
              </w:tc>
              <w:tc>
                <w:tcPr>
                  <w:tcW w:w="2922" w:type="dxa"/>
                  <w:tcMar>
                    <w:top w:w="15" w:type="dxa"/>
                    <w:left w:w="15" w:type="dxa"/>
                    <w:bottom w:w="15" w:type="dxa"/>
                    <w:right w:w="15" w:type="dxa"/>
                  </w:tcMar>
                  <w:vAlign w:val="center"/>
                </w:tcPr>
                <w:p w14:paraId="3693CF94" w14:textId="77777777" w:rsidR="008537FA" w:rsidRPr="00135FF1" w:rsidRDefault="008537FA" w:rsidP="008537FA">
                  <w:pPr>
                    <w:pStyle w:val="af2"/>
                    <w:rPr>
                      <w:sz w:val="28"/>
                      <w:szCs w:val="28"/>
                    </w:rPr>
                  </w:pPr>
                  <w:r w:rsidRPr="00135FF1">
                    <w:rPr>
                      <w:sz w:val="28"/>
                      <w:szCs w:val="28"/>
                    </w:rPr>
                    <w:t>Доходы от курсовой разницы</w:t>
                  </w:r>
                </w:p>
              </w:tc>
            </w:tr>
            <w:tr w:rsidR="008537FA" w:rsidRPr="00135FF1" w14:paraId="05302604"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1585D573" w14:textId="77777777" w:rsidR="008537FA" w:rsidRPr="00135FF1" w:rsidRDefault="008537FA" w:rsidP="008537FA">
                  <w:pPr>
                    <w:pStyle w:val="af2"/>
                    <w:rPr>
                      <w:sz w:val="28"/>
                      <w:szCs w:val="28"/>
                    </w:rPr>
                  </w:pPr>
                  <w:r w:rsidRPr="00135FF1">
                    <w:rPr>
                      <w:sz w:val="28"/>
                      <w:szCs w:val="28"/>
                    </w:rPr>
                    <w:t>6260</w:t>
                  </w:r>
                </w:p>
              </w:tc>
              <w:tc>
                <w:tcPr>
                  <w:tcW w:w="2922" w:type="dxa"/>
                  <w:tcMar>
                    <w:top w:w="15" w:type="dxa"/>
                    <w:left w:w="15" w:type="dxa"/>
                    <w:bottom w:w="15" w:type="dxa"/>
                    <w:right w:w="15" w:type="dxa"/>
                  </w:tcMar>
                  <w:vAlign w:val="center"/>
                </w:tcPr>
                <w:p w14:paraId="4A5A4C5B" w14:textId="77777777" w:rsidR="008537FA" w:rsidRPr="00135FF1" w:rsidRDefault="008537FA" w:rsidP="008537FA">
                  <w:pPr>
                    <w:pStyle w:val="af2"/>
                    <w:rPr>
                      <w:sz w:val="28"/>
                      <w:szCs w:val="28"/>
                    </w:rPr>
                  </w:pPr>
                  <w:r w:rsidRPr="00135FF1">
                    <w:rPr>
                      <w:sz w:val="28"/>
                      <w:szCs w:val="28"/>
                    </w:rPr>
                    <w:t>Доходы от операционной аренды</w:t>
                  </w:r>
                </w:p>
              </w:tc>
            </w:tr>
            <w:tr w:rsidR="008537FA" w:rsidRPr="00135FF1" w14:paraId="124E3B94"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232F0A99" w14:textId="77777777" w:rsidR="008537FA" w:rsidRPr="00135FF1" w:rsidRDefault="008537FA" w:rsidP="008537FA">
                  <w:pPr>
                    <w:pStyle w:val="af2"/>
                    <w:rPr>
                      <w:sz w:val="28"/>
                      <w:szCs w:val="28"/>
                    </w:rPr>
                  </w:pPr>
                  <w:r w:rsidRPr="00135FF1">
                    <w:rPr>
                      <w:sz w:val="28"/>
                      <w:szCs w:val="28"/>
                    </w:rPr>
                    <w:t>6270</w:t>
                  </w:r>
                </w:p>
              </w:tc>
              <w:tc>
                <w:tcPr>
                  <w:tcW w:w="2922" w:type="dxa"/>
                  <w:tcMar>
                    <w:top w:w="15" w:type="dxa"/>
                    <w:left w:w="15" w:type="dxa"/>
                    <w:bottom w:w="15" w:type="dxa"/>
                    <w:right w:w="15" w:type="dxa"/>
                  </w:tcMar>
                  <w:vAlign w:val="center"/>
                </w:tcPr>
                <w:p w14:paraId="5EB64A53" w14:textId="77777777" w:rsidR="008537FA" w:rsidRPr="00135FF1" w:rsidRDefault="008537FA" w:rsidP="008537FA">
                  <w:pPr>
                    <w:pStyle w:val="af2"/>
                    <w:rPr>
                      <w:sz w:val="28"/>
                      <w:szCs w:val="28"/>
                    </w:rPr>
                  </w:pPr>
                  <w:r w:rsidRPr="00135FF1">
                    <w:rPr>
                      <w:sz w:val="28"/>
                      <w:szCs w:val="28"/>
                    </w:rPr>
                    <w:t>Доходы от изменения справедливой стоимости биологических активов</w:t>
                  </w:r>
                </w:p>
              </w:tc>
            </w:tr>
            <w:tr w:rsidR="008537FA" w:rsidRPr="00135FF1" w14:paraId="1C6DB1BD"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5E50660B" w14:textId="77777777" w:rsidR="008537FA" w:rsidRPr="00135FF1" w:rsidRDefault="008537FA" w:rsidP="008537FA">
                  <w:pPr>
                    <w:pStyle w:val="af2"/>
                    <w:rPr>
                      <w:sz w:val="28"/>
                      <w:szCs w:val="28"/>
                    </w:rPr>
                  </w:pPr>
                  <w:r w:rsidRPr="00135FF1">
                    <w:rPr>
                      <w:sz w:val="28"/>
                      <w:szCs w:val="28"/>
                    </w:rPr>
                    <w:t>6280</w:t>
                  </w:r>
                </w:p>
              </w:tc>
              <w:tc>
                <w:tcPr>
                  <w:tcW w:w="2922" w:type="dxa"/>
                  <w:tcMar>
                    <w:top w:w="15" w:type="dxa"/>
                    <w:left w:w="15" w:type="dxa"/>
                    <w:bottom w:w="15" w:type="dxa"/>
                    <w:right w:w="15" w:type="dxa"/>
                  </w:tcMar>
                  <w:vAlign w:val="center"/>
                </w:tcPr>
                <w:p w14:paraId="4D67A690" w14:textId="77777777" w:rsidR="008537FA" w:rsidRPr="00135FF1" w:rsidRDefault="008537FA" w:rsidP="008537FA">
                  <w:pPr>
                    <w:pStyle w:val="af2"/>
                    <w:rPr>
                      <w:sz w:val="28"/>
                      <w:szCs w:val="28"/>
                    </w:rPr>
                  </w:pPr>
                  <w:r w:rsidRPr="00135FF1">
                    <w:rPr>
                      <w:sz w:val="28"/>
                      <w:szCs w:val="28"/>
                    </w:rPr>
                    <w:t>Доходы от восстановления убытка от обесценения по финансовым активам</w:t>
                  </w:r>
                </w:p>
              </w:tc>
            </w:tr>
            <w:tr w:rsidR="008537FA" w:rsidRPr="00135FF1" w14:paraId="3D05D42E"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374867D1" w14:textId="77777777" w:rsidR="008537FA" w:rsidRPr="00135FF1" w:rsidRDefault="008537FA" w:rsidP="008537FA">
                  <w:pPr>
                    <w:pStyle w:val="af2"/>
                    <w:rPr>
                      <w:sz w:val="28"/>
                      <w:szCs w:val="28"/>
                    </w:rPr>
                  </w:pPr>
                  <w:r w:rsidRPr="00135FF1">
                    <w:rPr>
                      <w:sz w:val="28"/>
                      <w:szCs w:val="28"/>
                    </w:rPr>
                    <w:t>6290</w:t>
                  </w:r>
                </w:p>
              </w:tc>
              <w:tc>
                <w:tcPr>
                  <w:tcW w:w="2922" w:type="dxa"/>
                  <w:tcMar>
                    <w:top w:w="15" w:type="dxa"/>
                    <w:left w:w="15" w:type="dxa"/>
                    <w:bottom w:w="15" w:type="dxa"/>
                    <w:right w:w="15" w:type="dxa"/>
                  </w:tcMar>
                  <w:vAlign w:val="center"/>
                </w:tcPr>
                <w:p w14:paraId="6FC393B1" w14:textId="77777777" w:rsidR="008537FA" w:rsidRPr="00135FF1" w:rsidRDefault="008537FA" w:rsidP="008537FA">
                  <w:pPr>
                    <w:pStyle w:val="af2"/>
                    <w:rPr>
                      <w:sz w:val="28"/>
                      <w:szCs w:val="28"/>
                    </w:rPr>
                  </w:pPr>
                  <w:r w:rsidRPr="00135FF1">
                    <w:rPr>
                      <w:sz w:val="28"/>
                      <w:szCs w:val="28"/>
                    </w:rPr>
                    <w:t>Прочие доходы</w:t>
                  </w:r>
                </w:p>
              </w:tc>
            </w:tr>
            <w:tr w:rsidR="008537FA" w:rsidRPr="00135FF1" w14:paraId="09AF2C7B"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23A9AB53" w14:textId="77777777" w:rsidR="008537FA" w:rsidRPr="00135FF1" w:rsidRDefault="008537FA" w:rsidP="008537FA">
                  <w:pPr>
                    <w:pStyle w:val="af2"/>
                    <w:rPr>
                      <w:sz w:val="28"/>
                      <w:szCs w:val="28"/>
                    </w:rPr>
                  </w:pPr>
                  <w:r w:rsidRPr="00135FF1">
                    <w:rPr>
                      <w:sz w:val="28"/>
                      <w:szCs w:val="28"/>
                    </w:rPr>
                    <w:t>6300</w:t>
                  </w:r>
                </w:p>
              </w:tc>
              <w:tc>
                <w:tcPr>
                  <w:tcW w:w="2922" w:type="dxa"/>
                  <w:tcMar>
                    <w:top w:w="15" w:type="dxa"/>
                    <w:left w:w="15" w:type="dxa"/>
                    <w:bottom w:w="15" w:type="dxa"/>
                    <w:right w:w="15" w:type="dxa"/>
                  </w:tcMar>
                  <w:vAlign w:val="center"/>
                </w:tcPr>
                <w:p w14:paraId="3F1E54FC" w14:textId="77777777" w:rsidR="008537FA" w:rsidRPr="00135FF1" w:rsidRDefault="008537FA" w:rsidP="008537FA">
                  <w:pPr>
                    <w:pStyle w:val="af2"/>
                    <w:rPr>
                      <w:sz w:val="28"/>
                      <w:szCs w:val="28"/>
                    </w:rPr>
                  </w:pPr>
                  <w:r w:rsidRPr="00135FF1">
                    <w:rPr>
                      <w:sz w:val="28"/>
                      <w:szCs w:val="28"/>
                    </w:rPr>
                    <w:t>Доходы, связанные с прекращаемой деятельностью</w:t>
                  </w:r>
                </w:p>
              </w:tc>
            </w:tr>
            <w:tr w:rsidR="008537FA" w:rsidRPr="00135FF1" w14:paraId="6965988A"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204A1180" w14:textId="77777777" w:rsidR="008537FA" w:rsidRPr="00135FF1" w:rsidRDefault="008537FA" w:rsidP="008537FA">
                  <w:pPr>
                    <w:pStyle w:val="af2"/>
                    <w:rPr>
                      <w:sz w:val="28"/>
                      <w:szCs w:val="28"/>
                    </w:rPr>
                  </w:pPr>
                  <w:r w:rsidRPr="00135FF1">
                    <w:rPr>
                      <w:sz w:val="28"/>
                      <w:szCs w:val="28"/>
                    </w:rPr>
                    <w:lastRenderedPageBreak/>
                    <w:t>6310</w:t>
                  </w:r>
                </w:p>
              </w:tc>
              <w:tc>
                <w:tcPr>
                  <w:tcW w:w="2922" w:type="dxa"/>
                  <w:tcMar>
                    <w:top w:w="15" w:type="dxa"/>
                    <w:left w:w="15" w:type="dxa"/>
                    <w:bottom w:w="15" w:type="dxa"/>
                    <w:right w:w="15" w:type="dxa"/>
                  </w:tcMar>
                  <w:vAlign w:val="center"/>
                </w:tcPr>
                <w:p w14:paraId="548E126C" w14:textId="77777777" w:rsidR="008537FA" w:rsidRPr="00135FF1" w:rsidRDefault="008537FA" w:rsidP="008537FA">
                  <w:pPr>
                    <w:pStyle w:val="af2"/>
                    <w:rPr>
                      <w:sz w:val="28"/>
                      <w:szCs w:val="28"/>
                    </w:rPr>
                  </w:pPr>
                  <w:r w:rsidRPr="00135FF1">
                    <w:rPr>
                      <w:sz w:val="28"/>
                      <w:szCs w:val="28"/>
                    </w:rPr>
                    <w:t>Доходы, связанные с прекращаемой деятельностью</w:t>
                  </w:r>
                </w:p>
              </w:tc>
            </w:tr>
            <w:tr w:rsidR="008537FA" w:rsidRPr="00135FF1" w14:paraId="4D7BD1EC"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7999E821" w14:textId="77777777" w:rsidR="008537FA" w:rsidRPr="00135FF1" w:rsidRDefault="008537FA" w:rsidP="008537FA">
                  <w:pPr>
                    <w:pStyle w:val="af2"/>
                    <w:rPr>
                      <w:sz w:val="28"/>
                      <w:szCs w:val="28"/>
                    </w:rPr>
                  </w:pPr>
                  <w:r w:rsidRPr="00135FF1">
                    <w:rPr>
                      <w:sz w:val="28"/>
                      <w:szCs w:val="28"/>
                    </w:rPr>
                    <w:t>6400</w:t>
                  </w:r>
                </w:p>
              </w:tc>
              <w:tc>
                <w:tcPr>
                  <w:tcW w:w="2922" w:type="dxa"/>
                  <w:tcMar>
                    <w:top w:w="15" w:type="dxa"/>
                    <w:left w:w="15" w:type="dxa"/>
                    <w:bottom w:w="15" w:type="dxa"/>
                    <w:right w:w="15" w:type="dxa"/>
                  </w:tcMar>
                  <w:vAlign w:val="center"/>
                </w:tcPr>
                <w:p w14:paraId="206B3FD0" w14:textId="77777777" w:rsidR="008537FA" w:rsidRPr="00135FF1" w:rsidRDefault="008537FA" w:rsidP="008537FA">
                  <w:pPr>
                    <w:pStyle w:val="af2"/>
                    <w:rPr>
                      <w:sz w:val="28"/>
                      <w:szCs w:val="28"/>
                    </w:rPr>
                  </w:pPr>
                  <w:r w:rsidRPr="00135FF1">
                    <w:rPr>
                      <w:sz w:val="28"/>
                      <w:szCs w:val="28"/>
                    </w:rPr>
                    <w:t>Доля прибыли организаций, учитываемых по методу долевого участия</w:t>
                  </w:r>
                </w:p>
              </w:tc>
            </w:tr>
            <w:tr w:rsidR="008537FA" w:rsidRPr="00135FF1" w14:paraId="2AA040C9"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22312FE4" w14:textId="77777777" w:rsidR="008537FA" w:rsidRPr="00135FF1" w:rsidRDefault="008537FA" w:rsidP="008537FA">
                  <w:pPr>
                    <w:pStyle w:val="af2"/>
                    <w:rPr>
                      <w:sz w:val="28"/>
                      <w:szCs w:val="28"/>
                    </w:rPr>
                  </w:pPr>
                  <w:r w:rsidRPr="00135FF1">
                    <w:rPr>
                      <w:sz w:val="28"/>
                      <w:szCs w:val="28"/>
                    </w:rPr>
                    <w:t>6410</w:t>
                  </w:r>
                </w:p>
              </w:tc>
              <w:tc>
                <w:tcPr>
                  <w:tcW w:w="2922" w:type="dxa"/>
                  <w:tcMar>
                    <w:top w:w="15" w:type="dxa"/>
                    <w:left w:w="15" w:type="dxa"/>
                    <w:bottom w:w="15" w:type="dxa"/>
                    <w:right w:w="15" w:type="dxa"/>
                  </w:tcMar>
                  <w:vAlign w:val="center"/>
                </w:tcPr>
                <w:p w14:paraId="5406F98C" w14:textId="77777777" w:rsidR="008537FA" w:rsidRPr="00135FF1" w:rsidRDefault="008537FA" w:rsidP="008537FA">
                  <w:pPr>
                    <w:pStyle w:val="af2"/>
                    <w:rPr>
                      <w:sz w:val="28"/>
                      <w:szCs w:val="28"/>
                    </w:rPr>
                  </w:pPr>
                  <w:r w:rsidRPr="00135FF1">
                    <w:rPr>
                      <w:sz w:val="28"/>
                      <w:szCs w:val="28"/>
                    </w:rPr>
                    <w:t>Доля прибыли ассоциированных организаций</w:t>
                  </w:r>
                </w:p>
              </w:tc>
            </w:tr>
            <w:tr w:rsidR="008537FA" w:rsidRPr="00135FF1" w14:paraId="7EF23BF7" w14:textId="77777777" w:rsidTr="004C6D94">
              <w:trPr>
                <w:gridAfter w:val="1"/>
                <w:wAfter w:w="567" w:type="dxa"/>
                <w:trHeight w:val="30"/>
                <w:tblCellSpacing w:w="0" w:type="auto"/>
              </w:trPr>
              <w:tc>
                <w:tcPr>
                  <w:tcW w:w="1418" w:type="dxa"/>
                  <w:tcMar>
                    <w:top w:w="15" w:type="dxa"/>
                    <w:left w:w="15" w:type="dxa"/>
                    <w:bottom w:w="15" w:type="dxa"/>
                    <w:right w:w="15" w:type="dxa"/>
                  </w:tcMar>
                  <w:vAlign w:val="center"/>
                </w:tcPr>
                <w:p w14:paraId="60E21916" w14:textId="77777777" w:rsidR="008537FA" w:rsidRPr="00135FF1" w:rsidRDefault="008537FA" w:rsidP="008537FA">
                  <w:pPr>
                    <w:pStyle w:val="af2"/>
                    <w:rPr>
                      <w:sz w:val="28"/>
                      <w:szCs w:val="28"/>
                    </w:rPr>
                  </w:pPr>
                  <w:r w:rsidRPr="00135FF1">
                    <w:rPr>
                      <w:sz w:val="28"/>
                      <w:szCs w:val="28"/>
                    </w:rPr>
                    <w:t>6420</w:t>
                  </w:r>
                </w:p>
              </w:tc>
              <w:tc>
                <w:tcPr>
                  <w:tcW w:w="2922" w:type="dxa"/>
                  <w:tcMar>
                    <w:top w:w="15" w:type="dxa"/>
                    <w:left w:w="15" w:type="dxa"/>
                    <w:bottom w:w="15" w:type="dxa"/>
                    <w:right w:w="15" w:type="dxa"/>
                  </w:tcMar>
                  <w:vAlign w:val="center"/>
                </w:tcPr>
                <w:p w14:paraId="5CE9586D" w14:textId="77777777" w:rsidR="008537FA" w:rsidRPr="00135FF1" w:rsidRDefault="008537FA" w:rsidP="008537FA">
                  <w:pPr>
                    <w:pStyle w:val="af2"/>
                    <w:rPr>
                      <w:sz w:val="28"/>
                      <w:szCs w:val="28"/>
                    </w:rPr>
                  </w:pPr>
                  <w:r w:rsidRPr="00135FF1">
                    <w:rPr>
                      <w:sz w:val="28"/>
                      <w:szCs w:val="28"/>
                    </w:rPr>
                    <w:t>Доля прибыли совместных организаций.</w:t>
                  </w:r>
                </w:p>
              </w:tc>
            </w:tr>
          </w:tbl>
          <w:p w14:paraId="16915DB5" w14:textId="77777777" w:rsidR="008537FA" w:rsidRDefault="008537FA" w:rsidP="008537FA">
            <w:pPr>
              <w:ind w:firstLine="322"/>
              <w:jc w:val="center"/>
              <w:rPr>
                <w:color w:val="000000"/>
                <w:sz w:val="28"/>
                <w:szCs w:val="28"/>
              </w:rPr>
            </w:pPr>
          </w:p>
          <w:p w14:paraId="7780B140" w14:textId="77777777" w:rsidR="008537FA" w:rsidRDefault="008537FA" w:rsidP="008537FA"/>
          <w:tbl>
            <w:tblPr>
              <w:tblW w:w="3865" w:type="dxa"/>
              <w:tblCellSpacing w:w="0" w:type="auto"/>
              <w:tblLayout w:type="fixed"/>
              <w:tblLook w:val="04A0" w:firstRow="1" w:lastRow="0" w:firstColumn="1" w:lastColumn="0" w:noHBand="0" w:noVBand="1"/>
            </w:tblPr>
            <w:tblGrid>
              <w:gridCol w:w="1418"/>
              <w:gridCol w:w="2447"/>
            </w:tblGrid>
            <w:tr w:rsidR="008537FA" w:rsidRPr="00985A4F" w14:paraId="3733D4AF" w14:textId="77777777" w:rsidTr="004C1F07">
              <w:trPr>
                <w:trHeight w:val="30"/>
                <w:tblCellSpacing w:w="0" w:type="auto"/>
              </w:trPr>
              <w:tc>
                <w:tcPr>
                  <w:tcW w:w="3865" w:type="dxa"/>
                  <w:gridSpan w:val="2"/>
                  <w:tcMar>
                    <w:top w:w="15" w:type="dxa"/>
                    <w:left w:w="15" w:type="dxa"/>
                    <w:bottom w:w="15" w:type="dxa"/>
                    <w:right w:w="15" w:type="dxa"/>
                  </w:tcMar>
                  <w:vAlign w:val="center"/>
                </w:tcPr>
                <w:p w14:paraId="7B95A6FB" w14:textId="77777777" w:rsidR="008537FA" w:rsidRPr="00985A4F" w:rsidRDefault="008537FA" w:rsidP="008537FA">
                  <w:pPr>
                    <w:spacing w:after="20"/>
                    <w:ind w:left="20"/>
                    <w:jc w:val="center"/>
                    <w:rPr>
                      <w:sz w:val="28"/>
                      <w:szCs w:val="28"/>
                    </w:rPr>
                  </w:pPr>
                  <w:r w:rsidRPr="00985A4F">
                    <w:rPr>
                      <w:color w:val="000000"/>
                      <w:sz w:val="28"/>
                      <w:szCs w:val="28"/>
                    </w:rPr>
                    <w:t xml:space="preserve">Раздел 7. </w:t>
                  </w:r>
                  <w:r>
                    <w:rPr>
                      <w:color w:val="000000"/>
                      <w:sz w:val="28"/>
                      <w:szCs w:val="28"/>
                    </w:rPr>
                    <w:t>«</w:t>
                  </w:r>
                  <w:r w:rsidRPr="00985A4F">
                    <w:rPr>
                      <w:color w:val="000000"/>
                      <w:sz w:val="28"/>
                      <w:szCs w:val="28"/>
                    </w:rPr>
                    <w:t>Расходы</w:t>
                  </w:r>
                  <w:r>
                    <w:rPr>
                      <w:color w:val="000000"/>
                      <w:sz w:val="28"/>
                      <w:szCs w:val="28"/>
                    </w:rPr>
                    <w:t>»</w:t>
                  </w:r>
                </w:p>
              </w:tc>
            </w:tr>
            <w:tr w:rsidR="008537FA" w:rsidRPr="003C2FC4" w14:paraId="395C3F19" w14:textId="77777777" w:rsidTr="004C1F07">
              <w:trPr>
                <w:trHeight w:val="30"/>
                <w:tblCellSpacing w:w="0" w:type="auto"/>
              </w:trPr>
              <w:tc>
                <w:tcPr>
                  <w:tcW w:w="1418" w:type="dxa"/>
                  <w:tcMar>
                    <w:top w:w="15" w:type="dxa"/>
                    <w:left w:w="15" w:type="dxa"/>
                    <w:bottom w:w="15" w:type="dxa"/>
                    <w:right w:w="15" w:type="dxa"/>
                  </w:tcMar>
                  <w:vAlign w:val="center"/>
                </w:tcPr>
                <w:p w14:paraId="5A730DD2" w14:textId="77777777" w:rsidR="008537FA" w:rsidRPr="00F032B0" w:rsidRDefault="008537FA" w:rsidP="008537FA">
                  <w:pPr>
                    <w:spacing w:after="20"/>
                    <w:ind w:left="20"/>
                    <w:jc w:val="both"/>
                    <w:rPr>
                      <w:b/>
                      <w:bCs/>
                      <w:sz w:val="28"/>
                      <w:szCs w:val="28"/>
                    </w:rPr>
                  </w:pPr>
                  <w:r w:rsidRPr="00F032B0">
                    <w:rPr>
                      <w:b/>
                      <w:bCs/>
                      <w:color w:val="000000"/>
                      <w:sz w:val="28"/>
                      <w:szCs w:val="28"/>
                    </w:rPr>
                    <w:t>7000</w:t>
                  </w:r>
                </w:p>
              </w:tc>
              <w:tc>
                <w:tcPr>
                  <w:tcW w:w="2447" w:type="dxa"/>
                  <w:tcMar>
                    <w:top w:w="15" w:type="dxa"/>
                    <w:left w:w="15" w:type="dxa"/>
                    <w:bottom w:w="15" w:type="dxa"/>
                    <w:right w:w="15" w:type="dxa"/>
                  </w:tcMar>
                  <w:vAlign w:val="center"/>
                </w:tcPr>
                <w:p w14:paraId="0AE61FBD" w14:textId="77777777" w:rsidR="008537FA" w:rsidRPr="00F032B0" w:rsidRDefault="008537FA" w:rsidP="008537FA">
                  <w:pPr>
                    <w:spacing w:after="20"/>
                    <w:ind w:left="20"/>
                    <w:jc w:val="both"/>
                    <w:rPr>
                      <w:b/>
                      <w:bCs/>
                      <w:sz w:val="28"/>
                      <w:szCs w:val="28"/>
                    </w:rPr>
                  </w:pPr>
                  <w:r w:rsidRPr="00F032B0">
                    <w:rPr>
                      <w:b/>
                      <w:bCs/>
                      <w:color w:val="000000"/>
                      <w:sz w:val="28"/>
                      <w:szCs w:val="28"/>
                    </w:rPr>
                    <w:t>Себестоимость реализованной продукции и оказанных услуг</w:t>
                  </w:r>
                </w:p>
              </w:tc>
            </w:tr>
            <w:tr w:rsidR="008537FA" w:rsidRPr="003C2FC4" w14:paraId="4005061D" w14:textId="77777777" w:rsidTr="004C1F07">
              <w:trPr>
                <w:trHeight w:val="30"/>
                <w:tblCellSpacing w:w="0" w:type="auto"/>
              </w:trPr>
              <w:tc>
                <w:tcPr>
                  <w:tcW w:w="1418" w:type="dxa"/>
                  <w:tcMar>
                    <w:top w:w="15" w:type="dxa"/>
                    <w:left w:w="15" w:type="dxa"/>
                    <w:bottom w:w="15" w:type="dxa"/>
                    <w:right w:w="15" w:type="dxa"/>
                  </w:tcMar>
                  <w:vAlign w:val="center"/>
                </w:tcPr>
                <w:p w14:paraId="22ED66B8" w14:textId="77777777" w:rsidR="008537FA" w:rsidRPr="00985A4F" w:rsidRDefault="008537FA" w:rsidP="008537FA">
                  <w:pPr>
                    <w:spacing w:after="20"/>
                    <w:ind w:left="20"/>
                    <w:jc w:val="both"/>
                    <w:rPr>
                      <w:sz w:val="28"/>
                      <w:szCs w:val="28"/>
                    </w:rPr>
                  </w:pPr>
                  <w:r w:rsidRPr="00985A4F">
                    <w:rPr>
                      <w:color w:val="000000"/>
                      <w:sz w:val="28"/>
                      <w:szCs w:val="28"/>
                    </w:rPr>
                    <w:t>7010</w:t>
                  </w:r>
                </w:p>
              </w:tc>
              <w:tc>
                <w:tcPr>
                  <w:tcW w:w="2447" w:type="dxa"/>
                  <w:tcMar>
                    <w:top w:w="15" w:type="dxa"/>
                    <w:left w:w="15" w:type="dxa"/>
                    <w:bottom w:w="15" w:type="dxa"/>
                    <w:right w:w="15" w:type="dxa"/>
                  </w:tcMar>
                  <w:vAlign w:val="center"/>
                </w:tcPr>
                <w:p w14:paraId="088A6302" w14:textId="77777777" w:rsidR="008537FA" w:rsidRPr="00985A4F" w:rsidRDefault="008537FA" w:rsidP="008537FA">
                  <w:pPr>
                    <w:spacing w:after="20"/>
                    <w:ind w:left="20"/>
                    <w:jc w:val="both"/>
                    <w:rPr>
                      <w:sz w:val="28"/>
                      <w:szCs w:val="28"/>
                    </w:rPr>
                  </w:pPr>
                  <w:r w:rsidRPr="00985A4F">
                    <w:rPr>
                      <w:color w:val="000000"/>
                      <w:sz w:val="28"/>
                      <w:szCs w:val="28"/>
                    </w:rPr>
                    <w:t>Себестоимость реализованной продукции и оказанных услуг</w:t>
                  </w:r>
                </w:p>
              </w:tc>
            </w:tr>
            <w:tr w:rsidR="008537FA" w:rsidRPr="003C2FC4" w14:paraId="379507F8" w14:textId="77777777" w:rsidTr="004C1F07">
              <w:trPr>
                <w:trHeight w:val="30"/>
                <w:tblCellSpacing w:w="0" w:type="auto"/>
              </w:trPr>
              <w:tc>
                <w:tcPr>
                  <w:tcW w:w="1418" w:type="dxa"/>
                  <w:tcMar>
                    <w:top w:w="15" w:type="dxa"/>
                    <w:left w:w="15" w:type="dxa"/>
                    <w:bottom w:w="15" w:type="dxa"/>
                    <w:right w:w="15" w:type="dxa"/>
                  </w:tcMar>
                  <w:vAlign w:val="center"/>
                </w:tcPr>
                <w:p w14:paraId="1BC85DD4" w14:textId="77777777" w:rsidR="008537FA" w:rsidRPr="00737DC0" w:rsidRDefault="008537FA" w:rsidP="008537FA">
                  <w:pPr>
                    <w:spacing w:after="20"/>
                    <w:ind w:left="20"/>
                    <w:jc w:val="both"/>
                    <w:rPr>
                      <w:b/>
                      <w:bCs/>
                      <w:sz w:val="28"/>
                      <w:szCs w:val="28"/>
                    </w:rPr>
                  </w:pPr>
                  <w:r w:rsidRPr="00737DC0">
                    <w:rPr>
                      <w:b/>
                      <w:bCs/>
                      <w:color w:val="000000"/>
                      <w:sz w:val="28"/>
                      <w:szCs w:val="28"/>
                    </w:rPr>
                    <w:t>7100</w:t>
                  </w:r>
                </w:p>
              </w:tc>
              <w:tc>
                <w:tcPr>
                  <w:tcW w:w="2447" w:type="dxa"/>
                  <w:tcMar>
                    <w:top w:w="15" w:type="dxa"/>
                    <w:left w:w="15" w:type="dxa"/>
                    <w:bottom w:w="15" w:type="dxa"/>
                    <w:right w:w="15" w:type="dxa"/>
                  </w:tcMar>
                  <w:vAlign w:val="center"/>
                </w:tcPr>
                <w:p w14:paraId="70C458F1" w14:textId="77777777" w:rsidR="008537FA" w:rsidRPr="00737DC0" w:rsidRDefault="008537FA" w:rsidP="008537FA">
                  <w:pPr>
                    <w:spacing w:after="20"/>
                    <w:ind w:left="20"/>
                    <w:jc w:val="both"/>
                    <w:rPr>
                      <w:b/>
                      <w:bCs/>
                      <w:sz w:val="28"/>
                      <w:szCs w:val="28"/>
                    </w:rPr>
                  </w:pPr>
                  <w:r w:rsidRPr="00737DC0">
                    <w:rPr>
                      <w:b/>
                      <w:bCs/>
                      <w:color w:val="000000"/>
                      <w:sz w:val="28"/>
                      <w:szCs w:val="28"/>
                    </w:rPr>
                    <w:t>Расходы по реализации продукции и оказанию услуг</w:t>
                  </w:r>
                </w:p>
              </w:tc>
            </w:tr>
            <w:tr w:rsidR="008537FA" w:rsidRPr="003C2FC4" w14:paraId="6E953519" w14:textId="77777777" w:rsidTr="004C1F07">
              <w:trPr>
                <w:trHeight w:val="30"/>
                <w:tblCellSpacing w:w="0" w:type="auto"/>
              </w:trPr>
              <w:tc>
                <w:tcPr>
                  <w:tcW w:w="1418" w:type="dxa"/>
                  <w:tcMar>
                    <w:top w:w="15" w:type="dxa"/>
                    <w:left w:w="15" w:type="dxa"/>
                    <w:bottom w:w="15" w:type="dxa"/>
                    <w:right w:w="15" w:type="dxa"/>
                  </w:tcMar>
                  <w:vAlign w:val="center"/>
                </w:tcPr>
                <w:p w14:paraId="6B5F76A7" w14:textId="77777777" w:rsidR="008537FA" w:rsidRPr="00737DC0" w:rsidRDefault="008537FA" w:rsidP="008537FA">
                  <w:pPr>
                    <w:spacing w:after="20"/>
                    <w:ind w:left="20"/>
                    <w:jc w:val="both"/>
                    <w:rPr>
                      <w:b/>
                      <w:bCs/>
                      <w:sz w:val="28"/>
                      <w:szCs w:val="28"/>
                    </w:rPr>
                  </w:pPr>
                  <w:r w:rsidRPr="00737DC0">
                    <w:rPr>
                      <w:b/>
                      <w:bCs/>
                      <w:color w:val="000000"/>
                      <w:sz w:val="28"/>
                      <w:szCs w:val="28"/>
                    </w:rPr>
                    <w:lastRenderedPageBreak/>
                    <w:t>7110</w:t>
                  </w:r>
                </w:p>
              </w:tc>
              <w:tc>
                <w:tcPr>
                  <w:tcW w:w="2447" w:type="dxa"/>
                  <w:tcMar>
                    <w:top w:w="15" w:type="dxa"/>
                    <w:left w:w="15" w:type="dxa"/>
                    <w:bottom w:w="15" w:type="dxa"/>
                    <w:right w:w="15" w:type="dxa"/>
                  </w:tcMar>
                  <w:vAlign w:val="center"/>
                </w:tcPr>
                <w:p w14:paraId="4857E266" w14:textId="77777777" w:rsidR="008537FA" w:rsidRPr="00737DC0" w:rsidRDefault="008537FA" w:rsidP="008537FA">
                  <w:pPr>
                    <w:spacing w:after="20"/>
                    <w:ind w:left="20"/>
                    <w:jc w:val="both"/>
                    <w:rPr>
                      <w:b/>
                      <w:bCs/>
                      <w:sz w:val="28"/>
                      <w:szCs w:val="28"/>
                    </w:rPr>
                  </w:pPr>
                  <w:r w:rsidRPr="00737DC0">
                    <w:rPr>
                      <w:b/>
                      <w:bCs/>
                      <w:color w:val="000000"/>
                      <w:sz w:val="28"/>
                      <w:szCs w:val="28"/>
                    </w:rPr>
                    <w:t>Расходы по реализации продукции и оказанию услуг</w:t>
                  </w:r>
                </w:p>
              </w:tc>
            </w:tr>
            <w:tr w:rsidR="008537FA" w:rsidRPr="00985A4F" w14:paraId="2C6E7ECE" w14:textId="77777777" w:rsidTr="004C1F07">
              <w:trPr>
                <w:trHeight w:val="30"/>
                <w:tblCellSpacing w:w="0" w:type="auto"/>
              </w:trPr>
              <w:tc>
                <w:tcPr>
                  <w:tcW w:w="1418" w:type="dxa"/>
                  <w:tcMar>
                    <w:top w:w="15" w:type="dxa"/>
                    <w:left w:w="15" w:type="dxa"/>
                    <w:bottom w:w="15" w:type="dxa"/>
                    <w:right w:w="15" w:type="dxa"/>
                  </w:tcMar>
                  <w:vAlign w:val="center"/>
                </w:tcPr>
                <w:p w14:paraId="6D22FC50" w14:textId="77777777" w:rsidR="008537FA" w:rsidRPr="00737DC0" w:rsidRDefault="008537FA" w:rsidP="008537FA">
                  <w:pPr>
                    <w:spacing w:after="20"/>
                    <w:ind w:left="20"/>
                    <w:jc w:val="both"/>
                    <w:rPr>
                      <w:b/>
                      <w:bCs/>
                      <w:sz w:val="28"/>
                      <w:szCs w:val="28"/>
                    </w:rPr>
                  </w:pPr>
                  <w:r w:rsidRPr="00737DC0">
                    <w:rPr>
                      <w:b/>
                      <w:bCs/>
                      <w:color w:val="000000"/>
                      <w:sz w:val="28"/>
                      <w:szCs w:val="28"/>
                    </w:rPr>
                    <w:t>7200</w:t>
                  </w:r>
                </w:p>
              </w:tc>
              <w:tc>
                <w:tcPr>
                  <w:tcW w:w="2447" w:type="dxa"/>
                  <w:tcMar>
                    <w:top w:w="15" w:type="dxa"/>
                    <w:left w:w="15" w:type="dxa"/>
                    <w:bottom w:w="15" w:type="dxa"/>
                    <w:right w:w="15" w:type="dxa"/>
                  </w:tcMar>
                  <w:vAlign w:val="center"/>
                </w:tcPr>
                <w:p w14:paraId="72366931" w14:textId="77777777" w:rsidR="008537FA" w:rsidRPr="00737DC0" w:rsidRDefault="008537FA" w:rsidP="008537FA">
                  <w:pPr>
                    <w:spacing w:after="20"/>
                    <w:ind w:left="20"/>
                    <w:jc w:val="both"/>
                    <w:rPr>
                      <w:b/>
                      <w:bCs/>
                      <w:sz w:val="28"/>
                      <w:szCs w:val="28"/>
                    </w:rPr>
                  </w:pPr>
                  <w:r w:rsidRPr="00737DC0">
                    <w:rPr>
                      <w:b/>
                      <w:bCs/>
                      <w:color w:val="000000"/>
                      <w:sz w:val="28"/>
                      <w:szCs w:val="28"/>
                    </w:rPr>
                    <w:t>Административные расходы</w:t>
                  </w:r>
                </w:p>
              </w:tc>
            </w:tr>
            <w:tr w:rsidR="008537FA" w:rsidRPr="00985A4F" w14:paraId="573F6360" w14:textId="77777777" w:rsidTr="004C1F07">
              <w:trPr>
                <w:trHeight w:val="30"/>
                <w:tblCellSpacing w:w="0" w:type="auto"/>
              </w:trPr>
              <w:tc>
                <w:tcPr>
                  <w:tcW w:w="1418" w:type="dxa"/>
                  <w:tcMar>
                    <w:top w:w="15" w:type="dxa"/>
                    <w:left w:w="15" w:type="dxa"/>
                    <w:bottom w:w="15" w:type="dxa"/>
                    <w:right w:w="15" w:type="dxa"/>
                  </w:tcMar>
                  <w:vAlign w:val="center"/>
                </w:tcPr>
                <w:p w14:paraId="26035E02" w14:textId="77777777" w:rsidR="008537FA" w:rsidRPr="00737DC0" w:rsidRDefault="008537FA" w:rsidP="008537FA">
                  <w:pPr>
                    <w:spacing w:after="20"/>
                    <w:ind w:left="20"/>
                    <w:jc w:val="both"/>
                    <w:rPr>
                      <w:b/>
                      <w:bCs/>
                      <w:sz w:val="28"/>
                      <w:szCs w:val="28"/>
                    </w:rPr>
                  </w:pPr>
                  <w:r w:rsidRPr="00737DC0">
                    <w:rPr>
                      <w:b/>
                      <w:bCs/>
                      <w:color w:val="000000"/>
                      <w:sz w:val="28"/>
                      <w:szCs w:val="28"/>
                    </w:rPr>
                    <w:t>7210</w:t>
                  </w:r>
                </w:p>
              </w:tc>
              <w:tc>
                <w:tcPr>
                  <w:tcW w:w="2447" w:type="dxa"/>
                  <w:tcMar>
                    <w:top w:w="15" w:type="dxa"/>
                    <w:left w:w="15" w:type="dxa"/>
                    <w:bottom w:w="15" w:type="dxa"/>
                    <w:right w:w="15" w:type="dxa"/>
                  </w:tcMar>
                  <w:vAlign w:val="center"/>
                </w:tcPr>
                <w:p w14:paraId="6A3A3CE7" w14:textId="77777777" w:rsidR="008537FA" w:rsidRPr="00737DC0" w:rsidRDefault="008537FA" w:rsidP="008537FA">
                  <w:pPr>
                    <w:spacing w:after="20"/>
                    <w:ind w:left="20"/>
                    <w:jc w:val="both"/>
                    <w:rPr>
                      <w:b/>
                      <w:bCs/>
                      <w:sz w:val="28"/>
                      <w:szCs w:val="28"/>
                    </w:rPr>
                  </w:pPr>
                  <w:r w:rsidRPr="00737DC0">
                    <w:rPr>
                      <w:b/>
                      <w:bCs/>
                      <w:color w:val="000000"/>
                      <w:sz w:val="28"/>
                      <w:szCs w:val="28"/>
                    </w:rPr>
                    <w:t>Административные расходы</w:t>
                  </w:r>
                </w:p>
              </w:tc>
            </w:tr>
            <w:tr w:rsidR="008537FA" w:rsidRPr="00985A4F" w14:paraId="580B53F5" w14:textId="77777777" w:rsidTr="004C1F07">
              <w:trPr>
                <w:trHeight w:val="30"/>
                <w:tblCellSpacing w:w="0" w:type="auto"/>
              </w:trPr>
              <w:tc>
                <w:tcPr>
                  <w:tcW w:w="1418" w:type="dxa"/>
                  <w:tcMar>
                    <w:top w:w="15" w:type="dxa"/>
                    <w:left w:w="15" w:type="dxa"/>
                    <w:bottom w:w="15" w:type="dxa"/>
                    <w:right w:w="15" w:type="dxa"/>
                  </w:tcMar>
                  <w:vAlign w:val="center"/>
                </w:tcPr>
                <w:p w14:paraId="35D44493" w14:textId="77777777" w:rsidR="008537FA" w:rsidRPr="00737DC0" w:rsidRDefault="008537FA" w:rsidP="008537FA">
                  <w:pPr>
                    <w:spacing w:after="20"/>
                    <w:ind w:left="20"/>
                    <w:jc w:val="both"/>
                    <w:rPr>
                      <w:b/>
                      <w:bCs/>
                      <w:sz w:val="28"/>
                      <w:szCs w:val="28"/>
                    </w:rPr>
                  </w:pPr>
                  <w:r w:rsidRPr="00737DC0">
                    <w:rPr>
                      <w:b/>
                      <w:bCs/>
                      <w:color w:val="000000"/>
                      <w:sz w:val="28"/>
                      <w:szCs w:val="28"/>
                    </w:rPr>
                    <w:t>7300</w:t>
                  </w:r>
                </w:p>
              </w:tc>
              <w:tc>
                <w:tcPr>
                  <w:tcW w:w="2447" w:type="dxa"/>
                  <w:tcMar>
                    <w:top w:w="15" w:type="dxa"/>
                    <w:left w:w="15" w:type="dxa"/>
                    <w:bottom w:w="15" w:type="dxa"/>
                    <w:right w:w="15" w:type="dxa"/>
                  </w:tcMar>
                  <w:vAlign w:val="center"/>
                </w:tcPr>
                <w:p w14:paraId="2B57880E" w14:textId="77777777" w:rsidR="008537FA" w:rsidRPr="00737DC0" w:rsidRDefault="008537FA" w:rsidP="008537FA">
                  <w:pPr>
                    <w:spacing w:after="20"/>
                    <w:ind w:left="20"/>
                    <w:jc w:val="both"/>
                    <w:rPr>
                      <w:b/>
                      <w:bCs/>
                      <w:sz w:val="28"/>
                      <w:szCs w:val="28"/>
                    </w:rPr>
                  </w:pPr>
                  <w:r w:rsidRPr="00737DC0">
                    <w:rPr>
                      <w:b/>
                      <w:bCs/>
                      <w:color w:val="000000"/>
                      <w:sz w:val="28"/>
                      <w:szCs w:val="28"/>
                    </w:rPr>
                    <w:t>Расходы на финансирование</w:t>
                  </w:r>
                </w:p>
              </w:tc>
            </w:tr>
            <w:tr w:rsidR="008537FA" w:rsidRPr="00985A4F" w14:paraId="480D075F" w14:textId="77777777" w:rsidTr="004C1F07">
              <w:trPr>
                <w:trHeight w:val="30"/>
                <w:tblCellSpacing w:w="0" w:type="auto"/>
              </w:trPr>
              <w:tc>
                <w:tcPr>
                  <w:tcW w:w="1418" w:type="dxa"/>
                  <w:tcMar>
                    <w:top w:w="15" w:type="dxa"/>
                    <w:left w:w="15" w:type="dxa"/>
                    <w:bottom w:w="15" w:type="dxa"/>
                    <w:right w:w="15" w:type="dxa"/>
                  </w:tcMar>
                  <w:vAlign w:val="center"/>
                </w:tcPr>
                <w:p w14:paraId="45A0B3CC" w14:textId="77777777" w:rsidR="008537FA" w:rsidRPr="00985A4F" w:rsidRDefault="008537FA" w:rsidP="008537FA">
                  <w:pPr>
                    <w:spacing w:after="20"/>
                    <w:ind w:left="20"/>
                    <w:jc w:val="both"/>
                    <w:rPr>
                      <w:sz w:val="28"/>
                      <w:szCs w:val="28"/>
                    </w:rPr>
                  </w:pPr>
                  <w:r w:rsidRPr="00985A4F">
                    <w:rPr>
                      <w:color w:val="000000"/>
                      <w:sz w:val="28"/>
                      <w:szCs w:val="28"/>
                    </w:rPr>
                    <w:t>7310</w:t>
                  </w:r>
                </w:p>
              </w:tc>
              <w:tc>
                <w:tcPr>
                  <w:tcW w:w="2447" w:type="dxa"/>
                  <w:tcMar>
                    <w:top w:w="15" w:type="dxa"/>
                    <w:left w:w="15" w:type="dxa"/>
                    <w:bottom w:w="15" w:type="dxa"/>
                    <w:right w:w="15" w:type="dxa"/>
                  </w:tcMar>
                  <w:vAlign w:val="center"/>
                </w:tcPr>
                <w:p w14:paraId="411E7220" w14:textId="77777777" w:rsidR="008537FA" w:rsidRPr="00985A4F" w:rsidRDefault="008537FA" w:rsidP="008537FA">
                  <w:pPr>
                    <w:spacing w:after="20"/>
                    <w:ind w:left="20"/>
                    <w:jc w:val="both"/>
                    <w:rPr>
                      <w:sz w:val="28"/>
                      <w:szCs w:val="28"/>
                    </w:rPr>
                  </w:pPr>
                  <w:r w:rsidRPr="00985A4F">
                    <w:rPr>
                      <w:color w:val="000000"/>
                      <w:sz w:val="28"/>
                      <w:szCs w:val="28"/>
                    </w:rPr>
                    <w:t>Расходы по вознаграждениям</w:t>
                  </w:r>
                </w:p>
              </w:tc>
            </w:tr>
            <w:tr w:rsidR="008537FA" w:rsidRPr="003C2FC4" w14:paraId="6166AB06" w14:textId="77777777" w:rsidTr="004C1F07">
              <w:trPr>
                <w:trHeight w:val="30"/>
                <w:tblCellSpacing w:w="0" w:type="auto"/>
              </w:trPr>
              <w:tc>
                <w:tcPr>
                  <w:tcW w:w="1418" w:type="dxa"/>
                  <w:tcMar>
                    <w:top w:w="15" w:type="dxa"/>
                    <w:left w:w="15" w:type="dxa"/>
                    <w:bottom w:w="15" w:type="dxa"/>
                    <w:right w:w="15" w:type="dxa"/>
                  </w:tcMar>
                  <w:vAlign w:val="center"/>
                </w:tcPr>
                <w:p w14:paraId="36E0A7DF" w14:textId="77777777" w:rsidR="008537FA" w:rsidRPr="00985A4F" w:rsidRDefault="008537FA" w:rsidP="008537FA">
                  <w:pPr>
                    <w:spacing w:after="20"/>
                    <w:ind w:left="20"/>
                    <w:jc w:val="both"/>
                    <w:rPr>
                      <w:sz w:val="28"/>
                      <w:szCs w:val="28"/>
                    </w:rPr>
                  </w:pPr>
                  <w:r w:rsidRPr="00985A4F">
                    <w:rPr>
                      <w:color w:val="000000"/>
                      <w:sz w:val="28"/>
                      <w:szCs w:val="28"/>
                    </w:rPr>
                    <w:t>7320</w:t>
                  </w:r>
                </w:p>
              </w:tc>
              <w:tc>
                <w:tcPr>
                  <w:tcW w:w="2447" w:type="dxa"/>
                  <w:tcMar>
                    <w:top w:w="15" w:type="dxa"/>
                    <w:left w:w="15" w:type="dxa"/>
                    <w:bottom w:w="15" w:type="dxa"/>
                    <w:right w:w="15" w:type="dxa"/>
                  </w:tcMar>
                  <w:vAlign w:val="center"/>
                </w:tcPr>
                <w:p w14:paraId="6394E01D" w14:textId="77777777" w:rsidR="008537FA" w:rsidRPr="00985A4F" w:rsidRDefault="008537FA" w:rsidP="008537FA">
                  <w:pPr>
                    <w:spacing w:after="20"/>
                    <w:ind w:left="20"/>
                    <w:jc w:val="both"/>
                    <w:rPr>
                      <w:sz w:val="28"/>
                      <w:szCs w:val="28"/>
                    </w:rPr>
                  </w:pPr>
                  <w:r w:rsidRPr="00985A4F">
                    <w:rPr>
                      <w:color w:val="000000"/>
                      <w:sz w:val="28"/>
                      <w:szCs w:val="28"/>
                    </w:rPr>
                    <w:t>Расходы на выплату процентов по финансовой аренде</w:t>
                  </w:r>
                </w:p>
              </w:tc>
            </w:tr>
            <w:tr w:rsidR="008537FA" w:rsidRPr="003C2FC4" w14:paraId="41BC2A2F" w14:textId="77777777" w:rsidTr="004C1F07">
              <w:trPr>
                <w:trHeight w:val="30"/>
                <w:tblCellSpacing w:w="0" w:type="auto"/>
              </w:trPr>
              <w:tc>
                <w:tcPr>
                  <w:tcW w:w="1418" w:type="dxa"/>
                  <w:tcMar>
                    <w:top w:w="15" w:type="dxa"/>
                    <w:left w:w="15" w:type="dxa"/>
                    <w:bottom w:w="15" w:type="dxa"/>
                    <w:right w:w="15" w:type="dxa"/>
                  </w:tcMar>
                  <w:vAlign w:val="center"/>
                </w:tcPr>
                <w:p w14:paraId="3ABBF400" w14:textId="77777777" w:rsidR="008537FA" w:rsidRPr="00985A4F" w:rsidRDefault="008537FA" w:rsidP="008537FA">
                  <w:pPr>
                    <w:spacing w:after="20"/>
                    <w:ind w:left="20"/>
                    <w:jc w:val="both"/>
                    <w:rPr>
                      <w:sz w:val="28"/>
                      <w:szCs w:val="28"/>
                    </w:rPr>
                  </w:pPr>
                  <w:r w:rsidRPr="00985A4F">
                    <w:rPr>
                      <w:color w:val="000000"/>
                      <w:sz w:val="28"/>
                      <w:szCs w:val="28"/>
                    </w:rPr>
                    <w:t>7330</w:t>
                  </w:r>
                </w:p>
              </w:tc>
              <w:tc>
                <w:tcPr>
                  <w:tcW w:w="2447" w:type="dxa"/>
                  <w:tcMar>
                    <w:top w:w="15" w:type="dxa"/>
                    <w:left w:w="15" w:type="dxa"/>
                    <w:bottom w:w="15" w:type="dxa"/>
                    <w:right w:w="15" w:type="dxa"/>
                  </w:tcMar>
                  <w:vAlign w:val="center"/>
                </w:tcPr>
                <w:p w14:paraId="578C7047" w14:textId="77777777" w:rsidR="008537FA" w:rsidRPr="00985A4F" w:rsidRDefault="008537FA" w:rsidP="008537FA">
                  <w:pPr>
                    <w:spacing w:after="20"/>
                    <w:ind w:left="20"/>
                    <w:jc w:val="both"/>
                    <w:rPr>
                      <w:sz w:val="28"/>
                      <w:szCs w:val="28"/>
                    </w:rPr>
                  </w:pPr>
                  <w:r w:rsidRPr="00985A4F">
                    <w:rPr>
                      <w:color w:val="000000"/>
                      <w:sz w:val="28"/>
                      <w:szCs w:val="28"/>
                    </w:rPr>
                    <w:t>Расходы от изменения справедливой стоимости финансовых инструментов" стоимости</w:t>
                  </w:r>
                </w:p>
              </w:tc>
            </w:tr>
            <w:tr w:rsidR="008537FA" w:rsidRPr="00985A4F" w14:paraId="3F504670" w14:textId="77777777" w:rsidTr="004C1F07">
              <w:trPr>
                <w:trHeight w:val="30"/>
                <w:tblCellSpacing w:w="0" w:type="auto"/>
              </w:trPr>
              <w:tc>
                <w:tcPr>
                  <w:tcW w:w="1418" w:type="dxa"/>
                  <w:tcMar>
                    <w:top w:w="15" w:type="dxa"/>
                    <w:left w:w="15" w:type="dxa"/>
                    <w:bottom w:w="15" w:type="dxa"/>
                    <w:right w:w="15" w:type="dxa"/>
                  </w:tcMar>
                  <w:vAlign w:val="center"/>
                </w:tcPr>
                <w:p w14:paraId="6AAB3778" w14:textId="77777777" w:rsidR="008537FA" w:rsidRPr="00985A4F" w:rsidRDefault="008537FA" w:rsidP="008537FA">
                  <w:pPr>
                    <w:spacing w:after="20"/>
                    <w:ind w:left="20"/>
                    <w:jc w:val="both"/>
                    <w:rPr>
                      <w:sz w:val="28"/>
                      <w:szCs w:val="28"/>
                    </w:rPr>
                  </w:pPr>
                  <w:r w:rsidRPr="00985A4F">
                    <w:rPr>
                      <w:color w:val="000000"/>
                      <w:sz w:val="28"/>
                      <w:szCs w:val="28"/>
                    </w:rPr>
                    <w:t>7340</w:t>
                  </w:r>
                </w:p>
              </w:tc>
              <w:tc>
                <w:tcPr>
                  <w:tcW w:w="2447" w:type="dxa"/>
                  <w:tcMar>
                    <w:top w:w="15" w:type="dxa"/>
                    <w:left w:w="15" w:type="dxa"/>
                    <w:bottom w:w="15" w:type="dxa"/>
                    <w:right w:w="15" w:type="dxa"/>
                  </w:tcMar>
                  <w:vAlign w:val="center"/>
                </w:tcPr>
                <w:p w14:paraId="457BF419" w14:textId="77777777" w:rsidR="008537FA" w:rsidRPr="00985A4F" w:rsidRDefault="008537FA" w:rsidP="008537FA">
                  <w:pPr>
                    <w:spacing w:after="20"/>
                    <w:ind w:left="20"/>
                    <w:jc w:val="both"/>
                    <w:rPr>
                      <w:sz w:val="28"/>
                      <w:szCs w:val="28"/>
                    </w:rPr>
                  </w:pPr>
                  <w:r w:rsidRPr="00985A4F">
                    <w:rPr>
                      <w:color w:val="000000"/>
                      <w:sz w:val="28"/>
                      <w:szCs w:val="28"/>
                    </w:rPr>
                    <w:t>Прочие расходы на финансирование</w:t>
                  </w:r>
                </w:p>
              </w:tc>
            </w:tr>
            <w:tr w:rsidR="008537FA" w:rsidRPr="00985A4F" w14:paraId="2BB695F6" w14:textId="77777777" w:rsidTr="004C1F07">
              <w:trPr>
                <w:trHeight w:val="30"/>
                <w:tblCellSpacing w:w="0" w:type="auto"/>
              </w:trPr>
              <w:tc>
                <w:tcPr>
                  <w:tcW w:w="1418" w:type="dxa"/>
                  <w:tcMar>
                    <w:top w:w="15" w:type="dxa"/>
                    <w:left w:w="15" w:type="dxa"/>
                    <w:bottom w:w="15" w:type="dxa"/>
                    <w:right w:w="15" w:type="dxa"/>
                  </w:tcMar>
                  <w:vAlign w:val="center"/>
                </w:tcPr>
                <w:p w14:paraId="05AB0AFC" w14:textId="77777777" w:rsidR="008537FA" w:rsidRPr="00776842" w:rsidRDefault="008537FA" w:rsidP="008537FA">
                  <w:pPr>
                    <w:spacing w:after="20"/>
                    <w:ind w:left="20"/>
                    <w:jc w:val="both"/>
                    <w:rPr>
                      <w:b/>
                      <w:bCs/>
                      <w:sz w:val="28"/>
                      <w:szCs w:val="28"/>
                    </w:rPr>
                  </w:pPr>
                  <w:r w:rsidRPr="00776842">
                    <w:rPr>
                      <w:b/>
                      <w:bCs/>
                      <w:color w:val="000000"/>
                      <w:sz w:val="28"/>
                      <w:szCs w:val="28"/>
                    </w:rPr>
                    <w:t>7400</w:t>
                  </w:r>
                </w:p>
              </w:tc>
              <w:tc>
                <w:tcPr>
                  <w:tcW w:w="2447" w:type="dxa"/>
                  <w:tcMar>
                    <w:top w:w="15" w:type="dxa"/>
                    <w:left w:w="15" w:type="dxa"/>
                    <w:bottom w:w="15" w:type="dxa"/>
                    <w:right w:w="15" w:type="dxa"/>
                  </w:tcMar>
                  <w:vAlign w:val="center"/>
                </w:tcPr>
                <w:p w14:paraId="0DD1264A" w14:textId="77777777" w:rsidR="008537FA" w:rsidRPr="00776842" w:rsidRDefault="008537FA" w:rsidP="008537FA">
                  <w:pPr>
                    <w:spacing w:after="20"/>
                    <w:ind w:left="20"/>
                    <w:jc w:val="both"/>
                    <w:rPr>
                      <w:b/>
                      <w:bCs/>
                      <w:sz w:val="28"/>
                      <w:szCs w:val="28"/>
                    </w:rPr>
                  </w:pPr>
                  <w:r w:rsidRPr="00776842">
                    <w:rPr>
                      <w:b/>
                      <w:bCs/>
                      <w:color w:val="000000"/>
                      <w:sz w:val="28"/>
                      <w:szCs w:val="28"/>
                    </w:rPr>
                    <w:t>Прочие расходы</w:t>
                  </w:r>
                </w:p>
              </w:tc>
            </w:tr>
            <w:tr w:rsidR="008537FA" w:rsidRPr="00985A4F" w14:paraId="52100EE8" w14:textId="77777777" w:rsidTr="004C1F07">
              <w:trPr>
                <w:trHeight w:val="30"/>
                <w:tblCellSpacing w:w="0" w:type="auto"/>
              </w:trPr>
              <w:tc>
                <w:tcPr>
                  <w:tcW w:w="1418" w:type="dxa"/>
                  <w:tcMar>
                    <w:top w:w="15" w:type="dxa"/>
                    <w:left w:w="15" w:type="dxa"/>
                    <w:bottom w:w="15" w:type="dxa"/>
                    <w:right w:w="15" w:type="dxa"/>
                  </w:tcMar>
                  <w:vAlign w:val="center"/>
                </w:tcPr>
                <w:p w14:paraId="16A3D73C" w14:textId="77777777" w:rsidR="008537FA" w:rsidRPr="007048C8" w:rsidRDefault="008537FA" w:rsidP="008537FA">
                  <w:pPr>
                    <w:spacing w:after="20"/>
                    <w:ind w:left="20"/>
                    <w:jc w:val="both"/>
                    <w:rPr>
                      <w:b/>
                      <w:bCs/>
                      <w:sz w:val="28"/>
                      <w:szCs w:val="28"/>
                    </w:rPr>
                  </w:pPr>
                  <w:r w:rsidRPr="007048C8">
                    <w:rPr>
                      <w:b/>
                      <w:bCs/>
                      <w:color w:val="000000"/>
                      <w:sz w:val="28"/>
                      <w:szCs w:val="28"/>
                    </w:rPr>
                    <w:t>7410</w:t>
                  </w:r>
                </w:p>
              </w:tc>
              <w:tc>
                <w:tcPr>
                  <w:tcW w:w="2447" w:type="dxa"/>
                  <w:tcMar>
                    <w:top w:w="15" w:type="dxa"/>
                    <w:left w:w="15" w:type="dxa"/>
                    <w:bottom w:w="15" w:type="dxa"/>
                    <w:right w:w="15" w:type="dxa"/>
                  </w:tcMar>
                  <w:vAlign w:val="center"/>
                </w:tcPr>
                <w:p w14:paraId="2684DC9C" w14:textId="77777777" w:rsidR="008537FA" w:rsidRPr="007048C8" w:rsidRDefault="008537FA" w:rsidP="008537FA">
                  <w:pPr>
                    <w:spacing w:after="20"/>
                    <w:ind w:left="20"/>
                    <w:jc w:val="both"/>
                    <w:rPr>
                      <w:b/>
                      <w:bCs/>
                      <w:sz w:val="28"/>
                      <w:szCs w:val="28"/>
                    </w:rPr>
                  </w:pPr>
                  <w:r w:rsidRPr="007048C8">
                    <w:rPr>
                      <w:b/>
                      <w:bCs/>
                      <w:color w:val="000000"/>
                      <w:sz w:val="28"/>
                      <w:szCs w:val="28"/>
                    </w:rPr>
                    <w:t>Расходы по выбытию активов</w:t>
                  </w:r>
                </w:p>
              </w:tc>
            </w:tr>
            <w:tr w:rsidR="008537FA" w:rsidRPr="003C2FC4" w14:paraId="61A6A449" w14:textId="77777777" w:rsidTr="004C1F07">
              <w:trPr>
                <w:trHeight w:val="30"/>
                <w:tblCellSpacing w:w="0" w:type="auto"/>
              </w:trPr>
              <w:tc>
                <w:tcPr>
                  <w:tcW w:w="1418" w:type="dxa"/>
                  <w:tcMar>
                    <w:top w:w="15" w:type="dxa"/>
                    <w:left w:w="15" w:type="dxa"/>
                    <w:bottom w:w="15" w:type="dxa"/>
                    <w:right w:w="15" w:type="dxa"/>
                  </w:tcMar>
                  <w:vAlign w:val="center"/>
                </w:tcPr>
                <w:p w14:paraId="4D18CA00" w14:textId="77777777" w:rsidR="008537FA" w:rsidRPr="007048C8" w:rsidRDefault="008537FA" w:rsidP="008537FA">
                  <w:pPr>
                    <w:spacing w:after="20"/>
                    <w:ind w:left="20"/>
                    <w:jc w:val="both"/>
                    <w:rPr>
                      <w:b/>
                      <w:bCs/>
                      <w:sz w:val="28"/>
                      <w:szCs w:val="28"/>
                    </w:rPr>
                  </w:pPr>
                  <w:r w:rsidRPr="007048C8">
                    <w:rPr>
                      <w:b/>
                      <w:bCs/>
                      <w:color w:val="000000"/>
                      <w:sz w:val="28"/>
                      <w:szCs w:val="28"/>
                    </w:rPr>
                    <w:t>7420</w:t>
                  </w:r>
                </w:p>
              </w:tc>
              <w:tc>
                <w:tcPr>
                  <w:tcW w:w="2447" w:type="dxa"/>
                  <w:tcMar>
                    <w:top w:w="15" w:type="dxa"/>
                    <w:left w:w="15" w:type="dxa"/>
                    <w:bottom w:w="15" w:type="dxa"/>
                    <w:right w:w="15" w:type="dxa"/>
                  </w:tcMar>
                  <w:vAlign w:val="center"/>
                </w:tcPr>
                <w:p w14:paraId="4B0A352C" w14:textId="77777777" w:rsidR="008537FA" w:rsidRPr="007048C8" w:rsidRDefault="008537FA" w:rsidP="008537FA">
                  <w:pPr>
                    <w:spacing w:after="20"/>
                    <w:ind w:left="20"/>
                    <w:jc w:val="both"/>
                    <w:rPr>
                      <w:b/>
                      <w:bCs/>
                      <w:sz w:val="28"/>
                      <w:szCs w:val="28"/>
                    </w:rPr>
                  </w:pPr>
                  <w:r w:rsidRPr="007048C8">
                    <w:rPr>
                      <w:b/>
                      <w:bCs/>
                      <w:color w:val="000000"/>
                      <w:sz w:val="28"/>
                      <w:szCs w:val="28"/>
                    </w:rPr>
                    <w:t xml:space="preserve">Расходы от обесценения </w:t>
                  </w:r>
                  <w:r w:rsidRPr="007048C8">
                    <w:rPr>
                      <w:b/>
                      <w:bCs/>
                      <w:color w:val="000000"/>
                      <w:sz w:val="28"/>
                      <w:szCs w:val="28"/>
                    </w:rPr>
                    <w:lastRenderedPageBreak/>
                    <w:t>нефинансовых активов</w:t>
                  </w:r>
                </w:p>
              </w:tc>
            </w:tr>
            <w:tr w:rsidR="008537FA" w:rsidRPr="00985A4F" w14:paraId="4237CA62" w14:textId="77777777" w:rsidTr="004C1F07">
              <w:trPr>
                <w:trHeight w:val="30"/>
                <w:tblCellSpacing w:w="0" w:type="auto"/>
              </w:trPr>
              <w:tc>
                <w:tcPr>
                  <w:tcW w:w="1418" w:type="dxa"/>
                  <w:tcMar>
                    <w:top w:w="15" w:type="dxa"/>
                    <w:left w:w="15" w:type="dxa"/>
                    <w:bottom w:w="15" w:type="dxa"/>
                    <w:right w:w="15" w:type="dxa"/>
                  </w:tcMar>
                  <w:vAlign w:val="center"/>
                </w:tcPr>
                <w:p w14:paraId="50F9736A" w14:textId="77777777" w:rsidR="008537FA" w:rsidRPr="007048C8" w:rsidRDefault="008537FA" w:rsidP="008537FA">
                  <w:pPr>
                    <w:spacing w:after="20"/>
                    <w:ind w:left="20"/>
                    <w:jc w:val="both"/>
                    <w:rPr>
                      <w:b/>
                      <w:bCs/>
                      <w:sz w:val="28"/>
                      <w:szCs w:val="28"/>
                    </w:rPr>
                  </w:pPr>
                  <w:r w:rsidRPr="007048C8">
                    <w:rPr>
                      <w:b/>
                      <w:bCs/>
                      <w:color w:val="000000"/>
                      <w:sz w:val="28"/>
                      <w:szCs w:val="28"/>
                    </w:rPr>
                    <w:lastRenderedPageBreak/>
                    <w:t>7430</w:t>
                  </w:r>
                </w:p>
              </w:tc>
              <w:tc>
                <w:tcPr>
                  <w:tcW w:w="2447" w:type="dxa"/>
                  <w:tcMar>
                    <w:top w:w="15" w:type="dxa"/>
                    <w:left w:w="15" w:type="dxa"/>
                    <w:bottom w:w="15" w:type="dxa"/>
                    <w:right w:w="15" w:type="dxa"/>
                  </w:tcMar>
                  <w:vAlign w:val="center"/>
                </w:tcPr>
                <w:p w14:paraId="0CCD7CC2" w14:textId="77777777" w:rsidR="008537FA" w:rsidRPr="007048C8" w:rsidRDefault="008537FA" w:rsidP="008537FA">
                  <w:pPr>
                    <w:spacing w:after="20"/>
                    <w:ind w:left="20"/>
                    <w:jc w:val="both"/>
                    <w:rPr>
                      <w:b/>
                      <w:bCs/>
                      <w:sz w:val="28"/>
                      <w:szCs w:val="28"/>
                    </w:rPr>
                  </w:pPr>
                  <w:r w:rsidRPr="007048C8">
                    <w:rPr>
                      <w:b/>
                      <w:bCs/>
                      <w:color w:val="000000"/>
                      <w:sz w:val="28"/>
                      <w:szCs w:val="28"/>
                    </w:rPr>
                    <w:t>Расходы по курсовой разнице</w:t>
                  </w:r>
                </w:p>
              </w:tc>
            </w:tr>
            <w:tr w:rsidR="008537FA" w:rsidRPr="003C2FC4" w14:paraId="6C4B50E2" w14:textId="77777777" w:rsidTr="004C1F07">
              <w:trPr>
                <w:trHeight w:val="30"/>
                <w:tblCellSpacing w:w="0" w:type="auto"/>
              </w:trPr>
              <w:tc>
                <w:tcPr>
                  <w:tcW w:w="1418" w:type="dxa"/>
                  <w:tcMar>
                    <w:top w:w="15" w:type="dxa"/>
                    <w:left w:w="15" w:type="dxa"/>
                    <w:bottom w:w="15" w:type="dxa"/>
                    <w:right w:w="15" w:type="dxa"/>
                  </w:tcMar>
                  <w:vAlign w:val="center"/>
                </w:tcPr>
                <w:p w14:paraId="715BFC5F" w14:textId="77777777" w:rsidR="008537FA" w:rsidRPr="007048C8" w:rsidRDefault="008537FA" w:rsidP="008537FA">
                  <w:pPr>
                    <w:spacing w:after="20"/>
                    <w:ind w:left="20"/>
                    <w:jc w:val="both"/>
                    <w:rPr>
                      <w:b/>
                      <w:bCs/>
                      <w:sz w:val="28"/>
                      <w:szCs w:val="28"/>
                    </w:rPr>
                  </w:pPr>
                  <w:r w:rsidRPr="007048C8">
                    <w:rPr>
                      <w:b/>
                      <w:bCs/>
                      <w:color w:val="000000"/>
                      <w:sz w:val="28"/>
                      <w:szCs w:val="28"/>
                    </w:rPr>
                    <w:t>7440</w:t>
                  </w:r>
                </w:p>
              </w:tc>
              <w:tc>
                <w:tcPr>
                  <w:tcW w:w="2447" w:type="dxa"/>
                  <w:tcMar>
                    <w:top w:w="15" w:type="dxa"/>
                    <w:left w:w="15" w:type="dxa"/>
                    <w:bottom w:w="15" w:type="dxa"/>
                    <w:right w:w="15" w:type="dxa"/>
                  </w:tcMar>
                  <w:vAlign w:val="center"/>
                </w:tcPr>
                <w:p w14:paraId="70EDC27E" w14:textId="77777777" w:rsidR="008537FA" w:rsidRPr="007048C8" w:rsidRDefault="008537FA" w:rsidP="008537FA">
                  <w:pPr>
                    <w:spacing w:after="20"/>
                    <w:ind w:left="20"/>
                    <w:jc w:val="both"/>
                    <w:rPr>
                      <w:b/>
                      <w:bCs/>
                      <w:sz w:val="28"/>
                      <w:szCs w:val="28"/>
                    </w:rPr>
                  </w:pPr>
                  <w:r w:rsidRPr="007048C8">
                    <w:rPr>
                      <w:b/>
                      <w:bCs/>
                      <w:color w:val="000000"/>
                      <w:sz w:val="28"/>
                      <w:szCs w:val="28"/>
                    </w:rPr>
                    <w:t>Расходы по обесценению дебиторской задолженности</w:t>
                  </w:r>
                </w:p>
              </w:tc>
            </w:tr>
            <w:tr w:rsidR="008537FA" w:rsidRPr="00985A4F" w14:paraId="60BA433C" w14:textId="77777777" w:rsidTr="004C1F07">
              <w:trPr>
                <w:trHeight w:val="30"/>
                <w:tblCellSpacing w:w="0" w:type="auto"/>
              </w:trPr>
              <w:tc>
                <w:tcPr>
                  <w:tcW w:w="1418" w:type="dxa"/>
                  <w:tcMar>
                    <w:top w:w="15" w:type="dxa"/>
                    <w:left w:w="15" w:type="dxa"/>
                    <w:bottom w:w="15" w:type="dxa"/>
                    <w:right w:w="15" w:type="dxa"/>
                  </w:tcMar>
                  <w:vAlign w:val="center"/>
                </w:tcPr>
                <w:p w14:paraId="206AEAB6" w14:textId="77777777" w:rsidR="008537FA" w:rsidRPr="007048C8" w:rsidRDefault="008537FA" w:rsidP="008537FA">
                  <w:pPr>
                    <w:spacing w:after="20"/>
                    <w:ind w:left="20"/>
                    <w:jc w:val="both"/>
                    <w:rPr>
                      <w:b/>
                      <w:bCs/>
                      <w:sz w:val="28"/>
                      <w:szCs w:val="28"/>
                    </w:rPr>
                  </w:pPr>
                  <w:r w:rsidRPr="007048C8">
                    <w:rPr>
                      <w:b/>
                      <w:bCs/>
                      <w:color w:val="000000"/>
                      <w:sz w:val="28"/>
                      <w:szCs w:val="28"/>
                    </w:rPr>
                    <w:t>7450</w:t>
                  </w:r>
                </w:p>
              </w:tc>
              <w:tc>
                <w:tcPr>
                  <w:tcW w:w="2447" w:type="dxa"/>
                  <w:tcMar>
                    <w:top w:w="15" w:type="dxa"/>
                    <w:left w:w="15" w:type="dxa"/>
                    <w:bottom w:w="15" w:type="dxa"/>
                    <w:right w:w="15" w:type="dxa"/>
                  </w:tcMar>
                  <w:vAlign w:val="center"/>
                </w:tcPr>
                <w:p w14:paraId="40BAFE4A" w14:textId="77777777" w:rsidR="008537FA" w:rsidRPr="007048C8" w:rsidRDefault="008537FA" w:rsidP="008537FA">
                  <w:pPr>
                    <w:spacing w:after="20"/>
                    <w:ind w:left="20"/>
                    <w:jc w:val="both"/>
                    <w:rPr>
                      <w:b/>
                      <w:bCs/>
                      <w:sz w:val="28"/>
                      <w:szCs w:val="28"/>
                    </w:rPr>
                  </w:pPr>
                  <w:r w:rsidRPr="007048C8">
                    <w:rPr>
                      <w:b/>
                      <w:bCs/>
                      <w:color w:val="000000"/>
                      <w:sz w:val="28"/>
                      <w:szCs w:val="28"/>
                    </w:rPr>
                    <w:t>Расходы по операционной аренде</w:t>
                  </w:r>
                </w:p>
              </w:tc>
            </w:tr>
            <w:tr w:rsidR="008537FA" w:rsidRPr="003C2FC4" w14:paraId="21D42714" w14:textId="77777777" w:rsidTr="004C1F07">
              <w:trPr>
                <w:trHeight w:val="30"/>
                <w:tblCellSpacing w:w="0" w:type="auto"/>
              </w:trPr>
              <w:tc>
                <w:tcPr>
                  <w:tcW w:w="1418" w:type="dxa"/>
                  <w:tcMar>
                    <w:top w:w="15" w:type="dxa"/>
                    <w:left w:w="15" w:type="dxa"/>
                    <w:bottom w:w="15" w:type="dxa"/>
                    <w:right w:w="15" w:type="dxa"/>
                  </w:tcMar>
                  <w:vAlign w:val="center"/>
                </w:tcPr>
                <w:p w14:paraId="64B23348" w14:textId="77777777" w:rsidR="008537FA" w:rsidRPr="007048C8" w:rsidRDefault="008537FA" w:rsidP="008537FA">
                  <w:pPr>
                    <w:spacing w:after="20"/>
                    <w:ind w:left="20"/>
                    <w:jc w:val="both"/>
                    <w:rPr>
                      <w:b/>
                      <w:bCs/>
                      <w:sz w:val="28"/>
                      <w:szCs w:val="28"/>
                    </w:rPr>
                  </w:pPr>
                  <w:r w:rsidRPr="007048C8">
                    <w:rPr>
                      <w:b/>
                      <w:bCs/>
                      <w:color w:val="000000"/>
                      <w:sz w:val="28"/>
                      <w:szCs w:val="28"/>
                    </w:rPr>
                    <w:t>7460</w:t>
                  </w:r>
                </w:p>
              </w:tc>
              <w:tc>
                <w:tcPr>
                  <w:tcW w:w="2447" w:type="dxa"/>
                  <w:tcMar>
                    <w:top w:w="15" w:type="dxa"/>
                    <w:left w:w="15" w:type="dxa"/>
                    <w:bottom w:w="15" w:type="dxa"/>
                    <w:right w:w="15" w:type="dxa"/>
                  </w:tcMar>
                  <w:vAlign w:val="center"/>
                </w:tcPr>
                <w:p w14:paraId="23662CDF" w14:textId="77777777" w:rsidR="008537FA" w:rsidRPr="007048C8" w:rsidRDefault="008537FA" w:rsidP="008537FA">
                  <w:pPr>
                    <w:spacing w:after="20"/>
                    <w:ind w:left="20"/>
                    <w:jc w:val="both"/>
                    <w:rPr>
                      <w:b/>
                      <w:bCs/>
                      <w:sz w:val="28"/>
                      <w:szCs w:val="28"/>
                    </w:rPr>
                  </w:pPr>
                  <w:r w:rsidRPr="007048C8">
                    <w:rPr>
                      <w:b/>
                      <w:bCs/>
                      <w:color w:val="000000"/>
                      <w:sz w:val="28"/>
                      <w:szCs w:val="28"/>
                    </w:rPr>
                    <w:t>Расходы от изменения справедливой стоимости биологических активов</w:t>
                  </w:r>
                </w:p>
              </w:tc>
            </w:tr>
            <w:tr w:rsidR="008537FA" w:rsidRPr="003C2FC4" w14:paraId="0F1F0A1C" w14:textId="77777777" w:rsidTr="004C1F07">
              <w:trPr>
                <w:trHeight w:val="30"/>
                <w:tblCellSpacing w:w="0" w:type="auto"/>
              </w:trPr>
              <w:tc>
                <w:tcPr>
                  <w:tcW w:w="1418" w:type="dxa"/>
                  <w:tcMar>
                    <w:top w:w="15" w:type="dxa"/>
                    <w:left w:w="15" w:type="dxa"/>
                    <w:bottom w:w="15" w:type="dxa"/>
                    <w:right w:w="15" w:type="dxa"/>
                  </w:tcMar>
                  <w:vAlign w:val="center"/>
                </w:tcPr>
                <w:p w14:paraId="62EBE95A" w14:textId="77777777" w:rsidR="008537FA" w:rsidRPr="007048C8" w:rsidRDefault="008537FA" w:rsidP="008537FA">
                  <w:pPr>
                    <w:spacing w:after="20"/>
                    <w:ind w:left="20"/>
                    <w:jc w:val="both"/>
                    <w:rPr>
                      <w:b/>
                      <w:bCs/>
                      <w:sz w:val="28"/>
                      <w:szCs w:val="28"/>
                    </w:rPr>
                  </w:pPr>
                  <w:r w:rsidRPr="007048C8">
                    <w:rPr>
                      <w:b/>
                      <w:bCs/>
                      <w:color w:val="000000"/>
                      <w:sz w:val="28"/>
                      <w:szCs w:val="28"/>
                    </w:rPr>
                    <w:t>7470</w:t>
                  </w:r>
                </w:p>
              </w:tc>
              <w:tc>
                <w:tcPr>
                  <w:tcW w:w="2447" w:type="dxa"/>
                  <w:tcMar>
                    <w:top w:w="15" w:type="dxa"/>
                    <w:left w:w="15" w:type="dxa"/>
                    <w:bottom w:w="15" w:type="dxa"/>
                    <w:right w:w="15" w:type="dxa"/>
                  </w:tcMar>
                  <w:vAlign w:val="center"/>
                </w:tcPr>
                <w:p w14:paraId="0F641FA7" w14:textId="77777777" w:rsidR="008537FA" w:rsidRPr="007048C8" w:rsidRDefault="008537FA" w:rsidP="008537FA">
                  <w:pPr>
                    <w:spacing w:after="20"/>
                    <w:ind w:left="20"/>
                    <w:jc w:val="both"/>
                    <w:rPr>
                      <w:b/>
                      <w:bCs/>
                      <w:sz w:val="28"/>
                      <w:szCs w:val="28"/>
                    </w:rPr>
                  </w:pPr>
                  <w:r w:rsidRPr="007048C8">
                    <w:rPr>
                      <w:b/>
                      <w:bCs/>
                      <w:color w:val="000000"/>
                      <w:sz w:val="28"/>
                      <w:szCs w:val="28"/>
                    </w:rPr>
                    <w:t>Расходы от обесценения финансовых инструментов</w:t>
                  </w:r>
                </w:p>
              </w:tc>
            </w:tr>
            <w:tr w:rsidR="008537FA" w:rsidRPr="00985A4F" w14:paraId="739E4866" w14:textId="77777777" w:rsidTr="004C1F07">
              <w:trPr>
                <w:trHeight w:val="30"/>
                <w:tblCellSpacing w:w="0" w:type="auto"/>
              </w:trPr>
              <w:tc>
                <w:tcPr>
                  <w:tcW w:w="1418" w:type="dxa"/>
                  <w:tcMar>
                    <w:top w:w="15" w:type="dxa"/>
                    <w:left w:w="15" w:type="dxa"/>
                    <w:bottom w:w="15" w:type="dxa"/>
                    <w:right w:w="15" w:type="dxa"/>
                  </w:tcMar>
                  <w:vAlign w:val="center"/>
                </w:tcPr>
                <w:p w14:paraId="34D38FBE" w14:textId="77777777" w:rsidR="008537FA" w:rsidRPr="007048C8" w:rsidRDefault="008537FA" w:rsidP="008537FA">
                  <w:pPr>
                    <w:spacing w:after="20"/>
                    <w:ind w:left="20"/>
                    <w:jc w:val="both"/>
                    <w:rPr>
                      <w:b/>
                      <w:bCs/>
                      <w:sz w:val="28"/>
                      <w:szCs w:val="28"/>
                    </w:rPr>
                  </w:pPr>
                  <w:r w:rsidRPr="007048C8">
                    <w:rPr>
                      <w:b/>
                      <w:bCs/>
                      <w:color w:val="000000"/>
                      <w:sz w:val="28"/>
                      <w:szCs w:val="28"/>
                    </w:rPr>
                    <w:t>7480</w:t>
                  </w:r>
                </w:p>
              </w:tc>
              <w:tc>
                <w:tcPr>
                  <w:tcW w:w="2447" w:type="dxa"/>
                  <w:tcMar>
                    <w:top w:w="15" w:type="dxa"/>
                    <w:left w:w="15" w:type="dxa"/>
                    <w:bottom w:w="15" w:type="dxa"/>
                    <w:right w:w="15" w:type="dxa"/>
                  </w:tcMar>
                  <w:vAlign w:val="center"/>
                </w:tcPr>
                <w:p w14:paraId="333E2F03" w14:textId="77777777" w:rsidR="008537FA" w:rsidRPr="007048C8" w:rsidRDefault="008537FA" w:rsidP="008537FA">
                  <w:pPr>
                    <w:spacing w:after="20"/>
                    <w:ind w:left="20"/>
                    <w:jc w:val="both"/>
                    <w:rPr>
                      <w:b/>
                      <w:bCs/>
                      <w:sz w:val="28"/>
                      <w:szCs w:val="28"/>
                    </w:rPr>
                  </w:pPr>
                  <w:r w:rsidRPr="007048C8">
                    <w:rPr>
                      <w:b/>
                      <w:bCs/>
                      <w:color w:val="000000"/>
                      <w:sz w:val="28"/>
                      <w:szCs w:val="28"/>
                    </w:rPr>
                    <w:t>Прочие расходы</w:t>
                  </w:r>
                </w:p>
              </w:tc>
            </w:tr>
            <w:tr w:rsidR="008537FA" w:rsidRPr="003C2FC4" w14:paraId="00C6AB96" w14:textId="77777777" w:rsidTr="004C1F07">
              <w:trPr>
                <w:trHeight w:val="30"/>
                <w:tblCellSpacing w:w="0" w:type="auto"/>
              </w:trPr>
              <w:tc>
                <w:tcPr>
                  <w:tcW w:w="1418" w:type="dxa"/>
                  <w:tcMar>
                    <w:top w:w="15" w:type="dxa"/>
                    <w:left w:w="15" w:type="dxa"/>
                    <w:bottom w:w="15" w:type="dxa"/>
                    <w:right w:w="15" w:type="dxa"/>
                  </w:tcMar>
                  <w:vAlign w:val="center"/>
                </w:tcPr>
                <w:p w14:paraId="1A4C67BE" w14:textId="77777777" w:rsidR="008537FA" w:rsidRPr="00136A06" w:rsidRDefault="008537FA" w:rsidP="008537FA">
                  <w:pPr>
                    <w:spacing w:after="20"/>
                    <w:ind w:left="20"/>
                    <w:jc w:val="both"/>
                    <w:rPr>
                      <w:b/>
                      <w:bCs/>
                      <w:sz w:val="28"/>
                      <w:szCs w:val="28"/>
                    </w:rPr>
                  </w:pPr>
                  <w:r w:rsidRPr="00136A06">
                    <w:rPr>
                      <w:b/>
                      <w:bCs/>
                      <w:color w:val="000000"/>
                      <w:sz w:val="28"/>
                      <w:szCs w:val="28"/>
                    </w:rPr>
                    <w:t>7500</w:t>
                  </w:r>
                </w:p>
              </w:tc>
              <w:tc>
                <w:tcPr>
                  <w:tcW w:w="2447" w:type="dxa"/>
                  <w:tcMar>
                    <w:top w:w="15" w:type="dxa"/>
                    <w:left w:w="15" w:type="dxa"/>
                    <w:bottom w:w="15" w:type="dxa"/>
                    <w:right w:w="15" w:type="dxa"/>
                  </w:tcMar>
                  <w:vAlign w:val="center"/>
                </w:tcPr>
                <w:p w14:paraId="0034B314" w14:textId="77777777" w:rsidR="008537FA" w:rsidRPr="00136A06" w:rsidRDefault="008537FA" w:rsidP="008537FA">
                  <w:pPr>
                    <w:spacing w:after="20"/>
                    <w:ind w:left="20"/>
                    <w:jc w:val="both"/>
                    <w:rPr>
                      <w:b/>
                      <w:bCs/>
                      <w:sz w:val="28"/>
                      <w:szCs w:val="28"/>
                    </w:rPr>
                  </w:pPr>
                  <w:r w:rsidRPr="00136A06">
                    <w:rPr>
                      <w:b/>
                      <w:bCs/>
                      <w:color w:val="000000"/>
                      <w:sz w:val="28"/>
                      <w:szCs w:val="28"/>
                    </w:rPr>
                    <w:t>Расходы, связанные с прекращаемой деятельностью</w:t>
                  </w:r>
                </w:p>
              </w:tc>
            </w:tr>
            <w:tr w:rsidR="008537FA" w:rsidRPr="003C2FC4" w14:paraId="2D957EAE" w14:textId="77777777" w:rsidTr="004C1F07">
              <w:trPr>
                <w:trHeight w:val="30"/>
                <w:tblCellSpacing w:w="0" w:type="auto"/>
              </w:trPr>
              <w:tc>
                <w:tcPr>
                  <w:tcW w:w="1418" w:type="dxa"/>
                  <w:tcMar>
                    <w:top w:w="15" w:type="dxa"/>
                    <w:left w:w="15" w:type="dxa"/>
                    <w:bottom w:w="15" w:type="dxa"/>
                    <w:right w:w="15" w:type="dxa"/>
                  </w:tcMar>
                  <w:vAlign w:val="center"/>
                </w:tcPr>
                <w:p w14:paraId="60B13823" w14:textId="77777777" w:rsidR="008537FA" w:rsidRPr="00136A06" w:rsidRDefault="008537FA" w:rsidP="008537FA">
                  <w:pPr>
                    <w:spacing w:after="20"/>
                    <w:ind w:left="20"/>
                    <w:jc w:val="both"/>
                    <w:rPr>
                      <w:b/>
                      <w:bCs/>
                      <w:sz w:val="28"/>
                      <w:szCs w:val="28"/>
                    </w:rPr>
                  </w:pPr>
                  <w:r w:rsidRPr="00136A06">
                    <w:rPr>
                      <w:b/>
                      <w:bCs/>
                      <w:color w:val="000000"/>
                      <w:sz w:val="28"/>
                      <w:szCs w:val="28"/>
                    </w:rPr>
                    <w:t>7510</w:t>
                  </w:r>
                </w:p>
              </w:tc>
              <w:tc>
                <w:tcPr>
                  <w:tcW w:w="2447" w:type="dxa"/>
                  <w:tcMar>
                    <w:top w:w="15" w:type="dxa"/>
                    <w:left w:w="15" w:type="dxa"/>
                    <w:bottom w:w="15" w:type="dxa"/>
                    <w:right w:w="15" w:type="dxa"/>
                  </w:tcMar>
                  <w:vAlign w:val="center"/>
                </w:tcPr>
                <w:p w14:paraId="09C38A18" w14:textId="77777777" w:rsidR="008537FA" w:rsidRPr="00136A06" w:rsidRDefault="008537FA" w:rsidP="008537FA">
                  <w:pPr>
                    <w:spacing w:after="20"/>
                    <w:ind w:left="20"/>
                    <w:jc w:val="both"/>
                    <w:rPr>
                      <w:b/>
                      <w:bCs/>
                      <w:sz w:val="28"/>
                      <w:szCs w:val="28"/>
                    </w:rPr>
                  </w:pPr>
                  <w:r w:rsidRPr="00136A06">
                    <w:rPr>
                      <w:b/>
                      <w:bCs/>
                      <w:color w:val="000000"/>
                      <w:sz w:val="28"/>
                      <w:szCs w:val="28"/>
                    </w:rPr>
                    <w:t xml:space="preserve">Расходы, связанные с </w:t>
                  </w:r>
                  <w:r w:rsidRPr="00136A06">
                    <w:rPr>
                      <w:b/>
                      <w:bCs/>
                      <w:color w:val="000000"/>
                      <w:sz w:val="28"/>
                      <w:szCs w:val="28"/>
                    </w:rPr>
                    <w:lastRenderedPageBreak/>
                    <w:t>прекращаемой деятельностью</w:t>
                  </w:r>
                </w:p>
              </w:tc>
            </w:tr>
            <w:tr w:rsidR="008537FA" w:rsidRPr="003C2FC4" w14:paraId="78FA5F2F" w14:textId="77777777" w:rsidTr="004C1F07">
              <w:trPr>
                <w:trHeight w:val="30"/>
                <w:tblCellSpacing w:w="0" w:type="auto"/>
              </w:trPr>
              <w:tc>
                <w:tcPr>
                  <w:tcW w:w="1418" w:type="dxa"/>
                  <w:tcMar>
                    <w:top w:w="15" w:type="dxa"/>
                    <w:left w:w="15" w:type="dxa"/>
                    <w:bottom w:w="15" w:type="dxa"/>
                    <w:right w:w="15" w:type="dxa"/>
                  </w:tcMar>
                  <w:vAlign w:val="center"/>
                </w:tcPr>
                <w:p w14:paraId="5B29A962" w14:textId="77777777" w:rsidR="008537FA" w:rsidRPr="00136A06" w:rsidRDefault="008537FA" w:rsidP="008537FA">
                  <w:pPr>
                    <w:spacing w:after="20"/>
                    <w:ind w:left="20"/>
                    <w:jc w:val="both"/>
                    <w:rPr>
                      <w:b/>
                      <w:bCs/>
                      <w:sz w:val="28"/>
                      <w:szCs w:val="28"/>
                    </w:rPr>
                  </w:pPr>
                  <w:r w:rsidRPr="00136A06">
                    <w:rPr>
                      <w:b/>
                      <w:bCs/>
                      <w:color w:val="000000"/>
                      <w:sz w:val="28"/>
                      <w:szCs w:val="28"/>
                    </w:rPr>
                    <w:lastRenderedPageBreak/>
                    <w:t>7600</w:t>
                  </w:r>
                </w:p>
              </w:tc>
              <w:tc>
                <w:tcPr>
                  <w:tcW w:w="2447" w:type="dxa"/>
                  <w:tcMar>
                    <w:top w:w="15" w:type="dxa"/>
                    <w:left w:w="15" w:type="dxa"/>
                    <w:bottom w:w="15" w:type="dxa"/>
                    <w:right w:w="15" w:type="dxa"/>
                  </w:tcMar>
                  <w:vAlign w:val="center"/>
                </w:tcPr>
                <w:p w14:paraId="6853FC13" w14:textId="77777777" w:rsidR="008537FA" w:rsidRPr="00136A06" w:rsidRDefault="008537FA" w:rsidP="008537FA">
                  <w:pPr>
                    <w:spacing w:after="20"/>
                    <w:ind w:left="20"/>
                    <w:jc w:val="both"/>
                    <w:rPr>
                      <w:b/>
                      <w:bCs/>
                      <w:sz w:val="28"/>
                      <w:szCs w:val="28"/>
                    </w:rPr>
                  </w:pPr>
                  <w:r w:rsidRPr="00136A06">
                    <w:rPr>
                      <w:b/>
                      <w:bCs/>
                      <w:color w:val="000000"/>
                      <w:sz w:val="28"/>
                      <w:szCs w:val="28"/>
                    </w:rPr>
                    <w:t>Доля в убытке организаций, учитываемых методом долевого участия</w:t>
                  </w:r>
                </w:p>
              </w:tc>
            </w:tr>
            <w:tr w:rsidR="008537FA" w:rsidRPr="003C2FC4" w14:paraId="66C56CFA" w14:textId="77777777" w:rsidTr="004C1F07">
              <w:trPr>
                <w:trHeight w:val="30"/>
                <w:tblCellSpacing w:w="0" w:type="auto"/>
              </w:trPr>
              <w:tc>
                <w:tcPr>
                  <w:tcW w:w="1418" w:type="dxa"/>
                  <w:tcMar>
                    <w:top w:w="15" w:type="dxa"/>
                    <w:left w:w="15" w:type="dxa"/>
                    <w:bottom w:w="15" w:type="dxa"/>
                    <w:right w:w="15" w:type="dxa"/>
                  </w:tcMar>
                  <w:vAlign w:val="center"/>
                </w:tcPr>
                <w:p w14:paraId="382278B3" w14:textId="77777777" w:rsidR="008537FA" w:rsidRPr="00136A06" w:rsidRDefault="008537FA" w:rsidP="008537FA">
                  <w:pPr>
                    <w:spacing w:after="20"/>
                    <w:ind w:left="20"/>
                    <w:jc w:val="both"/>
                    <w:rPr>
                      <w:b/>
                      <w:bCs/>
                      <w:sz w:val="28"/>
                      <w:szCs w:val="28"/>
                    </w:rPr>
                  </w:pPr>
                  <w:r w:rsidRPr="00136A06">
                    <w:rPr>
                      <w:b/>
                      <w:bCs/>
                      <w:color w:val="000000"/>
                      <w:sz w:val="28"/>
                      <w:szCs w:val="28"/>
                    </w:rPr>
                    <w:t>7610</w:t>
                  </w:r>
                </w:p>
              </w:tc>
              <w:tc>
                <w:tcPr>
                  <w:tcW w:w="2447" w:type="dxa"/>
                  <w:tcMar>
                    <w:top w:w="15" w:type="dxa"/>
                    <w:left w:w="15" w:type="dxa"/>
                    <w:bottom w:w="15" w:type="dxa"/>
                    <w:right w:w="15" w:type="dxa"/>
                  </w:tcMar>
                  <w:vAlign w:val="center"/>
                </w:tcPr>
                <w:p w14:paraId="1D7D30CA" w14:textId="77777777" w:rsidR="008537FA" w:rsidRPr="00136A06" w:rsidRDefault="008537FA" w:rsidP="008537FA">
                  <w:pPr>
                    <w:spacing w:after="20"/>
                    <w:ind w:left="20"/>
                    <w:jc w:val="both"/>
                    <w:rPr>
                      <w:b/>
                      <w:bCs/>
                      <w:sz w:val="28"/>
                      <w:szCs w:val="28"/>
                    </w:rPr>
                  </w:pPr>
                  <w:r w:rsidRPr="00136A06">
                    <w:rPr>
                      <w:b/>
                      <w:bCs/>
                      <w:color w:val="000000"/>
                      <w:sz w:val="28"/>
                      <w:szCs w:val="28"/>
                    </w:rPr>
                    <w:t>Доля в убытке ассоциированных организациях</w:t>
                  </w:r>
                </w:p>
              </w:tc>
            </w:tr>
            <w:tr w:rsidR="008537FA" w:rsidRPr="003C2FC4" w14:paraId="04AD630E" w14:textId="77777777" w:rsidTr="004C1F07">
              <w:trPr>
                <w:trHeight w:val="30"/>
                <w:tblCellSpacing w:w="0" w:type="auto"/>
              </w:trPr>
              <w:tc>
                <w:tcPr>
                  <w:tcW w:w="1418" w:type="dxa"/>
                  <w:tcMar>
                    <w:top w:w="15" w:type="dxa"/>
                    <w:left w:w="15" w:type="dxa"/>
                    <w:bottom w:w="15" w:type="dxa"/>
                    <w:right w:w="15" w:type="dxa"/>
                  </w:tcMar>
                  <w:vAlign w:val="center"/>
                </w:tcPr>
                <w:p w14:paraId="3EF2AA7B" w14:textId="77777777" w:rsidR="008537FA" w:rsidRPr="00136A06" w:rsidRDefault="008537FA" w:rsidP="008537FA">
                  <w:pPr>
                    <w:spacing w:after="20"/>
                    <w:ind w:left="20"/>
                    <w:jc w:val="both"/>
                    <w:rPr>
                      <w:b/>
                      <w:bCs/>
                      <w:sz w:val="28"/>
                      <w:szCs w:val="28"/>
                    </w:rPr>
                  </w:pPr>
                  <w:r w:rsidRPr="00136A06">
                    <w:rPr>
                      <w:b/>
                      <w:bCs/>
                      <w:color w:val="000000"/>
                      <w:sz w:val="28"/>
                      <w:szCs w:val="28"/>
                    </w:rPr>
                    <w:t>7620</w:t>
                  </w:r>
                </w:p>
              </w:tc>
              <w:tc>
                <w:tcPr>
                  <w:tcW w:w="2447" w:type="dxa"/>
                  <w:tcMar>
                    <w:top w:w="15" w:type="dxa"/>
                    <w:left w:w="15" w:type="dxa"/>
                    <w:bottom w:w="15" w:type="dxa"/>
                    <w:right w:w="15" w:type="dxa"/>
                  </w:tcMar>
                  <w:vAlign w:val="center"/>
                </w:tcPr>
                <w:p w14:paraId="7E830D97" w14:textId="77777777" w:rsidR="008537FA" w:rsidRPr="00136A06" w:rsidRDefault="008537FA" w:rsidP="008537FA">
                  <w:pPr>
                    <w:spacing w:after="20"/>
                    <w:ind w:left="20"/>
                    <w:jc w:val="both"/>
                    <w:rPr>
                      <w:b/>
                      <w:bCs/>
                      <w:sz w:val="28"/>
                      <w:szCs w:val="28"/>
                    </w:rPr>
                  </w:pPr>
                  <w:r w:rsidRPr="00136A06">
                    <w:rPr>
                      <w:b/>
                      <w:bCs/>
                      <w:color w:val="000000"/>
                      <w:sz w:val="28"/>
                      <w:szCs w:val="28"/>
                    </w:rPr>
                    <w:t>Доля в убытке совместных организациях</w:t>
                  </w:r>
                </w:p>
              </w:tc>
            </w:tr>
            <w:tr w:rsidR="008537FA" w:rsidRPr="003C2FC4" w14:paraId="4454B81E" w14:textId="77777777" w:rsidTr="004C1F07">
              <w:trPr>
                <w:trHeight w:val="30"/>
                <w:tblCellSpacing w:w="0" w:type="auto"/>
              </w:trPr>
              <w:tc>
                <w:tcPr>
                  <w:tcW w:w="1418" w:type="dxa"/>
                  <w:tcMar>
                    <w:top w:w="15" w:type="dxa"/>
                    <w:left w:w="15" w:type="dxa"/>
                    <w:bottom w:w="15" w:type="dxa"/>
                    <w:right w:w="15" w:type="dxa"/>
                  </w:tcMar>
                  <w:vAlign w:val="center"/>
                </w:tcPr>
                <w:p w14:paraId="0ABDB3AE" w14:textId="77777777" w:rsidR="008537FA" w:rsidRPr="00136A06" w:rsidRDefault="008537FA" w:rsidP="008537FA">
                  <w:pPr>
                    <w:spacing w:after="20"/>
                    <w:ind w:left="20"/>
                    <w:jc w:val="both"/>
                    <w:rPr>
                      <w:b/>
                      <w:bCs/>
                      <w:sz w:val="28"/>
                      <w:szCs w:val="28"/>
                    </w:rPr>
                  </w:pPr>
                  <w:r w:rsidRPr="00136A06">
                    <w:rPr>
                      <w:b/>
                      <w:bCs/>
                      <w:color w:val="000000"/>
                      <w:sz w:val="28"/>
                      <w:szCs w:val="28"/>
                    </w:rPr>
                    <w:t>7700</w:t>
                  </w:r>
                </w:p>
              </w:tc>
              <w:tc>
                <w:tcPr>
                  <w:tcW w:w="2447" w:type="dxa"/>
                  <w:tcMar>
                    <w:top w:w="15" w:type="dxa"/>
                    <w:left w:w="15" w:type="dxa"/>
                    <w:bottom w:w="15" w:type="dxa"/>
                    <w:right w:w="15" w:type="dxa"/>
                  </w:tcMar>
                  <w:vAlign w:val="center"/>
                </w:tcPr>
                <w:p w14:paraId="2AA2D867" w14:textId="77777777" w:rsidR="008537FA" w:rsidRPr="00136A06" w:rsidRDefault="008537FA" w:rsidP="008537FA">
                  <w:pPr>
                    <w:spacing w:after="20"/>
                    <w:ind w:left="20"/>
                    <w:jc w:val="both"/>
                    <w:rPr>
                      <w:b/>
                      <w:bCs/>
                      <w:sz w:val="28"/>
                      <w:szCs w:val="28"/>
                    </w:rPr>
                  </w:pPr>
                  <w:r w:rsidRPr="00136A06">
                    <w:rPr>
                      <w:b/>
                      <w:bCs/>
                      <w:color w:val="000000"/>
                      <w:sz w:val="28"/>
                      <w:szCs w:val="28"/>
                    </w:rPr>
                    <w:t>Расходы по корпоративному подоходному налогу</w:t>
                  </w:r>
                </w:p>
              </w:tc>
            </w:tr>
            <w:tr w:rsidR="008537FA" w:rsidRPr="003C2FC4" w14:paraId="31D85927" w14:textId="77777777" w:rsidTr="004C1F07">
              <w:trPr>
                <w:trHeight w:val="30"/>
                <w:tblCellSpacing w:w="0" w:type="auto"/>
              </w:trPr>
              <w:tc>
                <w:tcPr>
                  <w:tcW w:w="1418" w:type="dxa"/>
                  <w:tcMar>
                    <w:top w:w="15" w:type="dxa"/>
                    <w:left w:w="15" w:type="dxa"/>
                    <w:bottom w:w="15" w:type="dxa"/>
                    <w:right w:w="15" w:type="dxa"/>
                  </w:tcMar>
                  <w:vAlign w:val="center"/>
                </w:tcPr>
                <w:p w14:paraId="0128226E" w14:textId="77777777" w:rsidR="008537FA" w:rsidRPr="00737DC0" w:rsidRDefault="008537FA" w:rsidP="008537FA">
                  <w:pPr>
                    <w:spacing w:after="20"/>
                    <w:ind w:left="20"/>
                    <w:jc w:val="both"/>
                    <w:rPr>
                      <w:b/>
                      <w:bCs/>
                      <w:sz w:val="28"/>
                      <w:szCs w:val="28"/>
                    </w:rPr>
                  </w:pPr>
                  <w:r w:rsidRPr="00737DC0">
                    <w:rPr>
                      <w:b/>
                      <w:bCs/>
                      <w:color w:val="000000"/>
                      <w:sz w:val="28"/>
                      <w:szCs w:val="28"/>
                    </w:rPr>
                    <w:t>7710</w:t>
                  </w:r>
                </w:p>
              </w:tc>
              <w:tc>
                <w:tcPr>
                  <w:tcW w:w="2447" w:type="dxa"/>
                  <w:tcMar>
                    <w:top w:w="15" w:type="dxa"/>
                    <w:left w:w="15" w:type="dxa"/>
                    <w:bottom w:w="15" w:type="dxa"/>
                    <w:right w:w="15" w:type="dxa"/>
                  </w:tcMar>
                  <w:vAlign w:val="center"/>
                </w:tcPr>
                <w:p w14:paraId="7BBD8D08" w14:textId="77777777" w:rsidR="008537FA" w:rsidRPr="00737DC0" w:rsidRDefault="008537FA" w:rsidP="008537FA">
                  <w:pPr>
                    <w:spacing w:after="20"/>
                    <w:ind w:left="20"/>
                    <w:jc w:val="both"/>
                    <w:rPr>
                      <w:b/>
                      <w:bCs/>
                      <w:sz w:val="28"/>
                      <w:szCs w:val="28"/>
                    </w:rPr>
                  </w:pPr>
                  <w:r w:rsidRPr="00737DC0">
                    <w:rPr>
                      <w:b/>
                      <w:bCs/>
                      <w:color w:val="000000"/>
                      <w:sz w:val="28"/>
                      <w:szCs w:val="28"/>
                    </w:rPr>
                    <w:t>Расходы по корпоративному подоходному налогу.</w:t>
                  </w:r>
                </w:p>
              </w:tc>
            </w:tr>
          </w:tbl>
          <w:p w14:paraId="7842BB85" w14:textId="77777777" w:rsidR="008537FA" w:rsidRDefault="008537FA" w:rsidP="008537FA">
            <w:pPr>
              <w:rPr>
                <w:sz w:val="28"/>
                <w:szCs w:val="28"/>
              </w:rPr>
            </w:pPr>
          </w:p>
          <w:tbl>
            <w:tblPr>
              <w:tblW w:w="3865" w:type="dxa"/>
              <w:tblCellSpacing w:w="0" w:type="auto"/>
              <w:tblLayout w:type="fixed"/>
              <w:tblLook w:val="04A0" w:firstRow="1" w:lastRow="0" w:firstColumn="1" w:lastColumn="0" w:noHBand="0" w:noVBand="1"/>
            </w:tblPr>
            <w:tblGrid>
              <w:gridCol w:w="1985"/>
              <w:gridCol w:w="1880"/>
            </w:tblGrid>
            <w:tr w:rsidR="008537FA" w:rsidRPr="00943016" w14:paraId="5AFBCA89" w14:textId="77777777" w:rsidTr="00D549E4">
              <w:trPr>
                <w:trHeight w:val="30"/>
                <w:tblCellSpacing w:w="0" w:type="auto"/>
              </w:trPr>
              <w:tc>
                <w:tcPr>
                  <w:tcW w:w="3865" w:type="dxa"/>
                  <w:gridSpan w:val="2"/>
                  <w:tcMar>
                    <w:top w:w="15" w:type="dxa"/>
                    <w:left w:w="15" w:type="dxa"/>
                    <w:bottom w:w="15" w:type="dxa"/>
                    <w:right w:w="15" w:type="dxa"/>
                  </w:tcMar>
                  <w:vAlign w:val="center"/>
                </w:tcPr>
                <w:p w14:paraId="4FADD61C" w14:textId="77777777" w:rsidR="008537FA" w:rsidRPr="00943016" w:rsidRDefault="008537FA" w:rsidP="008537FA">
                  <w:pPr>
                    <w:pStyle w:val="af2"/>
                    <w:jc w:val="center"/>
                    <w:rPr>
                      <w:sz w:val="28"/>
                      <w:szCs w:val="28"/>
                    </w:rPr>
                  </w:pPr>
                  <w:r w:rsidRPr="00943016">
                    <w:rPr>
                      <w:sz w:val="28"/>
                      <w:szCs w:val="28"/>
                    </w:rPr>
                    <w:t xml:space="preserve">Раздел 8. </w:t>
                  </w:r>
                  <w:r>
                    <w:rPr>
                      <w:sz w:val="28"/>
                      <w:szCs w:val="28"/>
                    </w:rPr>
                    <w:t>«</w:t>
                  </w:r>
                  <w:r w:rsidRPr="00943016">
                    <w:rPr>
                      <w:sz w:val="28"/>
                      <w:szCs w:val="28"/>
                    </w:rPr>
                    <w:t>Счета производственного учета</w:t>
                  </w:r>
                  <w:r>
                    <w:rPr>
                      <w:sz w:val="28"/>
                      <w:szCs w:val="28"/>
                    </w:rPr>
                    <w:t>»</w:t>
                  </w:r>
                </w:p>
              </w:tc>
            </w:tr>
            <w:tr w:rsidR="008537FA" w:rsidRPr="00943016" w14:paraId="0E79B715" w14:textId="77777777" w:rsidTr="00D549E4">
              <w:trPr>
                <w:trHeight w:val="30"/>
                <w:tblCellSpacing w:w="0" w:type="auto"/>
              </w:trPr>
              <w:tc>
                <w:tcPr>
                  <w:tcW w:w="1985" w:type="dxa"/>
                  <w:tcMar>
                    <w:top w:w="15" w:type="dxa"/>
                    <w:left w:w="15" w:type="dxa"/>
                    <w:bottom w:w="15" w:type="dxa"/>
                    <w:right w:w="15" w:type="dxa"/>
                  </w:tcMar>
                  <w:vAlign w:val="center"/>
                </w:tcPr>
                <w:p w14:paraId="0895C5DC" w14:textId="77777777" w:rsidR="008537FA" w:rsidRPr="00943016" w:rsidRDefault="008537FA" w:rsidP="008537FA">
                  <w:pPr>
                    <w:pStyle w:val="af2"/>
                    <w:rPr>
                      <w:sz w:val="28"/>
                      <w:szCs w:val="28"/>
                    </w:rPr>
                  </w:pPr>
                  <w:r w:rsidRPr="00943016">
                    <w:rPr>
                      <w:sz w:val="28"/>
                      <w:szCs w:val="28"/>
                    </w:rPr>
                    <w:t>8100</w:t>
                  </w:r>
                </w:p>
              </w:tc>
              <w:tc>
                <w:tcPr>
                  <w:tcW w:w="1880" w:type="dxa"/>
                  <w:tcMar>
                    <w:top w:w="15" w:type="dxa"/>
                    <w:left w:w="15" w:type="dxa"/>
                    <w:bottom w:w="15" w:type="dxa"/>
                    <w:right w:w="15" w:type="dxa"/>
                  </w:tcMar>
                  <w:vAlign w:val="center"/>
                </w:tcPr>
                <w:p w14:paraId="74D44576" w14:textId="77777777" w:rsidR="008537FA" w:rsidRPr="00943016" w:rsidRDefault="008537FA" w:rsidP="008537FA">
                  <w:pPr>
                    <w:pStyle w:val="af2"/>
                    <w:rPr>
                      <w:sz w:val="28"/>
                      <w:szCs w:val="28"/>
                    </w:rPr>
                  </w:pPr>
                  <w:r w:rsidRPr="00943016">
                    <w:rPr>
                      <w:sz w:val="28"/>
                      <w:szCs w:val="28"/>
                    </w:rPr>
                    <w:t>Основное производство</w:t>
                  </w:r>
                </w:p>
              </w:tc>
            </w:tr>
            <w:tr w:rsidR="008537FA" w:rsidRPr="00943016" w14:paraId="45F2DDA9" w14:textId="77777777" w:rsidTr="00D549E4">
              <w:trPr>
                <w:trHeight w:val="30"/>
                <w:tblCellSpacing w:w="0" w:type="auto"/>
              </w:trPr>
              <w:tc>
                <w:tcPr>
                  <w:tcW w:w="1985" w:type="dxa"/>
                  <w:tcMar>
                    <w:top w:w="15" w:type="dxa"/>
                    <w:left w:w="15" w:type="dxa"/>
                    <w:bottom w:w="15" w:type="dxa"/>
                    <w:right w:w="15" w:type="dxa"/>
                  </w:tcMar>
                  <w:vAlign w:val="center"/>
                </w:tcPr>
                <w:p w14:paraId="6E7153CD" w14:textId="77777777" w:rsidR="008537FA" w:rsidRPr="00943016" w:rsidRDefault="008537FA" w:rsidP="008537FA">
                  <w:pPr>
                    <w:pStyle w:val="af2"/>
                    <w:rPr>
                      <w:sz w:val="28"/>
                      <w:szCs w:val="28"/>
                    </w:rPr>
                  </w:pPr>
                  <w:r w:rsidRPr="00943016">
                    <w:rPr>
                      <w:sz w:val="28"/>
                      <w:szCs w:val="28"/>
                    </w:rPr>
                    <w:t>8110</w:t>
                  </w:r>
                </w:p>
              </w:tc>
              <w:tc>
                <w:tcPr>
                  <w:tcW w:w="1880" w:type="dxa"/>
                  <w:tcMar>
                    <w:top w:w="15" w:type="dxa"/>
                    <w:left w:w="15" w:type="dxa"/>
                    <w:bottom w:w="15" w:type="dxa"/>
                    <w:right w:w="15" w:type="dxa"/>
                  </w:tcMar>
                  <w:vAlign w:val="center"/>
                </w:tcPr>
                <w:p w14:paraId="0CA8E200" w14:textId="77777777" w:rsidR="008537FA" w:rsidRPr="00943016" w:rsidRDefault="008537FA" w:rsidP="008537FA">
                  <w:pPr>
                    <w:pStyle w:val="af2"/>
                    <w:rPr>
                      <w:sz w:val="28"/>
                      <w:szCs w:val="28"/>
                    </w:rPr>
                  </w:pPr>
                  <w:r w:rsidRPr="00943016">
                    <w:rPr>
                      <w:sz w:val="28"/>
                      <w:szCs w:val="28"/>
                    </w:rPr>
                    <w:t>Основное производство</w:t>
                  </w:r>
                </w:p>
              </w:tc>
            </w:tr>
            <w:tr w:rsidR="008537FA" w:rsidRPr="00943016" w14:paraId="40643AC8" w14:textId="77777777" w:rsidTr="00D549E4">
              <w:trPr>
                <w:trHeight w:val="30"/>
                <w:tblCellSpacing w:w="0" w:type="auto"/>
              </w:trPr>
              <w:tc>
                <w:tcPr>
                  <w:tcW w:w="1985" w:type="dxa"/>
                  <w:tcMar>
                    <w:top w:w="15" w:type="dxa"/>
                    <w:left w:w="15" w:type="dxa"/>
                    <w:bottom w:w="15" w:type="dxa"/>
                    <w:right w:w="15" w:type="dxa"/>
                  </w:tcMar>
                  <w:vAlign w:val="center"/>
                </w:tcPr>
                <w:p w14:paraId="112E7710" w14:textId="77777777" w:rsidR="008537FA" w:rsidRPr="00943016" w:rsidRDefault="008537FA" w:rsidP="008537FA">
                  <w:pPr>
                    <w:pStyle w:val="af2"/>
                    <w:rPr>
                      <w:sz w:val="28"/>
                      <w:szCs w:val="28"/>
                    </w:rPr>
                  </w:pPr>
                  <w:r w:rsidRPr="00943016">
                    <w:rPr>
                      <w:sz w:val="28"/>
                      <w:szCs w:val="28"/>
                    </w:rPr>
                    <w:lastRenderedPageBreak/>
                    <w:t>8200</w:t>
                  </w:r>
                </w:p>
              </w:tc>
              <w:tc>
                <w:tcPr>
                  <w:tcW w:w="1880" w:type="dxa"/>
                  <w:tcMar>
                    <w:top w:w="15" w:type="dxa"/>
                    <w:left w:w="15" w:type="dxa"/>
                    <w:bottom w:w="15" w:type="dxa"/>
                    <w:right w:w="15" w:type="dxa"/>
                  </w:tcMar>
                  <w:vAlign w:val="center"/>
                </w:tcPr>
                <w:p w14:paraId="3E9A4C0C" w14:textId="77777777" w:rsidR="008537FA" w:rsidRPr="00943016" w:rsidRDefault="008537FA" w:rsidP="008537FA">
                  <w:pPr>
                    <w:pStyle w:val="af2"/>
                    <w:rPr>
                      <w:sz w:val="28"/>
                      <w:szCs w:val="28"/>
                    </w:rPr>
                  </w:pPr>
                  <w:r w:rsidRPr="00943016">
                    <w:rPr>
                      <w:sz w:val="28"/>
                      <w:szCs w:val="28"/>
                    </w:rPr>
                    <w:t>Полуфабрикаты собственного производства</w:t>
                  </w:r>
                </w:p>
              </w:tc>
            </w:tr>
            <w:tr w:rsidR="008537FA" w:rsidRPr="00943016" w14:paraId="19605A86" w14:textId="77777777" w:rsidTr="00D549E4">
              <w:trPr>
                <w:trHeight w:val="30"/>
                <w:tblCellSpacing w:w="0" w:type="auto"/>
              </w:trPr>
              <w:tc>
                <w:tcPr>
                  <w:tcW w:w="1985" w:type="dxa"/>
                  <w:tcMar>
                    <w:top w:w="15" w:type="dxa"/>
                    <w:left w:w="15" w:type="dxa"/>
                    <w:bottom w:w="15" w:type="dxa"/>
                    <w:right w:w="15" w:type="dxa"/>
                  </w:tcMar>
                  <w:vAlign w:val="center"/>
                </w:tcPr>
                <w:p w14:paraId="602FDD00" w14:textId="77777777" w:rsidR="008537FA" w:rsidRPr="00943016" w:rsidRDefault="008537FA" w:rsidP="008537FA">
                  <w:pPr>
                    <w:pStyle w:val="af2"/>
                    <w:rPr>
                      <w:sz w:val="28"/>
                      <w:szCs w:val="28"/>
                    </w:rPr>
                  </w:pPr>
                  <w:r w:rsidRPr="00943016">
                    <w:rPr>
                      <w:sz w:val="28"/>
                      <w:szCs w:val="28"/>
                    </w:rPr>
                    <w:t>8210</w:t>
                  </w:r>
                </w:p>
              </w:tc>
              <w:tc>
                <w:tcPr>
                  <w:tcW w:w="1880" w:type="dxa"/>
                  <w:tcMar>
                    <w:top w:w="15" w:type="dxa"/>
                    <w:left w:w="15" w:type="dxa"/>
                    <w:bottom w:w="15" w:type="dxa"/>
                    <w:right w:w="15" w:type="dxa"/>
                  </w:tcMar>
                  <w:vAlign w:val="center"/>
                </w:tcPr>
                <w:p w14:paraId="273E3ABE" w14:textId="77777777" w:rsidR="008537FA" w:rsidRPr="00943016" w:rsidRDefault="008537FA" w:rsidP="008537FA">
                  <w:pPr>
                    <w:pStyle w:val="af2"/>
                    <w:rPr>
                      <w:sz w:val="28"/>
                      <w:szCs w:val="28"/>
                    </w:rPr>
                  </w:pPr>
                  <w:r w:rsidRPr="00943016">
                    <w:rPr>
                      <w:sz w:val="28"/>
                      <w:szCs w:val="28"/>
                    </w:rPr>
                    <w:t>Полуфабрикаты собственного производства</w:t>
                  </w:r>
                </w:p>
              </w:tc>
            </w:tr>
            <w:tr w:rsidR="008537FA" w:rsidRPr="00943016" w14:paraId="5ADF9FEF" w14:textId="77777777" w:rsidTr="00D549E4">
              <w:trPr>
                <w:trHeight w:val="30"/>
                <w:tblCellSpacing w:w="0" w:type="auto"/>
              </w:trPr>
              <w:tc>
                <w:tcPr>
                  <w:tcW w:w="1985" w:type="dxa"/>
                  <w:tcMar>
                    <w:top w:w="15" w:type="dxa"/>
                    <w:left w:w="15" w:type="dxa"/>
                    <w:bottom w:w="15" w:type="dxa"/>
                    <w:right w:w="15" w:type="dxa"/>
                  </w:tcMar>
                  <w:vAlign w:val="center"/>
                </w:tcPr>
                <w:p w14:paraId="207D95CE" w14:textId="77777777" w:rsidR="008537FA" w:rsidRPr="00943016" w:rsidRDefault="008537FA" w:rsidP="008537FA">
                  <w:pPr>
                    <w:pStyle w:val="af2"/>
                    <w:rPr>
                      <w:sz w:val="28"/>
                      <w:szCs w:val="28"/>
                    </w:rPr>
                  </w:pPr>
                  <w:r w:rsidRPr="00943016">
                    <w:rPr>
                      <w:sz w:val="28"/>
                      <w:szCs w:val="28"/>
                    </w:rPr>
                    <w:t>8300</w:t>
                  </w:r>
                </w:p>
              </w:tc>
              <w:tc>
                <w:tcPr>
                  <w:tcW w:w="1880" w:type="dxa"/>
                  <w:tcMar>
                    <w:top w:w="15" w:type="dxa"/>
                    <w:left w:w="15" w:type="dxa"/>
                    <w:bottom w:w="15" w:type="dxa"/>
                    <w:right w:w="15" w:type="dxa"/>
                  </w:tcMar>
                  <w:vAlign w:val="center"/>
                </w:tcPr>
                <w:p w14:paraId="0CE8D27C" w14:textId="77777777" w:rsidR="008537FA" w:rsidRPr="00943016" w:rsidRDefault="008537FA" w:rsidP="008537FA">
                  <w:pPr>
                    <w:pStyle w:val="af2"/>
                    <w:rPr>
                      <w:sz w:val="28"/>
                      <w:szCs w:val="28"/>
                    </w:rPr>
                  </w:pPr>
                  <w:r w:rsidRPr="00943016">
                    <w:rPr>
                      <w:sz w:val="28"/>
                      <w:szCs w:val="28"/>
                    </w:rPr>
                    <w:t>Вспомогательные производства</w:t>
                  </w:r>
                </w:p>
              </w:tc>
            </w:tr>
            <w:tr w:rsidR="008537FA" w:rsidRPr="00943016" w14:paraId="21D1DC84" w14:textId="77777777" w:rsidTr="00D549E4">
              <w:trPr>
                <w:trHeight w:val="30"/>
                <w:tblCellSpacing w:w="0" w:type="auto"/>
              </w:trPr>
              <w:tc>
                <w:tcPr>
                  <w:tcW w:w="1985" w:type="dxa"/>
                  <w:tcMar>
                    <w:top w:w="15" w:type="dxa"/>
                    <w:left w:w="15" w:type="dxa"/>
                    <w:bottom w:w="15" w:type="dxa"/>
                    <w:right w:w="15" w:type="dxa"/>
                  </w:tcMar>
                  <w:vAlign w:val="center"/>
                </w:tcPr>
                <w:p w14:paraId="50077934" w14:textId="77777777" w:rsidR="008537FA" w:rsidRPr="00943016" w:rsidRDefault="008537FA" w:rsidP="008537FA">
                  <w:pPr>
                    <w:pStyle w:val="af2"/>
                    <w:rPr>
                      <w:sz w:val="28"/>
                      <w:szCs w:val="28"/>
                    </w:rPr>
                  </w:pPr>
                  <w:r w:rsidRPr="00943016">
                    <w:rPr>
                      <w:sz w:val="28"/>
                      <w:szCs w:val="28"/>
                    </w:rPr>
                    <w:t>8310</w:t>
                  </w:r>
                </w:p>
              </w:tc>
              <w:tc>
                <w:tcPr>
                  <w:tcW w:w="1880" w:type="dxa"/>
                  <w:tcMar>
                    <w:top w:w="15" w:type="dxa"/>
                    <w:left w:w="15" w:type="dxa"/>
                    <w:bottom w:w="15" w:type="dxa"/>
                    <w:right w:w="15" w:type="dxa"/>
                  </w:tcMar>
                  <w:vAlign w:val="center"/>
                </w:tcPr>
                <w:p w14:paraId="49C19083" w14:textId="77777777" w:rsidR="008537FA" w:rsidRPr="00943016" w:rsidRDefault="008537FA" w:rsidP="008537FA">
                  <w:pPr>
                    <w:pStyle w:val="af2"/>
                    <w:rPr>
                      <w:sz w:val="28"/>
                      <w:szCs w:val="28"/>
                    </w:rPr>
                  </w:pPr>
                  <w:r w:rsidRPr="00943016">
                    <w:rPr>
                      <w:sz w:val="28"/>
                      <w:szCs w:val="28"/>
                    </w:rPr>
                    <w:t>Вспомогательные производства</w:t>
                  </w:r>
                </w:p>
              </w:tc>
            </w:tr>
            <w:tr w:rsidR="008537FA" w:rsidRPr="00943016" w14:paraId="29D592FB" w14:textId="77777777" w:rsidTr="00D549E4">
              <w:trPr>
                <w:trHeight w:val="30"/>
                <w:tblCellSpacing w:w="0" w:type="auto"/>
              </w:trPr>
              <w:tc>
                <w:tcPr>
                  <w:tcW w:w="1985" w:type="dxa"/>
                  <w:tcMar>
                    <w:top w:w="15" w:type="dxa"/>
                    <w:left w:w="15" w:type="dxa"/>
                    <w:bottom w:w="15" w:type="dxa"/>
                    <w:right w:w="15" w:type="dxa"/>
                  </w:tcMar>
                  <w:vAlign w:val="center"/>
                </w:tcPr>
                <w:p w14:paraId="0B056F26" w14:textId="77777777" w:rsidR="008537FA" w:rsidRPr="00943016" w:rsidRDefault="008537FA" w:rsidP="008537FA">
                  <w:pPr>
                    <w:pStyle w:val="af2"/>
                    <w:rPr>
                      <w:sz w:val="28"/>
                      <w:szCs w:val="28"/>
                    </w:rPr>
                  </w:pPr>
                  <w:r w:rsidRPr="00943016">
                    <w:rPr>
                      <w:sz w:val="28"/>
                      <w:szCs w:val="28"/>
                    </w:rPr>
                    <w:t>8400</w:t>
                  </w:r>
                </w:p>
              </w:tc>
              <w:tc>
                <w:tcPr>
                  <w:tcW w:w="1880" w:type="dxa"/>
                  <w:tcMar>
                    <w:top w:w="15" w:type="dxa"/>
                    <w:left w:w="15" w:type="dxa"/>
                    <w:bottom w:w="15" w:type="dxa"/>
                    <w:right w:w="15" w:type="dxa"/>
                  </w:tcMar>
                  <w:vAlign w:val="center"/>
                </w:tcPr>
                <w:p w14:paraId="6A85CB4F" w14:textId="77777777" w:rsidR="008537FA" w:rsidRPr="00943016" w:rsidRDefault="008537FA" w:rsidP="008537FA">
                  <w:pPr>
                    <w:pStyle w:val="af2"/>
                    <w:rPr>
                      <w:sz w:val="28"/>
                      <w:szCs w:val="28"/>
                    </w:rPr>
                  </w:pPr>
                  <w:r w:rsidRPr="00943016">
                    <w:rPr>
                      <w:sz w:val="28"/>
                      <w:szCs w:val="28"/>
                    </w:rPr>
                    <w:t>Накладные расходы</w:t>
                  </w:r>
                </w:p>
              </w:tc>
            </w:tr>
            <w:tr w:rsidR="008537FA" w:rsidRPr="00943016" w14:paraId="653A6934" w14:textId="77777777" w:rsidTr="00D549E4">
              <w:trPr>
                <w:trHeight w:val="30"/>
                <w:tblCellSpacing w:w="0" w:type="auto"/>
              </w:trPr>
              <w:tc>
                <w:tcPr>
                  <w:tcW w:w="1985" w:type="dxa"/>
                  <w:tcMar>
                    <w:top w:w="15" w:type="dxa"/>
                    <w:left w:w="15" w:type="dxa"/>
                    <w:bottom w:w="15" w:type="dxa"/>
                    <w:right w:w="15" w:type="dxa"/>
                  </w:tcMar>
                  <w:vAlign w:val="center"/>
                </w:tcPr>
                <w:p w14:paraId="017475A3" w14:textId="77777777" w:rsidR="008537FA" w:rsidRPr="00943016" w:rsidRDefault="008537FA" w:rsidP="008537FA">
                  <w:pPr>
                    <w:pStyle w:val="af2"/>
                    <w:rPr>
                      <w:sz w:val="28"/>
                      <w:szCs w:val="28"/>
                    </w:rPr>
                  </w:pPr>
                  <w:r w:rsidRPr="00943016">
                    <w:rPr>
                      <w:sz w:val="28"/>
                      <w:szCs w:val="28"/>
                    </w:rPr>
                    <w:t>8410</w:t>
                  </w:r>
                </w:p>
              </w:tc>
              <w:tc>
                <w:tcPr>
                  <w:tcW w:w="1880" w:type="dxa"/>
                  <w:tcMar>
                    <w:top w:w="15" w:type="dxa"/>
                    <w:left w:w="15" w:type="dxa"/>
                    <w:bottom w:w="15" w:type="dxa"/>
                    <w:right w:w="15" w:type="dxa"/>
                  </w:tcMar>
                  <w:vAlign w:val="center"/>
                </w:tcPr>
                <w:p w14:paraId="6BD1A882" w14:textId="77777777" w:rsidR="008537FA" w:rsidRPr="00943016" w:rsidRDefault="008537FA" w:rsidP="008537FA">
                  <w:pPr>
                    <w:pStyle w:val="af2"/>
                    <w:rPr>
                      <w:sz w:val="28"/>
                      <w:szCs w:val="28"/>
                    </w:rPr>
                  </w:pPr>
                  <w:r w:rsidRPr="00943016">
                    <w:rPr>
                      <w:sz w:val="28"/>
                      <w:szCs w:val="28"/>
                    </w:rPr>
                    <w:t>Накладные расходы</w:t>
                  </w:r>
                </w:p>
              </w:tc>
            </w:tr>
          </w:tbl>
          <w:p w14:paraId="48F5EAC9" w14:textId="1F1CD7B8" w:rsidR="008537FA" w:rsidRPr="005A0C5B" w:rsidRDefault="008537FA" w:rsidP="008537FA"/>
        </w:tc>
        <w:tc>
          <w:tcPr>
            <w:tcW w:w="4536" w:type="dxa"/>
            <w:tcBorders>
              <w:top w:val="single" w:sz="4" w:space="0" w:color="auto"/>
              <w:left w:val="single" w:sz="4" w:space="0" w:color="auto"/>
              <w:bottom w:val="single" w:sz="4" w:space="0" w:color="auto"/>
              <w:right w:val="single" w:sz="4" w:space="0" w:color="auto"/>
            </w:tcBorders>
          </w:tcPr>
          <w:p w14:paraId="251C4171" w14:textId="77777777" w:rsidR="008537FA" w:rsidRDefault="008537FA" w:rsidP="008537FA">
            <w:pPr>
              <w:ind w:firstLine="595"/>
              <w:jc w:val="right"/>
              <w:rPr>
                <w:color w:val="000000"/>
                <w:sz w:val="28"/>
              </w:rPr>
            </w:pPr>
            <w:r w:rsidRPr="00D70486">
              <w:rPr>
                <w:color w:val="000000"/>
                <w:sz w:val="28"/>
              </w:rPr>
              <w:lastRenderedPageBreak/>
              <w:t>Приложение</w:t>
            </w:r>
            <w:r>
              <w:rPr>
                <w:color w:val="000000"/>
                <w:sz w:val="28"/>
              </w:rPr>
              <w:t xml:space="preserve"> </w:t>
            </w:r>
          </w:p>
          <w:p w14:paraId="480763CB" w14:textId="77777777" w:rsidR="008537FA" w:rsidRDefault="008537FA" w:rsidP="008537FA">
            <w:pPr>
              <w:ind w:firstLine="595"/>
              <w:jc w:val="right"/>
              <w:rPr>
                <w:color w:val="000000"/>
                <w:sz w:val="28"/>
              </w:rPr>
            </w:pPr>
            <w:r w:rsidRPr="00D70486">
              <w:rPr>
                <w:color w:val="000000"/>
                <w:sz w:val="28"/>
              </w:rPr>
              <w:t>к Типовому плану счетов</w:t>
            </w:r>
            <w:r>
              <w:rPr>
                <w:color w:val="000000"/>
                <w:sz w:val="28"/>
              </w:rPr>
              <w:t xml:space="preserve"> </w:t>
            </w:r>
            <w:r w:rsidRPr="00D70486">
              <w:rPr>
                <w:color w:val="000000"/>
                <w:sz w:val="28"/>
              </w:rPr>
              <w:t>бухгалтерского учета</w:t>
            </w:r>
          </w:p>
          <w:p w14:paraId="5E8C311F" w14:textId="77777777" w:rsidR="008537FA" w:rsidRDefault="008537FA" w:rsidP="008537FA">
            <w:pPr>
              <w:jc w:val="both"/>
              <w:rPr>
                <w:bCs/>
                <w:sz w:val="28"/>
                <w:szCs w:val="28"/>
              </w:rPr>
            </w:pPr>
          </w:p>
          <w:tbl>
            <w:tblPr>
              <w:tblW w:w="4152"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743"/>
              <w:gridCol w:w="3319"/>
              <w:gridCol w:w="30"/>
              <w:gridCol w:w="60"/>
            </w:tblGrid>
            <w:tr w:rsidR="008537FA" w:rsidRPr="004442C6" w14:paraId="547F9360" w14:textId="77777777" w:rsidTr="005D3F0B">
              <w:trPr>
                <w:gridAfter w:val="2"/>
                <w:wAfter w:w="21" w:type="dxa"/>
                <w:tblCellSpacing w:w="15" w:type="dxa"/>
              </w:trPr>
              <w:tc>
                <w:tcPr>
                  <w:tcW w:w="4041" w:type="dxa"/>
                  <w:gridSpan w:val="2"/>
                  <w:vAlign w:val="center"/>
                  <w:hideMark/>
                </w:tcPr>
                <w:p w14:paraId="43454BF3" w14:textId="77777777" w:rsidR="008537FA" w:rsidRPr="004442C6" w:rsidRDefault="008537FA" w:rsidP="008537FA">
                  <w:pPr>
                    <w:spacing w:before="100" w:beforeAutospacing="1" w:after="100" w:afterAutospacing="1"/>
                    <w:jc w:val="center"/>
                    <w:rPr>
                      <w:sz w:val="28"/>
                      <w:szCs w:val="28"/>
                      <w:lang w:val="ru-KZ" w:eastAsia="ru-KZ"/>
                    </w:rPr>
                  </w:pPr>
                  <w:r w:rsidRPr="004442C6">
                    <w:rPr>
                      <w:sz w:val="28"/>
                      <w:szCs w:val="28"/>
                      <w:lang w:val="ru-KZ" w:eastAsia="ru-KZ"/>
                    </w:rPr>
                    <w:t>Раздел 1. Краткосрочные активы</w:t>
                  </w:r>
                </w:p>
              </w:tc>
            </w:tr>
            <w:tr w:rsidR="008537FA" w:rsidRPr="004442C6" w14:paraId="6084372F" w14:textId="77777777" w:rsidTr="005D3F0B">
              <w:trPr>
                <w:gridAfter w:val="1"/>
                <w:wAfter w:w="15" w:type="dxa"/>
                <w:tblCellSpacing w:w="15" w:type="dxa"/>
              </w:trPr>
              <w:tc>
                <w:tcPr>
                  <w:tcW w:w="702" w:type="dxa"/>
                  <w:vAlign w:val="center"/>
                  <w:hideMark/>
                </w:tcPr>
                <w:p w14:paraId="3D45AB82"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1000</w:t>
                  </w:r>
                </w:p>
              </w:tc>
              <w:tc>
                <w:tcPr>
                  <w:tcW w:w="3315" w:type="dxa"/>
                  <w:gridSpan w:val="2"/>
                  <w:vAlign w:val="center"/>
                  <w:hideMark/>
                </w:tcPr>
                <w:p w14:paraId="34D167B4"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Денежные средства</w:t>
                  </w:r>
                </w:p>
              </w:tc>
            </w:tr>
            <w:tr w:rsidR="008537FA" w:rsidRPr="004442C6" w14:paraId="61FC17B1" w14:textId="77777777" w:rsidTr="005D3F0B">
              <w:trPr>
                <w:gridAfter w:val="1"/>
                <w:wAfter w:w="15" w:type="dxa"/>
                <w:tblCellSpacing w:w="15" w:type="dxa"/>
              </w:trPr>
              <w:tc>
                <w:tcPr>
                  <w:tcW w:w="702" w:type="dxa"/>
                  <w:vAlign w:val="center"/>
                  <w:hideMark/>
                </w:tcPr>
                <w:p w14:paraId="4B45FB43"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1010</w:t>
                  </w:r>
                </w:p>
              </w:tc>
              <w:tc>
                <w:tcPr>
                  <w:tcW w:w="3315" w:type="dxa"/>
                  <w:gridSpan w:val="2"/>
                  <w:vAlign w:val="center"/>
                  <w:hideMark/>
                </w:tcPr>
                <w:p w14:paraId="56C5167A"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Денежные средства в кассе</w:t>
                  </w:r>
                </w:p>
              </w:tc>
            </w:tr>
            <w:tr w:rsidR="008537FA" w:rsidRPr="004442C6" w14:paraId="32557D7D" w14:textId="77777777" w:rsidTr="005D3F0B">
              <w:trPr>
                <w:gridAfter w:val="1"/>
                <w:wAfter w:w="15" w:type="dxa"/>
                <w:tblCellSpacing w:w="15" w:type="dxa"/>
              </w:trPr>
              <w:tc>
                <w:tcPr>
                  <w:tcW w:w="702" w:type="dxa"/>
                  <w:vAlign w:val="center"/>
                  <w:hideMark/>
                </w:tcPr>
                <w:p w14:paraId="1F25C52F"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1020</w:t>
                  </w:r>
                </w:p>
              </w:tc>
              <w:tc>
                <w:tcPr>
                  <w:tcW w:w="3315" w:type="dxa"/>
                  <w:gridSpan w:val="2"/>
                  <w:vAlign w:val="center"/>
                  <w:hideMark/>
                </w:tcPr>
                <w:p w14:paraId="070A546D"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Денежные средства в пути</w:t>
                  </w:r>
                </w:p>
              </w:tc>
            </w:tr>
            <w:tr w:rsidR="008537FA" w:rsidRPr="004442C6" w14:paraId="24B7AACC" w14:textId="77777777" w:rsidTr="005D3F0B">
              <w:trPr>
                <w:gridAfter w:val="1"/>
                <w:wAfter w:w="15" w:type="dxa"/>
                <w:tblCellSpacing w:w="15" w:type="dxa"/>
              </w:trPr>
              <w:tc>
                <w:tcPr>
                  <w:tcW w:w="702" w:type="dxa"/>
                  <w:vAlign w:val="center"/>
                  <w:hideMark/>
                </w:tcPr>
                <w:p w14:paraId="14BBFE7A"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1030</w:t>
                  </w:r>
                </w:p>
              </w:tc>
              <w:tc>
                <w:tcPr>
                  <w:tcW w:w="3315" w:type="dxa"/>
                  <w:gridSpan w:val="2"/>
                  <w:vAlign w:val="center"/>
                  <w:hideMark/>
                </w:tcPr>
                <w:p w14:paraId="0B1E4E8A"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Денежные средства на текущих банковских счетах</w:t>
                  </w:r>
                </w:p>
              </w:tc>
            </w:tr>
            <w:tr w:rsidR="008537FA" w:rsidRPr="004442C6" w14:paraId="06D01EFA" w14:textId="77777777" w:rsidTr="005D3F0B">
              <w:trPr>
                <w:gridAfter w:val="1"/>
                <w:wAfter w:w="15" w:type="dxa"/>
                <w:tblCellSpacing w:w="15" w:type="dxa"/>
              </w:trPr>
              <w:tc>
                <w:tcPr>
                  <w:tcW w:w="702" w:type="dxa"/>
                  <w:vAlign w:val="center"/>
                  <w:hideMark/>
                </w:tcPr>
                <w:p w14:paraId="35202376"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1040</w:t>
                  </w:r>
                </w:p>
              </w:tc>
              <w:tc>
                <w:tcPr>
                  <w:tcW w:w="3315" w:type="dxa"/>
                  <w:gridSpan w:val="2"/>
                  <w:vAlign w:val="center"/>
                  <w:hideMark/>
                </w:tcPr>
                <w:p w14:paraId="2CFD270E"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 xml:space="preserve">Денежные средства на корреспондентских счетах </w:t>
                  </w:r>
                </w:p>
              </w:tc>
            </w:tr>
            <w:tr w:rsidR="008537FA" w:rsidRPr="004442C6" w14:paraId="04225C26" w14:textId="77777777" w:rsidTr="005D3F0B">
              <w:trPr>
                <w:gridAfter w:val="1"/>
                <w:wAfter w:w="15" w:type="dxa"/>
                <w:tblCellSpacing w:w="15" w:type="dxa"/>
              </w:trPr>
              <w:tc>
                <w:tcPr>
                  <w:tcW w:w="702" w:type="dxa"/>
                  <w:vAlign w:val="center"/>
                  <w:hideMark/>
                </w:tcPr>
                <w:p w14:paraId="79411CF5"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1050</w:t>
                  </w:r>
                </w:p>
              </w:tc>
              <w:tc>
                <w:tcPr>
                  <w:tcW w:w="3315" w:type="dxa"/>
                  <w:gridSpan w:val="2"/>
                  <w:vAlign w:val="center"/>
                  <w:hideMark/>
                </w:tcPr>
                <w:p w14:paraId="5200CF6D"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Денежные средства на сберегательных счетах</w:t>
                  </w:r>
                </w:p>
              </w:tc>
            </w:tr>
            <w:tr w:rsidR="008537FA" w:rsidRPr="004442C6" w14:paraId="150656C2" w14:textId="77777777" w:rsidTr="005D3F0B">
              <w:trPr>
                <w:gridAfter w:val="1"/>
                <w:wAfter w:w="15" w:type="dxa"/>
                <w:tblCellSpacing w:w="15" w:type="dxa"/>
              </w:trPr>
              <w:tc>
                <w:tcPr>
                  <w:tcW w:w="702" w:type="dxa"/>
                  <w:vAlign w:val="center"/>
                  <w:hideMark/>
                </w:tcPr>
                <w:p w14:paraId="3535BF39"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1060</w:t>
                  </w:r>
                </w:p>
              </w:tc>
              <w:tc>
                <w:tcPr>
                  <w:tcW w:w="3315" w:type="dxa"/>
                  <w:gridSpan w:val="2"/>
                  <w:vAlign w:val="center"/>
                  <w:hideMark/>
                </w:tcPr>
                <w:p w14:paraId="69F5C7FE"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Денежные средства, ограниченные в использовании</w:t>
                  </w:r>
                </w:p>
              </w:tc>
            </w:tr>
            <w:tr w:rsidR="008537FA" w:rsidRPr="004442C6" w14:paraId="048A9836" w14:textId="77777777" w:rsidTr="005D3F0B">
              <w:trPr>
                <w:gridAfter w:val="1"/>
                <w:wAfter w:w="15" w:type="dxa"/>
                <w:tblCellSpacing w:w="15" w:type="dxa"/>
              </w:trPr>
              <w:tc>
                <w:tcPr>
                  <w:tcW w:w="702" w:type="dxa"/>
                  <w:vAlign w:val="center"/>
                  <w:hideMark/>
                </w:tcPr>
                <w:p w14:paraId="2F3B1124"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1070</w:t>
                  </w:r>
                </w:p>
              </w:tc>
              <w:tc>
                <w:tcPr>
                  <w:tcW w:w="3315" w:type="dxa"/>
                  <w:gridSpan w:val="2"/>
                  <w:vAlign w:val="center"/>
                  <w:hideMark/>
                </w:tcPr>
                <w:p w14:paraId="080D628E"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Учет электронных денежных средств</w:t>
                  </w:r>
                </w:p>
              </w:tc>
            </w:tr>
            <w:tr w:rsidR="008537FA" w:rsidRPr="004442C6" w14:paraId="580BCD6D" w14:textId="77777777" w:rsidTr="005D3F0B">
              <w:trPr>
                <w:gridAfter w:val="1"/>
                <w:wAfter w:w="15" w:type="dxa"/>
                <w:tblCellSpacing w:w="15" w:type="dxa"/>
              </w:trPr>
              <w:tc>
                <w:tcPr>
                  <w:tcW w:w="702" w:type="dxa"/>
                  <w:vAlign w:val="center"/>
                  <w:hideMark/>
                </w:tcPr>
                <w:p w14:paraId="53FE130D"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1080</w:t>
                  </w:r>
                  <w:r w:rsidRPr="004442C6">
                    <w:rPr>
                      <w:sz w:val="28"/>
                      <w:szCs w:val="28"/>
                      <w:lang w:val="ru-KZ" w:eastAsia="ru-KZ"/>
                    </w:rPr>
                    <w:br/>
                    <w:t>1090</w:t>
                  </w:r>
                </w:p>
              </w:tc>
              <w:tc>
                <w:tcPr>
                  <w:tcW w:w="3315" w:type="dxa"/>
                  <w:gridSpan w:val="2"/>
                  <w:vAlign w:val="center"/>
                  <w:hideMark/>
                </w:tcPr>
                <w:p w14:paraId="34AD640F" w14:textId="77777777" w:rsidR="008537FA" w:rsidRDefault="008537FA" w:rsidP="008537FA">
                  <w:pPr>
                    <w:spacing w:before="100" w:beforeAutospacing="1" w:after="100" w:afterAutospacing="1"/>
                    <w:rPr>
                      <w:sz w:val="28"/>
                      <w:szCs w:val="28"/>
                      <w:lang w:val="ru-KZ" w:eastAsia="ru-KZ"/>
                    </w:rPr>
                  </w:pPr>
                </w:p>
                <w:p w14:paraId="552DC5D8" w14:textId="61B9EC5C"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Прочие денежные средства</w:t>
                  </w:r>
                  <w:r w:rsidRPr="004442C6">
                    <w:rPr>
                      <w:sz w:val="28"/>
                      <w:szCs w:val="28"/>
                      <w:lang w:val="ru-KZ" w:eastAsia="ru-KZ"/>
                    </w:rPr>
                    <w:br/>
                    <w:t>Оценочный резерв под убытки от обесценения денежных средств</w:t>
                  </w:r>
                </w:p>
              </w:tc>
            </w:tr>
            <w:tr w:rsidR="008537FA" w:rsidRPr="004442C6" w14:paraId="19301D4C" w14:textId="77777777" w:rsidTr="005D3F0B">
              <w:trPr>
                <w:gridAfter w:val="1"/>
                <w:wAfter w:w="15" w:type="dxa"/>
                <w:tblCellSpacing w:w="15" w:type="dxa"/>
              </w:trPr>
              <w:tc>
                <w:tcPr>
                  <w:tcW w:w="702" w:type="dxa"/>
                  <w:vAlign w:val="center"/>
                  <w:hideMark/>
                </w:tcPr>
                <w:p w14:paraId="57D4C642"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lastRenderedPageBreak/>
                    <w:t>1100</w:t>
                  </w:r>
                </w:p>
              </w:tc>
              <w:tc>
                <w:tcPr>
                  <w:tcW w:w="3315" w:type="dxa"/>
                  <w:gridSpan w:val="2"/>
                  <w:vAlign w:val="center"/>
                  <w:hideMark/>
                </w:tcPr>
                <w:p w14:paraId="18C6AEE4"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Краткосрочные финансовые активы</w:t>
                  </w:r>
                </w:p>
              </w:tc>
            </w:tr>
            <w:tr w:rsidR="008537FA" w:rsidRPr="004442C6" w14:paraId="540A2974" w14:textId="77777777" w:rsidTr="005D3F0B">
              <w:trPr>
                <w:gridAfter w:val="1"/>
                <w:wAfter w:w="15" w:type="dxa"/>
                <w:tblCellSpacing w:w="15" w:type="dxa"/>
              </w:trPr>
              <w:tc>
                <w:tcPr>
                  <w:tcW w:w="702" w:type="dxa"/>
                  <w:vAlign w:val="center"/>
                  <w:hideMark/>
                </w:tcPr>
                <w:p w14:paraId="65E0B67D"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1110</w:t>
                  </w:r>
                </w:p>
              </w:tc>
              <w:tc>
                <w:tcPr>
                  <w:tcW w:w="3315" w:type="dxa"/>
                  <w:gridSpan w:val="2"/>
                  <w:vAlign w:val="center"/>
                  <w:hideMark/>
                </w:tcPr>
                <w:p w14:paraId="78C5B6FE"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Краткосрочные финансовые активы, оцениваемые по амортизированной стоимости</w:t>
                  </w:r>
                </w:p>
              </w:tc>
            </w:tr>
            <w:tr w:rsidR="008537FA" w:rsidRPr="004442C6" w14:paraId="18447666" w14:textId="77777777" w:rsidTr="005D3F0B">
              <w:trPr>
                <w:gridAfter w:val="1"/>
                <w:wAfter w:w="15" w:type="dxa"/>
                <w:tblCellSpacing w:w="15" w:type="dxa"/>
              </w:trPr>
              <w:tc>
                <w:tcPr>
                  <w:tcW w:w="702" w:type="dxa"/>
                  <w:vAlign w:val="center"/>
                  <w:hideMark/>
                </w:tcPr>
                <w:p w14:paraId="24E538A9"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1120</w:t>
                  </w:r>
                </w:p>
              </w:tc>
              <w:tc>
                <w:tcPr>
                  <w:tcW w:w="3315" w:type="dxa"/>
                  <w:gridSpan w:val="2"/>
                  <w:vAlign w:val="center"/>
                  <w:hideMark/>
                </w:tcPr>
                <w:p w14:paraId="08BB65FE"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Краткосрочные финансовые активы, оцениваемые по справедливой стоимости через прочий совокупный доход</w:t>
                  </w:r>
                </w:p>
              </w:tc>
            </w:tr>
            <w:tr w:rsidR="008537FA" w:rsidRPr="004442C6" w14:paraId="4D8867CF" w14:textId="77777777" w:rsidTr="005D3F0B">
              <w:trPr>
                <w:gridAfter w:val="1"/>
                <w:wAfter w:w="15" w:type="dxa"/>
                <w:tblCellSpacing w:w="15" w:type="dxa"/>
              </w:trPr>
              <w:tc>
                <w:tcPr>
                  <w:tcW w:w="702" w:type="dxa"/>
                  <w:vAlign w:val="center"/>
                  <w:hideMark/>
                </w:tcPr>
                <w:p w14:paraId="157EF894"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1130</w:t>
                  </w:r>
                </w:p>
              </w:tc>
              <w:tc>
                <w:tcPr>
                  <w:tcW w:w="3315" w:type="dxa"/>
                  <w:gridSpan w:val="2"/>
                  <w:vAlign w:val="center"/>
                  <w:hideMark/>
                </w:tcPr>
                <w:p w14:paraId="43131138"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Краткосрочные финансовые активы, оцениваемые по справедливой стоимости через прибыль или убыток</w:t>
                  </w:r>
                </w:p>
              </w:tc>
            </w:tr>
            <w:tr w:rsidR="008537FA" w:rsidRPr="004442C6" w14:paraId="64E6F264" w14:textId="77777777" w:rsidTr="005D3F0B">
              <w:trPr>
                <w:gridAfter w:val="1"/>
                <w:wAfter w:w="15" w:type="dxa"/>
                <w:tblCellSpacing w:w="15" w:type="dxa"/>
              </w:trPr>
              <w:tc>
                <w:tcPr>
                  <w:tcW w:w="702" w:type="dxa"/>
                  <w:vAlign w:val="center"/>
                  <w:hideMark/>
                </w:tcPr>
                <w:p w14:paraId="05036192"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1140</w:t>
                  </w:r>
                </w:p>
              </w:tc>
              <w:tc>
                <w:tcPr>
                  <w:tcW w:w="3315" w:type="dxa"/>
                  <w:gridSpan w:val="2"/>
                  <w:vAlign w:val="center"/>
                  <w:hideMark/>
                </w:tcPr>
                <w:p w14:paraId="6DC2CAB2"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Производные финансовые инструменты</w:t>
                  </w:r>
                </w:p>
              </w:tc>
            </w:tr>
            <w:tr w:rsidR="008537FA" w:rsidRPr="004442C6" w14:paraId="044752C8" w14:textId="77777777" w:rsidTr="005D3F0B">
              <w:trPr>
                <w:gridAfter w:val="1"/>
                <w:wAfter w:w="15" w:type="dxa"/>
                <w:tblCellSpacing w:w="15" w:type="dxa"/>
              </w:trPr>
              <w:tc>
                <w:tcPr>
                  <w:tcW w:w="702" w:type="dxa"/>
                  <w:vAlign w:val="center"/>
                  <w:hideMark/>
                </w:tcPr>
                <w:p w14:paraId="0AEDDD8B"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1150</w:t>
                  </w:r>
                </w:p>
              </w:tc>
              <w:tc>
                <w:tcPr>
                  <w:tcW w:w="3315" w:type="dxa"/>
                  <w:gridSpan w:val="2"/>
                  <w:vAlign w:val="center"/>
                  <w:hideMark/>
                </w:tcPr>
                <w:p w14:paraId="6258D098"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Краткосрочные вознаграждения к получению</w:t>
                  </w:r>
                </w:p>
              </w:tc>
            </w:tr>
            <w:tr w:rsidR="008537FA" w:rsidRPr="004442C6" w14:paraId="7966E423" w14:textId="77777777" w:rsidTr="005D3F0B">
              <w:trPr>
                <w:gridAfter w:val="1"/>
                <w:wAfter w:w="15" w:type="dxa"/>
                <w:tblCellSpacing w:w="15" w:type="dxa"/>
              </w:trPr>
              <w:tc>
                <w:tcPr>
                  <w:tcW w:w="702" w:type="dxa"/>
                  <w:vAlign w:val="center"/>
                  <w:hideMark/>
                </w:tcPr>
                <w:p w14:paraId="3F3F63ED"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1160</w:t>
                  </w:r>
                </w:p>
              </w:tc>
              <w:tc>
                <w:tcPr>
                  <w:tcW w:w="3315" w:type="dxa"/>
                  <w:gridSpan w:val="2"/>
                  <w:vAlign w:val="center"/>
                  <w:hideMark/>
                </w:tcPr>
                <w:p w14:paraId="7DE94772"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Прочие краткосрочные финансовые активы</w:t>
                  </w:r>
                </w:p>
              </w:tc>
            </w:tr>
            <w:tr w:rsidR="008537FA" w:rsidRPr="004442C6" w14:paraId="16777BF2" w14:textId="77777777" w:rsidTr="005D3F0B">
              <w:trPr>
                <w:gridAfter w:val="1"/>
                <w:wAfter w:w="15" w:type="dxa"/>
                <w:tblCellSpacing w:w="15" w:type="dxa"/>
              </w:trPr>
              <w:tc>
                <w:tcPr>
                  <w:tcW w:w="702" w:type="dxa"/>
                  <w:vAlign w:val="center"/>
                  <w:hideMark/>
                </w:tcPr>
                <w:p w14:paraId="7B4AF923"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1170</w:t>
                  </w:r>
                </w:p>
              </w:tc>
              <w:tc>
                <w:tcPr>
                  <w:tcW w:w="3315" w:type="dxa"/>
                  <w:gridSpan w:val="2"/>
                  <w:vAlign w:val="center"/>
                  <w:hideMark/>
                </w:tcPr>
                <w:p w14:paraId="0644BF9C"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Оценочный резерв под убытки от обесценения краткосрочных финансовых активов</w:t>
                  </w:r>
                </w:p>
              </w:tc>
            </w:tr>
            <w:tr w:rsidR="008537FA" w:rsidRPr="004442C6" w14:paraId="6AFE4C51" w14:textId="77777777" w:rsidTr="005D3F0B">
              <w:trPr>
                <w:gridAfter w:val="1"/>
                <w:wAfter w:w="15" w:type="dxa"/>
                <w:tblCellSpacing w:w="15" w:type="dxa"/>
              </w:trPr>
              <w:tc>
                <w:tcPr>
                  <w:tcW w:w="702" w:type="dxa"/>
                  <w:vAlign w:val="center"/>
                  <w:hideMark/>
                </w:tcPr>
                <w:p w14:paraId="00DAB634"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lastRenderedPageBreak/>
                    <w:t>1200</w:t>
                  </w:r>
                </w:p>
              </w:tc>
              <w:tc>
                <w:tcPr>
                  <w:tcW w:w="3315" w:type="dxa"/>
                  <w:gridSpan w:val="2"/>
                  <w:vAlign w:val="center"/>
                  <w:hideMark/>
                </w:tcPr>
                <w:p w14:paraId="618CA0B6"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Краткосрочная дебиторская задолженность</w:t>
                  </w:r>
                </w:p>
              </w:tc>
            </w:tr>
            <w:tr w:rsidR="008537FA" w:rsidRPr="004442C6" w14:paraId="4A4FDE1D" w14:textId="77777777" w:rsidTr="005D3F0B">
              <w:trPr>
                <w:gridAfter w:val="1"/>
                <w:wAfter w:w="15" w:type="dxa"/>
                <w:tblCellSpacing w:w="15" w:type="dxa"/>
              </w:trPr>
              <w:tc>
                <w:tcPr>
                  <w:tcW w:w="702" w:type="dxa"/>
                  <w:vAlign w:val="center"/>
                  <w:hideMark/>
                </w:tcPr>
                <w:p w14:paraId="38C2C1CD"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1210</w:t>
                  </w:r>
                </w:p>
              </w:tc>
              <w:tc>
                <w:tcPr>
                  <w:tcW w:w="3315" w:type="dxa"/>
                  <w:gridSpan w:val="2"/>
                  <w:vAlign w:val="center"/>
                  <w:hideMark/>
                </w:tcPr>
                <w:p w14:paraId="2291B169"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Краткосрочная дебиторская задолженность покупателей и заказчиков</w:t>
                  </w:r>
                </w:p>
              </w:tc>
            </w:tr>
            <w:tr w:rsidR="008537FA" w:rsidRPr="004442C6" w14:paraId="42652D58" w14:textId="77777777" w:rsidTr="005D3F0B">
              <w:trPr>
                <w:gridAfter w:val="1"/>
                <w:wAfter w:w="15" w:type="dxa"/>
                <w:tblCellSpacing w:w="15" w:type="dxa"/>
              </w:trPr>
              <w:tc>
                <w:tcPr>
                  <w:tcW w:w="702" w:type="dxa"/>
                  <w:vAlign w:val="center"/>
                  <w:hideMark/>
                </w:tcPr>
                <w:p w14:paraId="7508D79F"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1220</w:t>
                  </w:r>
                </w:p>
              </w:tc>
              <w:tc>
                <w:tcPr>
                  <w:tcW w:w="3315" w:type="dxa"/>
                  <w:gridSpan w:val="2"/>
                  <w:vAlign w:val="center"/>
                  <w:hideMark/>
                </w:tcPr>
                <w:p w14:paraId="6F44EDD6"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Краткосрочная дебиторская задолженность дочерних организаций</w:t>
                  </w:r>
                </w:p>
              </w:tc>
            </w:tr>
            <w:tr w:rsidR="008537FA" w:rsidRPr="004442C6" w14:paraId="40FA92B5" w14:textId="77777777" w:rsidTr="005D3F0B">
              <w:trPr>
                <w:gridAfter w:val="1"/>
                <w:wAfter w:w="15" w:type="dxa"/>
                <w:tblCellSpacing w:w="15" w:type="dxa"/>
              </w:trPr>
              <w:tc>
                <w:tcPr>
                  <w:tcW w:w="702" w:type="dxa"/>
                  <w:vAlign w:val="center"/>
                  <w:hideMark/>
                </w:tcPr>
                <w:p w14:paraId="3E895386"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1230</w:t>
                  </w:r>
                  <w:r w:rsidRPr="004442C6">
                    <w:rPr>
                      <w:sz w:val="28"/>
                      <w:szCs w:val="28"/>
                      <w:lang w:val="ru-KZ" w:eastAsia="ru-KZ"/>
                    </w:rPr>
                    <w:br/>
                    <w:t>1240</w:t>
                  </w:r>
                </w:p>
              </w:tc>
              <w:tc>
                <w:tcPr>
                  <w:tcW w:w="3315" w:type="dxa"/>
                  <w:gridSpan w:val="2"/>
                  <w:vAlign w:val="center"/>
                  <w:hideMark/>
                </w:tcPr>
                <w:p w14:paraId="35560B41"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Краткосрочная дебиторская задолженность ассоциированных и совместных организаций</w:t>
                  </w:r>
                  <w:r w:rsidRPr="004442C6">
                    <w:rPr>
                      <w:sz w:val="28"/>
                      <w:szCs w:val="28"/>
                      <w:lang w:val="ru-KZ" w:eastAsia="ru-KZ"/>
                    </w:rPr>
                    <w:br/>
                    <w:t>Краткосрочная дебиторская задолженность филиалов и структурных подразделений</w:t>
                  </w:r>
                </w:p>
              </w:tc>
            </w:tr>
            <w:tr w:rsidR="008537FA" w:rsidRPr="004442C6" w14:paraId="2D5121BB" w14:textId="77777777" w:rsidTr="005D3F0B">
              <w:trPr>
                <w:gridAfter w:val="1"/>
                <w:wAfter w:w="15" w:type="dxa"/>
                <w:tblCellSpacing w:w="15" w:type="dxa"/>
              </w:trPr>
              <w:tc>
                <w:tcPr>
                  <w:tcW w:w="702" w:type="dxa"/>
                  <w:vAlign w:val="center"/>
                  <w:hideMark/>
                </w:tcPr>
                <w:p w14:paraId="67DAF847"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1250</w:t>
                  </w:r>
                </w:p>
              </w:tc>
              <w:tc>
                <w:tcPr>
                  <w:tcW w:w="3315" w:type="dxa"/>
                  <w:gridSpan w:val="2"/>
                  <w:vAlign w:val="center"/>
                  <w:hideMark/>
                </w:tcPr>
                <w:p w14:paraId="5673A36B"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Краткосрочная дебиторская задолженность работников</w:t>
                  </w:r>
                </w:p>
              </w:tc>
            </w:tr>
            <w:tr w:rsidR="008537FA" w:rsidRPr="004442C6" w14:paraId="2EC071DA" w14:textId="77777777" w:rsidTr="005D3F0B">
              <w:trPr>
                <w:gridAfter w:val="1"/>
                <w:wAfter w:w="15" w:type="dxa"/>
                <w:tblCellSpacing w:w="15" w:type="dxa"/>
              </w:trPr>
              <w:tc>
                <w:tcPr>
                  <w:tcW w:w="702" w:type="dxa"/>
                  <w:vAlign w:val="center"/>
                  <w:hideMark/>
                </w:tcPr>
                <w:p w14:paraId="1C87BEF4"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1260</w:t>
                  </w:r>
                </w:p>
              </w:tc>
              <w:tc>
                <w:tcPr>
                  <w:tcW w:w="3315" w:type="dxa"/>
                  <w:gridSpan w:val="2"/>
                  <w:vAlign w:val="center"/>
                  <w:hideMark/>
                </w:tcPr>
                <w:p w14:paraId="1EB55D13"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Краткосрочная дебиторская задолженность по аренде</w:t>
                  </w:r>
                </w:p>
              </w:tc>
            </w:tr>
            <w:tr w:rsidR="008537FA" w:rsidRPr="004442C6" w14:paraId="52DCBB8C" w14:textId="77777777" w:rsidTr="005D3F0B">
              <w:trPr>
                <w:gridAfter w:val="1"/>
                <w:wAfter w:w="15" w:type="dxa"/>
                <w:tblCellSpacing w:w="15" w:type="dxa"/>
              </w:trPr>
              <w:tc>
                <w:tcPr>
                  <w:tcW w:w="702" w:type="dxa"/>
                  <w:vAlign w:val="center"/>
                  <w:hideMark/>
                </w:tcPr>
                <w:p w14:paraId="27DC8AC5"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lastRenderedPageBreak/>
                    <w:t>1270</w:t>
                  </w:r>
                </w:p>
              </w:tc>
              <w:tc>
                <w:tcPr>
                  <w:tcW w:w="3315" w:type="dxa"/>
                  <w:gridSpan w:val="2"/>
                  <w:vAlign w:val="center"/>
                  <w:hideMark/>
                </w:tcPr>
                <w:p w14:paraId="52C4617C"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Прочая краткосрочная дебиторская задолженность</w:t>
                  </w:r>
                </w:p>
              </w:tc>
            </w:tr>
            <w:tr w:rsidR="008537FA" w:rsidRPr="004442C6" w14:paraId="5C2C698F" w14:textId="77777777" w:rsidTr="005D3F0B">
              <w:trPr>
                <w:gridAfter w:val="1"/>
                <w:wAfter w:w="15" w:type="dxa"/>
                <w:tblCellSpacing w:w="15" w:type="dxa"/>
              </w:trPr>
              <w:tc>
                <w:tcPr>
                  <w:tcW w:w="702" w:type="dxa"/>
                  <w:vAlign w:val="center"/>
                  <w:hideMark/>
                </w:tcPr>
                <w:p w14:paraId="7913BA1B"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1280</w:t>
                  </w:r>
                </w:p>
              </w:tc>
              <w:tc>
                <w:tcPr>
                  <w:tcW w:w="3315" w:type="dxa"/>
                  <w:gridSpan w:val="2"/>
                  <w:vAlign w:val="center"/>
                  <w:hideMark/>
                </w:tcPr>
                <w:p w14:paraId="04D78C42"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 xml:space="preserve">Оценочный резерв под убытки от обесценения краткосрочной дебиторской задолженности </w:t>
                  </w:r>
                </w:p>
              </w:tc>
            </w:tr>
            <w:tr w:rsidR="008537FA" w:rsidRPr="004442C6" w14:paraId="4280C21A" w14:textId="77777777" w:rsidTr="005D3F0B">
              <w:trPr>
                <w:gridAfter w:val="1"/>
                <w:wAfter w:w="15" w:type="dxa"/>
                <w:tblCellSpacing w:w="15" w:type="dxa"/>
              </w:trPr>
              <w:tc>
                <w:tcPr>
                  <w:tcW w:w="702" w:type="dxa"/>
                  <w:vAlign w:val="center"/>
                  <w:hideMark/>
                </w:tcPr>
                <w:p w14:paraId="2EDA8BE3"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1300</w:t>
                  </w:r>
                </w:p>
              </w:tc>
              <w:tc>
                <w:tcPr>
                  <w:tcW w:w="3315" w:type="dxa"/>
                  <w:gridSpan w:val="2"/>
                  <w:vAlign w:val="center"/>
                  <w:hideMark/>
                </w:tcPr>
                <w:p w14:paraId="11353D63"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Запасы</w:t>
                  </w:r>
                </w:p>
              </w:tc>
            </w:tr>
            <w:tr w:rsidR="008537FA" w:rsidRPr="004442C6" w14:paraId="3E897A30" w14:textId="77777777" w:rsidTr="005D3F0B">
              <w:trPr>
                <w:tblCellSpacing w:w="15" w:type="dxa"/>
              </w:trPr>
              <w:tc>
                <w:tcPr>
                  <w:tcW w:w="702" w:type="dxa"/>
                  <w:vAlign w:val="center"/>
                  <w:hideMark/>
                </w:tcPr>
                <w:p w14:paraId="60A32FB1"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1310</w:t>
                  </w:r>
                </w:p>
              </w:tc>
              <w:tc>
                <w:tcPr>
                  <w:tcW w:w="3360" w:type="dxa"/>
                  <w:gridSpan w:val="3"/>
                  <w:vAlign w:val="center"/>
                  <w:hideMark/>
                </w:tcPr>
                <w:p w14:paraId="6F6987BE"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Сырье и материалы</w:t>
                  </w:r>
                </w:p>
              </w:tc>
            </w:tr>
            <w:tr w:rsidR="008537FA" w:rsidRPr="004442C6" w14:paraId="664C8F73" w14:textId="77777777" w:rsidTr="005D3F0B">
              <w:trPr>
                <w:tblCellSpacing w:w="15" w:type="dxa"/>
              </w:trPr>
              <w:tc>
                <w:tcPr>
                  <w:tcW w:w="702" w:type="dxa"/>
                  <w:vAlign w:val="center"/>
                  <w:hideMark/>
                </w:tcPr>
                <w:p w14:paraId="3B214826"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1320</w:t>
                  </w:r>
                </w:p>
              </w:tc>
              <w:tc>
                <w:tcPr>
                  <w:tcW w:w="3360" w:type="dxa"/>
                  <w:gridSpan w:val="3"/>
                  <w:vAlign w:val="center"/>
                  <w:hideMark/>
                </w:tcPr>
                <w:p w14:paraId="06D9A2F0"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Готовая продукция</w:t>
                  </w:r>
                </w:p>
              </w:tc>
            </w:tr>
            <w:tr w:rsidR="008537FA" w:rsidRPr="004442C6" w14:paraId="485BC01E" w14:textId="77777777" w:rsidTr="005D3F0B">
              <w:trPr>
                <w:tblCellSpacing w:w="15" w:type="dxa"/>
              </w:trPr>
              <w:tc>
                <w:tcPr>
                  <w:tcW w:w="702" w:type="dxa"/>
                  <w:vAlign w:val="center"/>
                  <w:hideMark/>
                </w:tcPr>
                <w:p w14:paraId="22282CCF"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1330</w:t>
                  </w:r>
                </w:p>
              </w:tc>
              <w:tc>
                <w:tcPr>
                  <w:tcW w:w="3360" w:type="dxa"/>
                  <w:gridSpan w:val="3"/>
                  <w:vAlign w:val="center"/>
                  <w:hideMark/>
                </w:tcPr>
                <w:p w14:paraId="7A4BC89A"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Товары</w:t>
                  </w:r>
                </w:p>
              </w:tc>
            </w:tr>
            <w:tr w:rsidR="008537FA" w:rsidRPr="004442C6" w14:paraId="75143317" w14:textId="77777777" w:rsidTr="005D3F0B">
              <w:trPr>
                <w:tblCellSpacing w:w="15" w:type="dxa"/>
              </w:trPr>
              <w:tc>
                <w:tcPr>
                  <w:tcW w:w="702" w:type="dxa"/>
                  <w:vAlign w:val="center"/>
                  <w:hideMark/>
                </w:tcPr>
                <w:p w14:paraId="02E628A0"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1340</w:t>
                  </w:r>
                </w:p>
              </w:tc>
              <w:tc>
                <w:tcPr>
                  <w:tcW w:w="3360" w:type="dxa"/>
                  <w:gridSpan w:val="3"/>
                  <w:vAlign w:val="center"/>
                  <w:hideMark/>
                </w:tcPr>
                <w:p w14:paraId="52B140EA"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Незавершенное производство</w:t>
                  </w:r>
                </w:p>
              </w:tc>
            </w:tr>
            <w:tr w:rsidR="008537FA" w:rsidRPr="004442C6" w14:paraId="0724EC73" w14:textId="77777777" w:rsidTr="005D3F0B">
              <w:trPr>
                <w:tblCellSpacing w:w="15" w:type="dxa"/>
              </w:trPr>
              <w:tc>
                <w:tcPr>
                  <w:tcW w:w="702" w:type="dxa"/>
                  <w:vAlign w:val="center"/>
                  <w:hideMark/>
                </w:tcPr>
                <w:p w14:paraId="22F8E148"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1350</w:t>
                  </w:r>
                </w:p>
              </w:tc>
              <w:tc>
                <w:tcPr>
                  <w:tcW w:w="3360" w:type="dxa"/>
                  <w:gridSpan w:val="3"/>
                  <w:vAlign w:val="center"/>
                  <w:hideMark/>
                </w:tcPr>
                <w:p w14:paraId="40E75E99"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Прочие запасы</w:t>
                  </w:r>
                </w:p>
              </w:tc>
            </w:tr>
            <w:tr w:rsidR="008537FA" w:rsidRPr="004442C6" w14:paraId="68862C12" w14:textId="77777777" w:rsidTr="005D3F0B">
              <w:trPr>
                <w:tblCellSpacing w:w="15" w:type="dxa"/>
              </w:trPr>
              <w:tc>
                <w:tcPr>
                  <w:tcW w:w="702" w:type="dxa"/>
                  <w:vAlign w:val="center"/>
                  <w:hideMark/>
                </w:tcPr>
                <w:p w14:paraId="2E8FBB97"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1360</w:t>
                  </w:r>
                  <w:r w:rsidRPr="004442C6">
                    <w:rPr>
                      <w:sz w:val="28"/>
                      <w:szCs w:val="28"/>
                      <w:lang w:val="ru-KZ" w:eastAsia="ru-KZ"/>
                    </w:rPr>
                    <w:br/>
                    <w:t>1370</w:t>
                  </w:r>
                </w:p>
              </w:tc>
              <w:tc>
                <w:tcPr>
                  <w:tcW w:w="3360" w:type="dxa"/>
                  <w:gridSpan w:val="3"/>
                  <w:vAlign w:val="center"/>
                  <w:hideMark/>
                </w:tcPr>
                <w:p w14:paraId="5B1C5217"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Оценочный резерв под убытки от обесценения запасов</w:t>
                  </w:r>
                  <w:r w:rsidRPr="004442C6">
                    <w:rPr>
                      <w:sz w:val="28"/>
                      <w:szCs w:val="28"/>
                      <w:lang w:val="ru-KZ" w:eastAsia="ru-KZ"/>
                    </w:rPr>
                    <w:br/>
                    <w:t>Актив по праву на возврат запасов</w:t>
                  </w:r>
                </w:p>
              </w:tc>
            </w:tr>
            <w:tr w:rsidR="008537FA" w:rsidRPr="004442C6" w14:paraId="086435DD" w14:textId="77777777" w:rsidTr="005D3F0B">
              <w:trPr>
                <w:tblCellSpacing w:w="15" w:type="dxa"/>
              </w:trPr>
              <w:tc>
                <w:tcPr>
                  <w:tcW w:w="702" w:type="dxa"/>
                  <w:vAlign w:val="center"/>
                  <w:hideMark/>
                </w:tcPr>
                <w:p w14:paraId="7E55A812"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1400</w:t>
                  </w:r>
                </w:p>
              </w:tc>
              <w:tc>
                <w:tcPr>
                  <w:tcW w:w="3360" w:type="dxa"/>
                  <w:gridSpan w:val="3"/>
                  <w:vAlign w:val="center"/>
                  <w:hideMark/>
                </w:tcPr>
                <w:p w14:paraId="371DAC35"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Текущие налоговые активы</w:t>
                  </w:r>
                </w:p>
              </w:tc>
            </w:tr>
            <w:tr w:rsidR="008537FA" w:rsidRPr="004442C6" w14:paraId="19E5506F" w14:textId="77777777" w:rsidTr="005D3F0B">
              <w:trPr>
                <w:tblCellSpacing w:w="15" w:type="dxa"/>
              </w:trPr>
              <w:tc>
                <w:tcPr>
                  <w:tcW w:w="702" w:type="dxa"/>
                  <w:vAlign w:val="center"/>
                  <w:hideMark/>
                </w:tcPr>
                <w:p w14:paraId="07731324"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1410</w:t>
                  </w:r>
                </w:p>
              </w:tc>
              <w:tc>
                <w:tcPr>
                  <w:tcW w:w="3360" w:type="dxa"/>
                  <w:gridSpan w:val="3"/>
                  <w:vAlign w:val="center"/>
                  <w:hideMark/>
                </w:tcPr>
                <w:p w14:paraId="64B1F3DD"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Корпоративный подоходный налог</w:t>
                  </w:r>
                </w:p>
              </w:tc>
            </w:tr>
            <w:tr w:rsidR="008537FA" w:rsidRPr="004442C6" w14:paraId="7234D610" w14:textId="77777777" w:rsidTr="005D3F0B">
              <w:trPr>
                <w:tblCellSpacing w:w="15" w:type="dxa"/>
              </w:trPr>
              <w:tc>
                <w:tcPr>
                  <w:tcW w:w="702" w:type="dxa"/>
                  <w:vAlign w:val="center"/>
                  <w:hideMark/>
                </w:tcPr>
                <w:p w14:paraId="0D4B826D"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1420</w:t>
                  </w:r>
                </w:p>
              </w:tc>
              <w:tc>
                <w:tcPr>
                  <w:tcW w:w="3360" w:type="dxa"/>
                  <w:gridSpan w:val="3"/>
                  <w:vAlign w:val="center"/>
                  <w:hideMark/>
                </w:tcPr>
                <w:p w14:paraId="24D749BE"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Налог на добавленную стоимость</w:t>
                  </w:r>
                </w:p>
              </w:tc>
            </w:tr>
            <w:tr w:rsidR="008537FA" w:rsidRPr="004442C6" w14:paraId="51DF55DE" w14:textId="77777777" w:rsidTr="005D3F0B">
              <w:trPr>
                <w:tblCellSpacing w:w="15" w:type="dxa"/>
              </w:trPr>
              <w:tc>
                <w:tcPr>
                  <w:tcW w:w="702" w:type="dxa"/>
                  <w:vAlign w:val="center"/>
                  <w:hideMark/>
                </w:tcPr>
                <w:p w14:paraId="70050E0F"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1430</w:t>
                  </w:r>
                </w:p>
              </w:tc>
              <w:tc>
                <w:tcPr>
                  <w:tcW w:w="3360" w:type="dxa"/>
                  <w:gridSpan w:val="3"/>
                  <w:vAlign w:val="center"/>
                  <w:hideMark/>
                </w:tcPr>
                <w:p w14:paraId="0CF9452C"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Прочие налоги и другие обязательные платежи в бюджет</w:t>
                  </w:r>
                </w:p>
              </w:tc>
            </w:tr>
            <w:tr w:rsidR="008537FA" w:rsidRPr="004442C6" w14:paraId="0ACCA824" w14:textId="77777777" w:rsidTr="005D3F0B">
              <w:trPr>
                <w:tblCellSpacing w:w="15" w:type="dxa"/>
              </w:trPr>
              <w:tc>
                <w:tcPr>
                  <w:tcW w:w="702" w:type="dxa"/>
                  <w:vAlign w:val="center"/>
                  <w:hideMark/>
                </w:tcPr>
                <w:p w14:paraId="7FEDF7EB"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lastRenderedPageBreak/>
                    <w:t>1500</w:t>
                  </w:r>
                </w:p>
              </w:tc>
              <w:tc>
                <w:tcPr>
                  <w:tcW w:w="3360" w:type="dxa"/>
                  <w:gridSpan w:val="3"/>
                  <w:vAlign w:val="center"/>
                  <w:hideMark/>
                </w:tcPr>
                <w:p w14:paraId="674CDD24"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Долгосрочные активы, предназначенные для продажи</w:t>
                  </w:r>
                </w:p>
              </w:tc>
            </w:tr>
            <w:tr w:rsidR="008537FA" w:rsidRPr="004442C6" w14:paraId="6B3B3261" w14:textId="77777777" w:rsidTr="005D3F0B">
              <w:trPr>
                <w:tblCellSpacing w:w="15" w:type="dxa"/>
              </w:trPr>
              <w:tc>
                <w:tcPr>
                  <w:tcW w:w="702" w:type="dxa"/>
                  <w:vAlign w:val="center"/>
                  <w:hideMark/>
                </w:tcPr>
                <w:p w14:paraId="685B1C6E"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1510</w:t>
                  </w:r>
                </w:p>
              </w:tc>
              <w:tc>
                <w:tcPr>
                  <w:tcW w:w="3360" w:type="dxa"/>
                  <w:gridSpan w:val="3"/>
                  <w:vAlign w:val="center"/>
                  <w:hideMark/>
                </w:tcPr>
                <w:p w14:paraId="0A5EA060"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Долгосрочные активы, предназначенные для продажи</w:t>
                  </w:r>
                </w:p>
              </w:tc>
            </w:tr>
            <w:tr w:rsidR="008537FA" w:rsidRPr="004442C6" w14:paraId="062FE07C" w14:textId="77777777" w:rsidTr="005D3F0B">
              <w:trPr>
                <w:tblCellSpacing w:w="15" w:type="dxa"/>
              </w:trPr>
              <w:tc>
                <w:tcPr>
                  <w:tcW w:w="702" w:type="dxa"/>
                  <w:vAlign w:val="center"/>
                  <w:hideMark/>
                </w:tcPr>
                <w:p w14:paraId="59089338"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1520</w:t>
                  </w:r>
                  <w:r w:rsidRPr="004442C6">
                    <w:rPr>
                      <w:sz w:val="28"/>
                      <w:szCs w:val="28"/>
                      <w:lang w:val="ru-KZ" w:eastAsia="ru-KZ"/>
                    </w:rPr>
                    <w:br/>
                    <w:t>1530</w:t>
                  </w:r>
                  <w:r w:rsidRPr="004442C6">
                    <w:rPr>
                      <w:sz w:val="28"/>
                      <w:szCs w:val="28"/>
                      <w:lang w:val="ru-KZ" w:eastAsia="ru-KZ"/>
                    </w:rPr>
                    <w:br/>
                    <w:t>1600</w:t>
                  </w:r>
                  <w:r w:rsidRPr="004442C6">
                    <w:rPr>
                      <w:sz w:val="28"/>
                      <w:szCs w:val="28"/>
                      <w:lang w:val="ru-KZ" w:eastAsia="ru-KZ"/>
                    </w:rPr>
                    <w:br/>
                    <w:t>1610</w:t>
                  </w:r>
                  <w:r w:rsidRPr="004442C6">
                    <w:rPr>
                      <w:sz w:val="28"/>
                      <w:szCs w:val="28"/>
                      <w:lang w:val="ru-KZ" w:eastAsia="ru-KZ"/>
                    </w:rPr>
                    <w:br/>
                    <w:t>1620</w:t>
                  </w:r>
                  <w:r w:rsidRPr="004442C6">
                    <w:rPr>
                      <w:sz w:val="28"/>
                      <w:szCs w:val="28"/>
                      <w:lang w:val="ru-KZ" w:eastAsia="ru-KZ"/>
                    </w:rPr>
                    <w:br/>
                    <w:t>1630</w:t>
                  </w:r>
                </w:p>
              </w:tc>
              <w:tc>
                <w:tcPr>
                  <w:tcW w:w="3360" w:type="dxa"/>
                  <w:gridSpan w:val="3"/>
                  <w:vAlign w:val="center"/>
                  <w:hideMark/>
                </w:tcPr>
                <w:p w14:paraId="3904BF69"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Группы на выбытие, предназначенные для продажи</w:t>
                  </w:r>
                  <w:r w:rsidRPr="004442C6">
                    <w:rPr>
                      <w:sz w:val="28"/>
                      <w:szCs w:val="28"/>
                      <w:lang w:val="ru-KZ" w:eastAsia="ru-KZ"/>
                    </w:rPr>
                    <w:br/>
                    <w:t>Оценочный резерв под убытки от обесценения долгосрочных активов (или выбывающих групп), предназначенных для продажи</w:t>
                  </w:r>
                  <w:r w:rsidRPr="004442C6">
                    <w:rPr>
                      <w:sz w:val="28"/>
                      <w:szCs w:val="28"/>
                      <w:lang w:val="ru-KZ" w:eastAsia="ru-KZ"/>
                    </w:rPr>
                    <w:br/>
                    <w:t>Биологические активы</w:t>
                  </w:r>
                  <w:r w:rsidRPr="004442C6">
                    <w:rPr>
                      <w:sz w:val="28"/>
                      <w:szCs w:val="28"/>
                      <w:lang w:val="ru-KZ" w:eastAsia="ru-KZ"/>
                    </w:rPr>
                    <w:br/>
                    <w:t>Растения</w:t>
                  </w:r>
                  <w:r w:rsidRPr="004442C6">
                    <w:rPr>
                      <w:sz w:val="28"/>
                      <w:szCs w:val="28"/>
                      <w:lang w:val="ru-KZ" w:eastAsia="ru-KZ"/>
                    </w:rPr>
                    <w:br/>
                    <w:t>Животные</w:t>
                  </w:r>
                  <w:r w:rsidRPr="004442C6">
                    <w:rPr>
                      <w:sz w:val="28"/>
                      <w:szCs w:val="28"/>
                      <w:lang w:val="ru-KZ" w:eastAsia="ru-KZ"/>
                    </w:rPr>
                    <w:br/>
                    <w:t>Оценочный резерв под убытки от обесценения биологических активов</w:t>
                  </w:r>
                </w:p>
              </w:tc>
            </w:tr>
            <w:tr w:rsidR="008537FA" w:rsidRPr="004442C6" w14:paraId="40DB865E" w14:textId="77777777" w:rsidTr="005D3F0B">
              <w:trPr>
                <w:tblCellSpacing w:w="15" w:type="dxa"/>
              </w:trPr>
              <w:tc>
                <w:tcPr>
                  <w:tcW w:w="702" w:type="dxa"/>
                  <w:vAlign w:val="center"/>
                  <w:hideMark/>
                </w:tcPr>
                <w:p w14:paraId="75C3B781"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1700</w:t>
                  </w:r>
                </w:p>
              </w:tc>
              <w:tc>
                <w:tcPr>
                  <w:tcW w:w="3360" w:type="dxa"/>
                  <w:gridSpan w:val="3"/>
                  <w:vAlign w:val="center"/>
                  <w:hideMark/>
                </w:tcPr>
                <w:p w14:paraId="7063D47C"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Прочие краткосрочные активы</w:t>
                  </w:r>
                </w:p>
              </w:tc>
            </w:tr>
            <w:tr w:rsidR="008537FA" w:rsidRPr="004442C6" w14:paraId="2918B0A5" w14:textId="77777777" w:rsidTr="005D3F0B">
              <w:trPr>
                <w:tblCellSpacing w:w="15" w:type="dxa"/>
              </w:trPr>
              <w:tc>
                <w:tcPr>
                  <w:tcW w:w="702" w:type="dxa"/>
                  <w:vAlign w:val="center"/>
                  <w:hideMark/>
                </w:tcPr>
                <w:p w14:paraId="40BE9E96"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1710</w:t>
                  </w:r>
                </w:p>
              </w:tc>
              <w:tc>
                <w:tcPr>
                  <w:tcW w:w="3360" w:type="dxa"/>
                  <w:gridSpan w:val="3"/>
                  <w:vAlign w:val="center"/>
                  <w:hideMark/>
                </w:tcPr>
                <w:p w14:paraId="6BD6C38C"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Краткосрочные авансы выданные</w:t>
                  </w:r>
                </w:p>
              </w:tc>
            </w:tr>
            <w:tr w:rsidR="008537FA" w:rsidRPr="004442C6" w14:paraId="1A48855F" w14:textId="77777777" w:rsidTr="005D3F0B">
              <w:trPr>
                <w:tblCellSpacing w:w="15" w:type="dxa"/>
              </w:trPr>
              <w:tc>
                <w:tcPr>
                  <w:tcW w:w="702" w:type="dxa"/>
                  <w:vAlign w:val="center"/>
                  <w:hideMark/>
                </w:tcPr>
                <w:p w14:paraId="333D7B3D"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1720</w:t>
                  </w:r>
                </w:p>
              </w:tc>
              <w:tc>
                <w:tcPr>
                  <w:tcW w:w="3360" w:type="dxa"/>
                  <w:gridSpan w:val="3"/>
                  <w:vAlign w:val="center"/>
                  <w:hideMark/>
                </w:tcPr>
                <w:p w14:paraId="58ADB012"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Расходы будущих периодов</w:t>
                  </w:r>
                </w:p>
              </w:tc>
            </w:tr>
            <w:tr w:rsidR="008537FA" w:rsidRPr="004442C6" w14:paraId="167C09E8" w14:textId="77777777" w:rsidTr="005D3F0B">
              <w:trPr>
                <w:tblCellSpacing w:w="15" w:type="dxa"/>
              </w:trPr>
              <w:tc>
                <w:tcPr>
                  <w:tcW w:w="702" w:type="dxa"/>
                  <w:vAlign w:val="center"/>
                  <w:hideMark/>
                </w:tcPr>
                <w:p w14:paraId="6B315764"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1730</w:t>
                  </w:r>
                </w:p>
              </w:tc>
              <w:tc>
                <w:tcPr>
                  <w:tcW w:w="3360" w:type="dxa"/>
                  <w:gridSpan w:val="3"/>
                  <w:vAlign w:val="center"/>
                  <w:hideMark/>
                </w:tcPr>
                <w:p w14:paraId="5EF274E9"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Краткосрочные активы по договорам</w:t>
                  </w:r>
                </w:p>
              </w:tc>
            </w:tr>
            <w:tr w:rsidR="008537FA" w:rsidRPr="004442C6" w14:paraId="41616075" w14:textId="77777777" w:rsidTr="005D3F0B">
              <w:trPr>
                <w:tblCellSpacing w:w="15" w:type="dxa"/>
              </w:trPr>
              <w:tc>
                <w:tcPr>
                  <w:tcW w:w="702" w:type="dxa"/>
                  <w:vAlign w:val="center"/>
                  <w:hideMark/>
                </w:tcPr>
                <w:p w14:paraId="2F94B50A"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lastRenderedPageBreak/>
                    <w:t>1740</w:t>
                  </w:r>
                </w:p>
              </w:tc>
              <w:tc>
                <w:tcPr>
                  <w:tcW w:w="3360" w:type="dxa"/>
                  <w:gridSpan w:val="3"/>
                  <w:vAlign w:val="center"/>
                  <w:hideMark/>
                </w:tcPr>
                <w:p w14:paraId="76F21D77"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Оценочный резерв под убытки от обесценения краткосрочных активов по договорам</w:t>
                  </w:r>
                </w:p>
              </w:tc>
            </w:tr>
            <w:tr w:rsidR="008537FA" w:rsidRPr="004442C6" w14:paraId="6DF11506" w14:textId="77777777" w:rsidTr="005D3F0B">
              <w:trPr>
                <w:tblCellSpacing w:w="15" w:type="dxa"/>
              </w:trPr>
              <w:tc>
                <w:tcPr>
                  <w:tcW w:w="702" w:type="dxa"/>
                  <w:vAlign w:val="center"/>
                  <w:hideMark/>
                </w:tcPr>
                <w:p w14:paraId="4FBE36A7"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1750</w:t>
                  </w:r>
                </w:p>
              </w:tc>
              <w:tc>
                <w:tcPr>
                  <w:tcW w:w="3360" w:type="dxa"/>
                  <w:gridSpan w:val="3"/>
                  <w:vAlign w:val="center"/>
                  <w:hideMark/>
                </w:tcPr>
                <w:p w14:paraId="4F438FD1" w14:textId="77777777" w:rsidR="008537FA" w:rsidRPr="004442C6" w:rsidRDefault="008537FA" w:rsidP="008537FA">
                  <w:pPr>
                    <w:spacing w:before="100" w:beforeAutospacing="1" w:after="100" w:afterAutospacing="1"/>
                    <w:rPr>
                      <w:sz w:val="28"/>
                      <w:szCs w:val="28"/>
                      <w:lang w:val="ru-KZ" w:eastAsia="ru-KZ"/>
                    </w:rPr>
                  </w:pPr>
                  <w:r w:rsidRPr="004442C6">
                    <w:rPr>
                      <w:sz w:val="28"/>
                      <w:szCs w:val="28"/>
                      <w:lang w:val="ru-KZ" w:eastAsia="ru-KZ"/>
                    </w:rPr>
                    <w:t>Прочие краткосрочные активы.</w:t>
                  </w:r>
                </w:p>
              </w:tc>
            </w:tr>
          </w:tbl>
          <w:p w14:paraId="54C067B0" w14:textId="77777777" w:rsidR="008537FA" w:rsidRDefault="008537FA" w:rsidP="008537FA">
            <w:pPr>
              <w:ind w:firstLine="602"/>
              <w:jc w:val="both"/>
              <w:rPr>
                <w:bCs/>
                <w:sz w:val="28"/>
                <w:szCs w:val="28"/>
              </w:rPr>
            </w:pPr>
          </w:p>
          <w:p w14:paraId="7456A2FA" w14:textId="77777777" w:rsidR="008537FA" w:rsidRDefault="008537FA" w:rsidP="008537FA">
            <w:pPr>
              <w:ind w:firstLine="595"/>
              <w:jc w:val="center"/>
              <w:rPr>
                <w:color w:val="000000"/>
                <w:sz w:val="28"/>
                <w:szCs w:val="28"/>
              </w:rPr>
            </w:pPr>
            <w:r w:rsidRPr="00AE747E">
              <w:rPr>
                <w:color w:val="000000"/>
                <w:sz w:val="28"/>
                <w:szCs w:val="28"/>
              </w:rPr>
              <w:t xml:space="preserve">Раздел 2. </w:t>
            </w:r>
            <w:r>
              <w:rPr>
                <w:color w:val="000000"/>
                <w:sz w:val="28"/>
                <w:szCs w:val="28"/>
              </w:rPr>
              <w:t>«</w:t>
            </w:r>
            <w:r w:rsidRPr="00AE747E">
              <w:rPr>
                <w:color w:val="000000"/>
                <w:sz w:val="28"/>
                <w:szCs w:val="28"/>
              </w:rPr>
              <w:t>Долгосрочные активы</w:t>
            </w:r>
            <w:r>
              <w:rPr>
                <w:color w:val="000000"/>
                <w:sz w:val="28"/>
                <w:szCs w:val="28"/>
              </w:rPr>
              <w:t>»</w:t>
            </w:r>
          </w:p>
          <w:p w14:paraId="3AB73B12" w14:textId="77777777" w:rsidR="008537FA" w:rsidRDefault="008537FA" w:rsidP="008537FA">
            <w:pPr>
              <w:ind w:firstLine="595"/>
              <w:jc w:val="center"/>
              <w:rPr>
                <w:color w:val="000000"/>
                <w:sz w:val="28"/>
                <w:szCs w:val="28"/>
              </w:rPr>
            </w:pPr>
          </w:p>
          <w:tbl>
            <w:tblPr>
              <w:tblW w:w="4007" w:type="dxa"/>
              <w:tblCellSpacing w:w="0" w:type="auto"/>
              <w:tblLayout w:type="fixed"/>
              <w:tblLook w:val="04A0" w:firstRow="1" w:lastRow="0" w:firstColumn="1" w:lastColumn="0" w:noHBand="0" w:noVBand="1"/>
            </w:tblPr>
            <w:tblGrid>
              <w:gridCol w:w="1133"/>
              <w:gridCol w:w="2874"/>
            </w:tblGrid>
            <w:tr w:rsidR="008537FA" w:rsidRPr="00AE747E" w14:paraId="59358916" w14:textId="77777777" w:rsidTr="005D3F0B">
              <w:trPr>
                <w:trHeight w:val="30"/>
                <w:tblCellSpacing w:w="0" w:type="auto"/>
              </w:trPr>
              <w:tc>
                <w:tcPr>
                  <w:tcW w:w="1133" w:type="dxa"/>
                  <w:tcMar>
                    <w:top w:w="15" w:type="dxa"/>
                    <w:left w:w="15" w:type="dxa"/>
                    <w:bottom w:w="15" w:type="dxa"/>
                    <w:right w:w="15" w:type="dxa"/>
                  </w:tcMar>
                  <w:vAlign w:val="center"/>
                </w:tcPr>
                <w:p w14:paraId="2261EAE5" w14:textId="77777777" w:rsidR="008537FA" w:rsidRPr="00AE747E" w:rsidRDefault="008537FA" w:rsidP="008537FA">
                  <w:pPr>
                    <w:spacing w:after="20"/>
                    <w:ind w:left="20"/>
                    <w:jc w:val="both"/>
                    <w:rPr>
                      <w:sz w:val="28"/>
                      <w:szCs w:val="28"/>
                    </w:rPr>
                  </w:pPr>
                  <w:r w:rsidRPr="00AE747E">
                    <w:rPr>
                      <w:color w:val="000000"/>
                      <w:sz w:val="28"/>
                      <w:szCs w:val="28"/>
                    </w:rPr>
                    <w:t>2000</w:t>
                  </w:r>
                </w:p>
              </w:tc>
              <w:tc>
                <w:tcPr>
                  <w:tcW w:w="2872" w:type="dxa"/>
                  <w:tcMar>
                    <w:top w:w="15" w:type="dxa"/>
                    <w:left w:w="15" w:type="dxa"/>
                    <w:bottom w:w="15" w:type="dxa"/>
                    <w:right w:w="15" w:type="dxa"/>
                  </w:tcMar>
                  <w:vAlign w:val="center"/>
                </w:tcPr>
                <w:p w14:paraId="217D265D" w14:textId="77777777" w:rsidR="008537FA" w:rsidRPr="00AE747E" w:rsidRDefault="008537FA" w:rsidP="008537FA">
                  <w:pPr>
                    <w:spacing w:after="20"/>
                    <w:ind w:left="20"/>
                    <w:jc w:val="both"/>
                    <w:rPr>
                      <w:sz w:val="28"/>
                      <w:szCs w:val="28"/>
                    </w:rPr>
                  </w:pPr>
                  <w:r w:rsidRPr="00AE747E">
                    <w:rPr>
                      <w:color w:val="000000"/>
                      <w:sz w:val="28"/>
                      <w:szCs w:val="28"/>
                    </w:rPr>
                    <w:t>Долгосрочные финансовые активы</w:t>
                  </w:r>
                </w:p>
              </w:tc>
            </w:tr>
            <w:tr w:rsidR="008537FA" w:rsidRPr="00AE747E" w14:paraId="6BB96A76" w14:textId="77777777" w:rsidTr="005D3F0B">
              <w:trPr>
                <w:trHeight w:val="30"/>
                <w:tblCellSpacing w:w="0" w:type="auto"/>
              </w:trPr>
              <w:tc>
                <w:tcPr>
                  <w:tcW w:w="1133" w:type="dxa"/>
                  <w:tcMar>
                    <w:top w:w="15" w:type="dxa"/>
                    <w:left w:w="15" w:type="dxa"/>
                    <w:bottom w:w="15" w:type="dxa"/>
                    <w:right w:w="15" w:type="dxa"/>
                  </w:tcMar>
                  <w:vAlign w:val="center"/>
                </w:tcPr>
                <w:p w14:paraId="75D8FFE2" w14:textId="77777777" w:rsidR="008537FA" w:rsidRPr="00AE747E" w:rsidRDefault="008537FA" w:rsidP="008537FA">
                  <w:pPr>
                    <w:spacing w:after="20"/>
                    <w:ind w:left="20"/>
                    <w:jc w:val="both"/>
                    <w:rPr>
                      <w:sz w:val="28"/>
                      <w:szCs w:val="28"/>
                    </w:rPr>
                  </w:pPr>
                  <w:r w:rsidRPr="00AE747E">
                    <w:rPr>
                      <w:color w:val="000000"/>
                      <w:sz w:val="28"/>
                      <w:szCs w:val="28"/>
                    </w:rPr>
                    <w:t>2010</w:t>
                  </w:r>
                </w:p>
              </w:tc>
              <w:tc>
                <w:tcPr>
                  <w:tcW w:w="2872" w:type="dxa"/>
                  <w:tcMar>
                    <w:top w:w="15" w:type="dxa"/>
                    <w:left w:w="15" w:type="dxa"/>
                    <w:bottom w:w="15" w:type="dxa"/>
                    <w:right w:w="15" w:type="dxa"/>
                  </w:tcMar>
                  <w:vAlign w:val="center"/>
                </w:tcPr>
                <w:p w14:paraId="20DD7AB6" w14:textId="77777777" w:rsidR="008537FA" w:rsidRPr="00AE747E" w:rsidRDefault="008537FA" w:rsidP="008537FA">
                  <w:pPr>
                    <w:spacing w:after="20"/>
                    <w:ind w:left="20"/>
                    <w:jc w:val="both"/>
                    <w:rPr>
                      <w:sz w:val="28"/>
                      <w:szCs w:val="28"/>
                    </w:rPr>
                  </w:pPr>
                  <w:r w:rsidRPr="00AE747E">
                    <w:rPr>
                      <w:color w:val="000000"/>
                      <w:sz w:val="28"/>
                      <w:szCs w:val="28"/>
                    </w:rPr>
                    <w:t>Долгосрочные финансовые активы, оцениваемые по амортизированной стоимости</w:t>
                  </w:r>
                </w:p>
              </w:tc>
            </w:tr>
            <w:tr w:rsidR="008537FA" w:rsidRPr="00AE747E" w14:paraId="70F948D9" w14:textId="77777777" w:rsidTr="005D3F0B">
              <w:trPr>
                <w:trHeight w:val="30"/>
                <w:tblCellSpacing w:w="0" w:type="auto"/>
              </w:trPr>
              <w:tc>
                <w:tcPr>
                  <w:tcW w:w="1133" w:type="dxa"/>
                  <w:tcMar>
                    <w:top w:w="15" w:type="dxa"/>
                    <w:left w:w="15" w:type="dxa"/>
                    <w:bottom w:w="15" w:type="dxa"/>
                    <w:right w:w="15" w:type="dxa"/>
                  </w:tcMar>
                  <w:vAlign w:val="center"/>
                </w:tcPr>
                <w:p w14:paraId="4336229C" w14:textId="77777777" w:rsidR="008537FA" w:rsidRPr="00AE747E" w:rsidRDefault="008537FA" w:rsidP="008537FA">
                  <w:pPr>
                    <w:spacing w:after="20"/>
                    <w:ind w:left="20"/>
                    <w:jc w:val="both"/>
                    <w:rPr>
                      <w:sz w:val="28"/>
                      <w:szCs w:val="28"/>
                    </w:rPr>
                  </w:pPr>
                  <w:r w:rsidRPr="00AE747E">
                    <w:rPr>
                      <w:color w:val="000000"/>
                      <w:sz w:val="28"/>
                      <w:szCs w:val="28"/>
                    </w:rPr>
                    <w:t>2020</w:t>
                  </w:r>
                </w:p>
              </w:tc>
              <w:tc>
                <w:tcPr>
                  <w:tcW w:w="2872" w:type="dxa"/>
                  <w:tcMar>
                    <w:top w:w="15" w:type="dxa"/>
                    <w:left w:w="15" w:type="dxa"/>
                    <w:bottom w:w="15" w:type="dxa"/>
                    <w:right w:w="15" w:type="dxa"/>
                  </w:tcMar>
                  <w:vAlign w:val="center"/>
                </w:tcPr>
                <w:p w14:paraId="0EDA8A53" w14:textId="77777777" w:rsidR="008537FA" w:rsidRPr="00AE747E" w:rsidRDefault="008537FA" w:rsidP="008537FA">
                  <w:pPr>
                    <w:spacing w:after="20"/>
                    <w:ind w:left="20"/>
                    <w:jc w:val="both"/>
                    <w:rPr>
                      <w:sz w:val="28"/>
                      <w:szCs w:val="28"/>
                    </w:rPr>
                  </w:pPr>
                  <w:r w:rsidRPr="00AE747E">
                    <w:rPr>
                      <w:color w:val="000000"/>
                      <w:sz w:val="28"/>
                      <w:szCs w:val="28"/>
                    </w:rPr>
                    <w:t>Долгосрочные финансовые активы, оцениваемые по справедливой стоимости через прочий совокупный доход</w:t>
                  </w:r>
                </w:p>
              </w:tc>
            </w:tr>
            <w:tr w:rsidR="008537FA" w:rsidRPr="00AE747E" w14:paraId="46F8B856" w14:textId="77777777" w:rsidTr="005D3F0B">
              <w:trPr>
                <w:trHeight w:val="30"/>
                <w:tblCellSpacing w:w="0" w:type="auto"/>
              </w:trPr>
              <w:tc>
                <w:tcPr>
                  <w:tcW w:w="1133" w:type="dxa"/>
                  <w:tcMar>
                    <w:top w:w="15" w:type="dxa"/>
                    <w:left w:w="15" w:type="dxa"/>
                    <w:bottom w:w="15" w:type="dxa"/>
                    <w:right w:w="15" w:type="dxa"/>
                  </w:tcMar>
                  <w:vAlign w:val="center"/>
                </w:tcPr>
                <w:p w14:paraId="266C9D9A" w14:textId="77777777" w:rsidR="008537FA" w:rsidRPr="00AE747E" w:rsidRDefault="008537FA" w:rsidP="008537FA">
                  <w:pPr>
                    <w:spacing w:after="20"/>
                    <w:ind w:left="20"/>
                    <w:jc w:val="both"/>
                    <w:rPr>
                      <w:sz w:val="28"/>
                      <w:szCs w:val="28"/>
                    </w:rPr>
                  </w:pPr>
                  <w:r w:rsidRPr="00AE747E">
                    <w:rPr>
                      <w:color w:val="000000"/>
                      <w:sz w:val="28"/>
                      <w:szCs w:val="28"/>
                    </w:rPr>
                    <w:t>2030</w:t>
                  </w:r>
                </w:p>
              </w:tc>
              <w:tc>
                <w:tcPr>
                  <w:tcW w:w="2874" w:type="dxa"/>
                  <w:tcMar>
                    <w:top w:w="15" w:type="dxa"/>
                    <w:left w:w="15" w:type="dxa"/>
                    <w:bottom w:w="15" w:type="dxa"/>
                    <w:right w:w="15" w:type="dxa"/>
                  </w:tcMar>
                  <w:vAlign w:val="center"/>
                </w:tcPr>
                <w:p w14:paraId="2FE6DEA9" w14:textId="77777777" w:rsidR="008537FA" w:rsidRPr="00AE747E" w:rsidRDefault="008537FA" w:rsidP="008537FA">
                  <w:pPr>
                    <w:spacing w:after="20"/>
                    <w:ind w:left="20"/>
                    <w:jc w:val="both"/>
                    <w:rPr>
                      <w:sz w:val="28"/>
                      <w:szCs w:val="28"/>
                    </w:rPr>
                  </w:pPr>
                  <w:r w:rsidRPr="00AE747E">
                    <w:rPr>
                      <w:color w:val="000000"/>
                      <w:sz w:val="28"/>
                      <w:szCs w:val="28"/>
                    </w:rPr>
                    <w:t xml:space="preserve">Долгосрочные финансовые активы, оцениваемые по справедливой </w:t>
                  </w:r>
                  <w:r w:rsidRPr="00AE747E">
                    <w:rPr>
                      <w:color w:val="000000"/>
                      <w:sz w:val="28"/>
                      <w:szCs w:val="28"/>
                    </w:rPr>
                    <w:lastRenderedPageBreak/>
                    <w:t>стоимости через прибыль или убыток</w:t>
                  </w:r>
                </w:p>
              </w:tc>
            </w:tr>
            <w:tr w:rsidR="008537FA" w:rsidRPr="00AE747E" w14:paraId="687FC2FA" w14:textId="77777777" w:rsidTr="005D3F0B">
              <w:trPr>
                <w:trHeight w:val="30"/>
                <w:tblCellSpacing w:w="0" w:type="auto"/>
              </w:trPr>
              <w:tc>
                <w:tcPr>
                  <w:tcW w:w="1133" w:type="dxa"/>
                  <w:tcMar>
                    <w:top w:w="15" w:type="dxa"/>
                    <w:left w:w="15" w:type="dxa"/>
                    <w:bottom w:w="15" w:type="dxa"/>
                    <w:right w:w="15" w:type="dxa"/>
                  </w:tcMar>
                  <w:vAlign w:val="center"/>
                </w:tcPr>
                <w:p w14:paraId="4EC484E5" w14:textId="77777777" w:rsidR="008537FA" w:rsidRPr="00AE747E" w:rsidRDefault="008537FA" w:rsidP="008537FA">
                  <w:pPr>
                    <w:spacing w:after="20"/>
                    <w:ind w:left="20"/>
                    <w:jc w:val="both"/>
                    <w:rPr>
                      <w:sz w:val="28"/>
                      <w:szCs w:val="28"/>
                    </w:rPr>
                  </w:pPr>
                  <w:r w:rsidRPr="00AE747E">
                    <w:rPr>
                      <w:color w:val="000000"/>
                      <w:sz w:val="28"/>
                      <w:szCs w:val="28"/>
                    </w:rPr>
                    <w:lastRenderedPageBreak/>
                    <w:t>2040</w:t>
                  </w:r>
                </w:p>
              </w:tc>
              <w:tc>
                <w:tcPr>
                  <w:tcW w:w="2874" w:type="dxa"/>
                  <w:tcMar>
                    <w:top w:w="15" w:type="dxa"/>
                    <w:left w:w="15" w:type="dxa"/>
                    <w:bottom w:w="15" w:type="dxa"/>
                    <w:right w:w="15" w:type="dxa"/>
                  </w:tcMar>
                  <w:vAlign w:val="center"/>
                </w:tcPr>
                <w:p w14:paraId="642B343C" w14:textId="77777777" w:rsidR="008537FA" w:rsidRPr="00AE747E" w:rsidRDefault="008537FA" w:rsidP="008537FA">
                  <w:pPr>
                    <w:spacing w:after="20"/>
                    <w:ind w:left="20"/>
                    <w:jc w:val="both"/>
                    <w:rPr>
                      <w:sz w:val="28"/>
                      <w:szCs w:val="28"/>
                    </w:rPr>
                  </w:pPr>
                  <w:r w:rsidRPr="00AE747E">
                    <w:rPr>
                      <w:color w:val="000000"/>
                      <w:sz w:val="28"/>
                      <w:szCs w:val="28"/>
                    </w:rPr>
                    <w:t>Производные финансовые инструменты</w:t>
                  </w:r>
                </w:p>
              </w:tc>
            </w:tr>
            <w:tr w:rsidR="008537FA" w:rsidRPr="00AE747E" w14:paraId="39D2F1A8" w14:textId="77777777" w:rsidTr="005D3F0B">
              <w:trPr>
                <w:trHeight w:val="30"/>
                <w:tblCellSpacing w:w="0" w:type="auto"/>
              </w:trPr>
              <w:tc>
                <w:tcPr>
                  <w:tcW w:w="1133" w:type="dxa"/>
                  <w:tcMar>
                    <w:top w:w="15" w:type="dxa"/>
                    <w:left w:w="15" w:type="dxa"/>
                    <w:bottom w:w="15" w:type="dxa"/>
                    <w:right w:w="15" w:type="dxa"/>
                  </w:tcMar>
                  <w:vAlign w:val="center"/>
                </w:tcPr>
                <w:p w14:paraId="0867E137" w14:textId="77777777" w:rsidR="008537FA" w:rsidRPr="00AE747E" w:rsidRDefault="008537FA" w:rsidP="008537FA">
                  <w:pPr>
                    <w:spacing w:after="20"/>
                    <w:ind w:left="20"/>
                    <w:jc w:val="both"/>
                    <w:rPr>
                      <w:sz w:val="28"/>
                      <w:szCs w:val="28"/>
                    </w:rPr>
                  </w:pPr>
                  <w:r w:rsidRPr="00AE747E">
                    <w:rPr>
                      <w:color w:val="000000"/>
                      <w:sz w:val="28"/>
                      <w:szCs w:val="28"/>
                    </w:rPr>
                    <w:t>2050</w:t>
                  </w:r>
                </w:p>
              </w:tc>
              <w:tc>
                <w:tcPr>
                  <w:tcW w:w="2874" w:type="dxa"/>
                  <w:tcMar>
                    <w:top w:w="15" w:type="dxa"/>
                    <w:left w:w="15" w:type="dxa"/>
                    <w:bottom w:w="15" w:type="dxa"/>
                    <w:right w:w="15" w:type="dxa"/>
                  </w:tcMar>
                  <w:vAlign w:val="center"/>
                </w:tcPr>
                <w:p w14:paraId="1437C024" w14:textId="77777777" w:rsidR="008537FA" w:rsidRPr="00AE747E" w:rsidRDefault="008537FA" w:rsidP="008537FA">
                  <w:pPr>
                    <w:spacing w:after="20"/>
                    <w:ind w:left="20"/>
                    <w:jc w:val="both"/>
                    <w:rPr>
                      <w:sz w:val="28"/>
                      <w:szCs w:val="28"/>
                    </w:rPr>
                  </w:pPr>
                  <w:r w:rsidRPr="00AE747E">
                    <w:rPr>
                      <w:color w:val="000000"/>
                      <w:sz w:val="28"/>
                      <w:szCs w:val="28"/>
                    </w:rPr>
                    <w:t>Долгосрочные вознаграждения к получению</w:t>
                  </w:r>
                </w:p>
              </w:tc>
            </w:tr>
            <w:tr w:rsidR="008537FA" w:rsidRPr="00AE747E" w14:paraId="26615A4D" w14:textId="77777777" w:rsidTr="005D3F0B">
              <w:trPr>
                <w:trHeight w:val="30"/>
                <w:tblCellSpacing w:w="0" w:type="auto"/>
              </w:trPr>
              <w:tc>
                <w:tcPr>
                  <w:tcW w:w="1133" w:type="dxa"/>
                  <w:tcMar>
                    <w:top w:w="15" w:type="dxa"/>
                    <w:left w:w="15" w:type="dxa"/>
                    <w:bottom w:w="15" w:type="dxa"/>
                    <w:right w:w="15" w:type="dxa"/>
                  </w:tcMar>
                  <w:vAlign w:val="center"/>
                </w:tcPr>
                <w:p w14:paraId="6C8D85EE" w14:textId="77777777" w:rsidR="008537FA" w:rsidRPr="00AE747E" w:rsidRDefault="008537FA" w:rsidP="008537FA">
                  <w:pPr>
                    <w:spacing w:after="20"/>
                    <w:ind w:left="20"/>
                    <w:jc w:val="both"/>
                    <w:rPr>
                      <w:sz w:val="28"/>
                      <w:szCs w:val="28"/>
                    </w:rPr>
                  </w:pPr>
                  <w:r w:rsidRPr="00AE747E">
                    <w:rPr>
                      <w:color w:val="000000"/>
                      <w:sz w:val="28"/>
                      <w:szCs w:val="28"/>
                    </w:rPr>
                    <w:t>2060</w:t>
                  </w:r>
                </w:p>
              </w:tc>
              <w:tc>
                <w:tcPr>
                  <w:tcW w:w="2874" w:type="dxa"/>
                  <w:tcMar>
                    <w:top w:w="15" w:type="dxa"/>
                    <w:left w:w="15" w:type="dxa"/>
                    <w:bottom w:w="15" w:type="dxa"/>
                    <w:right w:w="15" w:type="dxa"/>
                  </w:tcMar>
                  <w:vAlign w:val="center"/>
                </w:tcPr>
                <w:p w14:paraId="0C57FBBE" w14:textId="77777777" w:rsidR="008537FA" w:rsidRPr="00AE747E" w:rsidRDefault="008537FA" w:rsidP="008537FA">
                  <w:pPr>
                    <w:spacing w:after="20"/>
                    <w:ind w:left="20"/>
                    <w:jc w:val="both"/>
                    <w:rPr>
                      <w:sz w:val="28"/>
                      <w:szCs w:val="28"/>
                    </w:rPr>
                  </w:pPr>
                  <w:r w:rsidRPr="00AE747E">
                    <w:rPr>
                      <w:color w:val="000000"/>
                      <w:sz w:val="28"/>
                      <w:szCs w:val="28"/>
                    </w:rPr>
                    <w:t>Долевые инструменты</w:t>
                  </w:r>
                </w:p>
              </w:tc>
            </w:tr>
            <w:tr w:rsidR="008537FA" w:rsidRPr="00AE747E" w14:paraId="5B4B01EE" w14:textId="77777777" w:rsidTr="005D3F0B">
              <w:trPr>
                <w:trHeight w:val="30"/>
                <w:tblCellSpacing w:w="0" w:type="auto"/>
              </w:trPr>
              <w:tc>
                <w:tcPr>
                  <w:tcW w:w="1133" w:type="dxa"/>
                  <w:tcMar>
                    <w:top w:w="15" w:type="dxa"/>
                    <w:left w:w="15" w:type="dxa"/>
                    <w:bottom w:w="15" w:type="dxa"/>
                    <w:right w:w="15" w:type="dxa"/>
                  </w:tcMar>
                  <w:vAlign w:val="center"/>
                </w:tcPr>
                <w:p w14:paraId="7FD2113D" w14:textId="77777777" w:rsidR="008537FA" w:rsidRPr="00AE747E" w:rsidRDefault="008537FA" w:rsidP="008537FA">
                  <w:pPr>
                    <w:spacing w:after="20"/>
                    <w:ind w:left="20"/>
                    <w:jc w:val="both"/>
                    <w:rPr>
                      <w:sz w:val="28"/>
                      <w:szCs w:val="28"/>
                    </w:rPr>
                  </w:pPr>
                  <w:r w:rsidRPr="00AE747E">
                    <w:rPr>
                      <w:color w:val="000000"/>
                      <w:sz w:val="28"/>
                      <w:szCs w:val="28"/>
                    </w:rPr>
                    <w:t>2070</w:t>
                  </w:r>
                </w:p>
              </w:tc>
              <w:tc>
                <w:tcPr>
                  <w:tcW w:w="2874" w:type="dxa"/>
                  <w:tcMar>
                    <w:top w:w="15" w:type="dxa"/>
                    <w:left w:w="15" w:type="dxa"/>
                    <w:bottom w:w="15" w:type="dxa"/>
                    <w:right w:w="15" w:type="dxa"/>
                  </w:tcMar>
                  <w:vAlign w:val="center"/>
                </w:tcPr>
                <w:p w14:paraId="38EC4620" w14:textId="77777777" w:rsidR="008537FA" w:rsidRPr="00AE747E" w:rsidRDefault="008537FA" w:rsidP="008537FA">
                  <w:pPr>
                    <w:spacing w:after="20"/>
                    <w:ind w:left="20"/>
                    <w:jc w:val="both"/>
                    <w:rPr>
                      <w:sz w:val="28"/>
                      <w:szCs w:val="28"/>
                    </w:rPr>
                  </w:pPr>
                  <w:r w:rsidRPr="00AE747E">
                    <w:rPr>
                      <w:color w:val="000000"/>
                      <w:sz w:val="28"/>
                      <w:szCs w:val="28"/>
                    </w:rPr>
                    <w:t>Прочие долгосрочные финансовые активы</w:t>
                  </w:r>
                </w:p>
              </w:tc>
            </w:tr>
            <w:tr w:rsidR="008537FA" w:rsidRPr="00AE747E" w14:paraId="612D457A" w14:textId="77777777" w:rsidTr="005D3F0B">
              <w:trPr>
                <w:trHeight w:val="30"/>
                <w:tblCellSpacing w:w="0" w:type="auto"/>
              </w:trPr>
              <w:tc>
                <w:tcPr>
                  <w:tcW w:w="1133" w:type="dxa"/>
                  <w:tcMar>
                    <w:top w:w="15" w:type="dxa"/>
                    <w:left w:w="15" w:type="dxa"/>
                    <w:bottom w:w="15" w:type="dxa"/>
                    <w:right w:w="15" w:type="dxa"/>
                  </w:tcMar>
                  <w:vAlign w:val="center"/>
                </w:tcPr>
                <w:p w14:paraId="6795EC2A" w14:textId="77777777" w:rsidR="008537FA" w:rsidRPr="00AE747E" w:rsidRDefault="008537FA" w:rsidP="008537FA">
                  <w:pPr>
                    <w:spacing w:after="20"/>
                    <w:ind w:left="20"/>
                    <w:jc w:val="both"/>
                    <w:rPr>
                      <w:sz w:val="28"/>
                      <w:szCs w:val="28"/>
                    </w:rPr>
                  </w:pPr>
                  <w:r w:rsidRPr="00AE747E">
                    <w:rPr>
                      <w:color w:val="000000"/>
                      <w:sz w:val="28"/>
                      <w:szCs w:val="28"/>
                    </w:rPr>
                    <w:t>2080</w:t>
                  </w:r>
                </w:p>
              </w:tc>
              <w:tc>
                <w:tcPr>
                  <w:tcW w:w="2874" w:type="dxa"/>
                  <w:tcMar>
                    <w:top w:w="15" w:type="dxa"/>
                    <w:left w:w="15" w:type="dxa"/>
                    <w:bottom w:w="15" w:type="dxa"/>
                    <w:right w:w="15" w:type="dxa"/>
                  </w:tcMar>
                  <w:vAlign w:val="center"/>
                </w:tcPr>
                <w:p w14:paraId="7D91E5E4"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долгосрочных финансовых активов</w:t>
                  </w:r>
                </w:p>
              </w:tc>
            </w:tr>
            <w:tr w:rsidR="008537FA" w:rsidRPr="00AE747E" w14:paraId="6260CE81" w14:textId="77777777" w:rsidTr="005D3F0B">
              <w:trPr>
                <w:trHeight w:val="30"/>
                <w:tblCellSpacing w:w="0" w:type="auto"/>
              </w:trPr>
              <w:tc>
                <w:tcPr>
                  <w:tcW w:w="1133" w:type="dxa"/>
                  <w:tcMar>
                    <w:top w:w="15" w:type="dxa"/>
                    <w:left w:w="15" w:type="dxa"/>
                    <w:bottom w:w="15" w:type="dxa"/>
                    <w:right w:w="15" w:type="dxa"/>
                  </w:tcMar>
                  <w:vAlign w:val="center"/>
                </w:tcPr>
                <w:p w14:paraId="20CF37A8" w14:textId="77777777" w:rsidR="008537FA" w:rsidRPr="00AE747E" w:rsidRDefault="008537FA" w:rsidP="008537FA">
                  <w:pPr>
                    <w:spacing w:after="20"/>
                    <w:ind w:left="20"/>
                    <w:jc w:val="both"/>
                    <w:rPr>
                      <w:sz w:val="28"/>
                      <w:szCs w:val="28"/>
                    </w:rPr>
                  </w:pPr>
                  <w:r w:rsidRPr="00AE747E">
                    <w:rPr>
                      <w:color w:val="000000"/>
                      <w:sz w:val="28"/>
                      <w:szCs w:val="28"/>
                    </w:rPr>
                    <w:t>2100</w:t>
                  </w:r>
                </w:p>
              </w:tc>
              <w:tc>
                <w:tcPr>
                  <w:tcW w:w="2874" w:type="dxa"/>
                  <w:tcMar>
                    <w:top w:w="15" w:type="dxa"/>
                    <w:left w:w="15" w:type="dxa"/>
                    <w:bottom w:w="15" w:type="dxa"/>
                    <w:right w:w="15" w:type="dxa"/>
                  </w:tcMar>
                  <w:vAlign w:val="center"/>
                </w:tcPr>
                <w:p w14:paraId="4896F5CE" w14:textId="77777777" w:rsidR="008537FA" w:rsidRPr="00AE747E" w:rsidRDefault="008537FA" w:rsidP="008537FA">
                  <w:pPr>
                    <w:spacing w:after="20"/>
                    <w:ind w:left="20"/>
                    <w:jc w:val="both"/>
                    <w:rPr>
                      <w:sz w:val="28"/>
                      <w:szCs w:val="28"/>
                    </w:rPr>
                  </w:pPr>
                  <w:r w:rsidRPr="00AE747E">
                    <w:rPr>
                      <w:color w:val="000000"/>
                      <w:sz w:val="28"/>
                      <w:szCs w:val="28"/>
                    </w:rPr>
                    <w:t>Долгосрочная дебиторская задолженность</w:t>
                  </w:r>
                </w:p>
              </w:tc>
            </w:tr>
            <w:tr w:rsidR="008537FA" w:rsidRPr="00AE747E" w14:paraId="0D961C5A" w14:textId="77777777" w:rsidTr="005D3F0B">
              <w:trPr>
                <w:trHeight w:val="30"/>
                <w:tblCellSpacing w:w="0" w:type="auto"/>
              </w:trPr>
              <w:tc>
                <w:tcPr>
                  <w:tcW w:w="1133" w:type="dxa"/>
                  <w:tcMar>
                    <w:top w:w="15" w:type="dxa"/>
                    <w:left w:w="15" w:type="dxa"/>
                    <w:bottom w:w="15" w:type="dxa"/>
                    <w:right w:w="15" w:type="dxa"/>
                  </w:tcMar>
                  <w:vAlign w:val="center"/>
                </w:tcPr>
                <w:p w14:paraId="36DF0F91" w14:textId="77777777" w:rsidR="008537FA" w:rsidRPr="00AE747E" w:rsidRDefault="008537FA" w:rsidP="008537FA">
                  <w:pPr>
                    <w:spacing w:after="20"/>
                    <w:ind w:left="20"/>
                    <w:jc w:val="both"/>
                    <w:rPr>
                      <w:sz w:val="28"/>
                      <w:szCs w:val="28"/>
                    </w:rPr>
                  </w:pPr>
                  <w:r w:rsidRPr="00AE747E">
                    <w:rPr>
                      <w:color w:val="000000"/>
                      <w:sz w:val="28"/>
                      <w:szCs w:val="28"/>
                    </w:rPr>
                    <w:t>2110</w:t>
                  </w:r>
                </w:p>
              </w:tc>
              <w:tc>
                <w:tcPr>
                  <w:tcW w:w="2874" w:type="dxa"/>
                  <w:tcMar>
                    <w:top w:w="15" w:type="dxa"/>
                    <w:left w:w="15" w:type="dxa"/>
                    <w:bottom w:w="15" w:type="dxa"/>
                    <w:right w:w="15" w:type="dxa"/>
                  </w:tcMar>
                  <w:vAlign w:val="center"/>
                </w:tcPr>
                <w:p w14:paraId="26650C50" w14:textId="77777777" w:rsidR="008537FA" w:rsidRPr="00AE747E" w:rsidRDefault="008537FA" w:rsidP="008537FA">
                  <w:pPr>
                    <w:spacing w:after="20"/>
                    <w:ind w:left="20"/>
                    <w:jc w:val="both"/>
                    <w:rPr>
                      <w:sz w:val="28"/>
                      <w:szCs w:val="28"/>
                    </w:rPr>
                  </w:pPr>
                  <w:r w:rsidRPr="00AE747E">
                    <w:rPr>
                      <w:color w:val="000000"/>
                      <w:sz w:val="28"/>
                      <w:szCs w:val="28"/>
                    </w:rPr>
                    <w:t>Долгосрочная задолженность покупателей и заказчиков</w:t>
                  </w:r>
                </w:p>
              </w:tc>
            </w:tr>
            <w:tr w:rsidR="008537FA" w:rsidRPr="00AE747E" w14:paraId="598B6514" w14:textId="77777777" w:rsidTr="005D3F0B">
              <w:trPr>
                <w:trHeight w:val="30"/>
                <w:tblCellSpacing w:w="0" w:type="auto"/>
              </w:trPr>
              <w:tc>
                <w:tcPr>
                  <w:tcW w:w="1133" w:type="dxa"/>
                  <w:tcMar>
                    <w:top w:w="15" w:type="dxa"/>
                    <w:left w:w="15" w:type="dxa"/>
                    <w:bottom w:w="15" w:type="dxa"/>
                    <w:right w:w="15" w:type="dxa"/>
                  </w:tcMar>
                  <w:vAlign w:val="center"/>
                </w:tcPr>
                <w:p w14:paraId="52CA6084" w14:textId="77777777" w:rsidR="008537FA" w:rsidRPr="00AE747E" w:rsidRDefault="008537FA" w:rsidP="008537FA">
                  <w:pPr>
                    <w:spacing w:after="20"/>
                    <w:ind w:left="20"/>
                    <w:jc w:val="both"/>
                    <w:rPr>
                      <w:sz w:val="28"/>
                      <w:szCs w:val="28"/>
                    </w:rPr>
                  </w:pPr>
                  <w:r w:rsidRPr="00AE747E">
                    <w:rPr>
                      <w:color w:val="000000"/>
                      <w:sz w:val="28"/>
                      <w:szCs w:val="28"/>
                    </w:rPr>
                    <w:t>2120</w:t>
                  </w:r>
                </w:p>
              </w:tc>
              <w:tc>
                <w:tcPr>
                  <w:tcW w:w="2874" w:type="dxa"/>
                  <w:tcMar>
                    <w:top w:w="15" w:type="dxa"/>
                    <w:left w:w="15" w:type="dxa"/>
                    <w:bottom w:w="15" w:type="dxa"/>
                    <w:right w:w="15" w:type="dxa"/>
                  </w:tcMar>
                  <w:vAlign w:val="center"/>
                </w:tcPr>
                <w:p w14:paraId="38E58E28" w14:textId="77777777" w:rsidR="008537FA" w:rsidRPr="00AE747E" w:rsidRDefault="008537FA" w:rsidP="008537FA">
                  <w:pPr>
                    <w:spacing w:after="20"/>
                    <w:ind w:left="20"/>
                    <w:jc w:val="both"/>
                    <w:rPr>
                      <w:sz w:val="28"/>
                      <w:szCs w:val="28"/>
                    </w:rPr>
                  </w:pPr>
                  <w:r w:rsidRPr="00AE747E">
                    <w:rPr>
                      <w:color w:val="000000"/>
                      <w:sz w:val="28"/>
                      <w:szCs w:val="28"/>
                    </w:rPr>
                    <w:t>Долгосрочная дебиторская задолженность дочерних организаций</w:t>
                  </w:r>
                </w:p>
              </w:tc>
            </w:tr>
            <w:tr w:rsidR="008537FA" w:rsidRPr="00AE747E" w14:paraId="3A887E8E" w14:textId="77777777" w:rsidTr="005D3F0B">
              <w:trPr>
                <w:trHeight w:val="30"/>
                <w:tblCellSpacing w:w="0" w:type="auto"/>
              </w:trPr>
              <w:tc>
                <w:tcPr>
                  <w:tcW w:w="1133" w:type="dxa"/>
                  <w:tcMar>
                    <w:top w:w="15" w:type="dxa"/>
                    <w:left w:w="15" w:type="dxa"/>
                    <w:bottom w:w="15" w:type="dxa"/>
                    <w:right w:w="15" w:type="dxa"/>
                  </w:tcMar>
                  <w:vAlign w:val="center"/>
                </w:tcPr>
                <w:p w14:paraId="53B19438" w14:textId="77777777" w:rsidR="008537FA" w:rsidRPr="00AE747E" w:rsidRDefault="008537FA" w:rsidP="008537FA">
                  <w:pPr>
                    <w:spacing w:after="20"/>
                    <w:ind w:left="20"/>
                    <w:jc w:val="both"/>
                    <w:rPr>
                      <w:sz w:val="28"/>
                      <w:szCs w:val="28"/>
                    </w:rPr>
                  </w:pPr>
                  <w:r w:rsidRPr="00AE747E">
                    <w:rPr>
                      <w:color w:val="000000"/>
                      <w:sz w:val="28"/>
                      <w:szCs w:val="28"/>
                    </w:rPr>
                    <w:t>2130</w:t>
                  </w:r>
                </w:p>
                <w:p w14:paraId="5E900E05" w14:textId="77777777" w:rsidR="008537FA" w:rsidRPr="00AE747E" w:rsidRDefault="008537FA" w:rsidP="008537FA">
                  <w:pPr>
                    <w:spacing w:after="20"/>
                    <w:ind w:left="20"/>
                    <w:jc w:val="both"/>
                    <w:rPr>
                      <w:sz w:val="28"/>
                      <w:szCs w:val="28"/>
                    </w:rPr>
                  </w:pPr>
                  <w:r w:rsidRPr="00AE747E">
                    <w:rPr>
                      <w:color w:val="000000"/>
                      <w:sz w:val="28"/>
                      <w:szCs w:val="28"/>
                    </w:rPr>
                    <w:t>2140</w:t>
                  </w:r>
                </w:p>
              </w:tc>
              <w:tc>
                <w:tcPr>
                  <w:tcW w:w="2874" w:type="dxa"/>
                  <w:tcMar>
                    <w:top w:w="15" w:type="dxa"/>
                    <w:left w:w="15" w:type="dxa"/>
                    <w:bottom w:w="15" w:type="dxa"/>
                    <w:right w:w="15" w:type="dxa"/>
                  </w:tcMar>
                  <w:vAlign w:val="center"/>
                </w:tcPr>
                <w:p w14:paraId="5776C250" w14:textId="77777777" w:rsidR="008537FA" w:rsidRPr="00AE747E" w:rsidRDefault="008537FA" w:rsidP="008537FA">
                  <w:pPr>
                    <w:spacing w:after="20"/>
                    <w:ind w:left="20"/>
                    <w:jc w:val="both"/>
                    <w:rPr>
                      <w:sz w:val="28"/>
                      <w:szCs w:val="28"/>
                    </w:rPr>
                  </w:pPr>
                  <w:r w:rsidRPr="00AE747E">
                    <w:rPr>
                      <w:color w:val="000000"/>
                      <w:sz w:val="28"/>
                      <w:szCs w:val="28"/>
                    </w:rPr>
                    <w:t xml:space="preserve">Долгосрочная дебиторская задолженность </w:t>
                  </w:r>
                  <w:r w:rsidRPr="00AE747E">
                    <w:rPr>
                      <w:color w:val="000000"/>
                      <w:sz w:val="28"/>
                      <w:szCs w:val="28"/>
                    </w:rPr>
                    <w:lastRenderedPageBreak/>
                    <w:t>ассоциированных и совместных организаций</w:t>
                  </w:r>
                </w:p>
                <w:p w14:paraId="02095181" w14:textId="77777777" w:rsidR="008537FA" w:rsidRPr="00AE747E" w:rsidRDefault="008537FA" w:rsidP="008537FA">
                  <w:pPr>
                    <w:spacing w:after="20"/>
                    <w:ind w:left="20"/>
                    <w:jc w:val="both"/>
                    <w:rPr>
                      <w:sz w:val="28"/>
                      <w:szCs w:val="28"/>
                    </w:rPr>
                  </w:pPr>
                  <w:r w:rsidRPr="00AE747E">
                    <w:rPr>
                      <w:color w:val="000000"/>
                      <w:sz w:val="28"/>
                      <w:szCs w:val="28"/>
                    </w:rPr>
                    <w:t>Долгосрочная дебиторская задолженность филиалов и структурных подразделений</w:t>
                  </w:r>
                </w:p>
              </w:tc>
            </w:tr>
            <w:tr w:rsidR="008537FA" w:rsidRPr="00AE747E" w14:paraId="7A557F89" w14:textId="77777777" w:rsidTr="005D3F0B">
              <w:trPr>
                <w:trHeight w:val="30"/>
                <w:tblCellSpacing w:w="0" w:type="auto"/>
              </w:trPr>
              <w:tc>
                <w:tcPr>
                  <w:tcW w:w="1133" w:type="dxa"/>
                  <w:tcMar>
                    <w:top w:w="15" w:type="dxa"/>
                    <w:left w:w="15" w:type="dxa"/>
                    <w:bottom w:w="15" w:type="dxa"/>
                    <w:right w:w="15" w:type="dxa"/>
                  </w:tcMar>
                  <w:vAlign w:val="center"/>
                </w:tcPr>
                <w:p w14:paraId="216BEC60" w14:textId="77777777" w:rsidR="008537FA" w:rsidRPr="00AE747E" w:rsidRDefault="008537FA" w:rsidP="008537FA">
                  <w:pPr>
                    <w:spacing w:after="20"/>
                    <w:ind w:left="20"/>
                    <w:jc w:val="both"/>
                    <w:rPr>
                      <w:sz w:val="28"/>
                      <w:szCs w:val="28"/>
                    </w:rPr>
                  </w:pPr>
                  <w:r w:rsidRPr="00AE747E">
                    <w:rPr>
                      <w:color w:val="000000"/>
                      <w:sz w:val="28"/>
                      <w:szCs w:val="28"/>
                    </w:rPr>
                    <w:lastRenderedPageBreak/>
                    <w:t>2150</w:t>
                  </w:r>
                </w:p>
              </w:tc>
              <w:tc>
                <w:tcPr>
                  <w:tcW w:w="2874" w:type="dxa"/>
                  <w:tcMar>
                    <w:top w:w="15" w:type="dxa"/>
                    <w:left w:w="15" w:type="dxa"/>
                    <w:bottom w:w="15" w:type="dxa"/>
                    <w:right w:w="15" w:type="dxa"/>
                  </w:tcMar>
                  <w:vAlign w:val="center"/>
                </w:tcPr>
                <w:p w14:paraId="4457E0BD" w14:textId="77777777" w:rsidR="008537FA" w:rsidRPr="00AE747E" w:rsidRDefault="008537FA" w:rsidP="008537FA">
                  <w:pPr>
                    <w:spacing w:after="20"/>
                    <w:ind w:left="20"/>
                    <w:jc w:val="both"/>
                    <w:rPr>
                      <w:sz w:val="28"/>
                      <w:szCs w:val="28"/>
                    </w:rPr>
                  </w:pPr>
                  <w:r w:rsidRPr="00AE747E">
                    <w:rPr>
                      <w:color w:val="000000"/>
                      <w:sz w:val="28"/>
                      <w:szCs w:val="28"/>
                    </w:rPr>
                    <w:t>Долгосрочная дебиторская задолженность работников</w:t>
                  </w:r>
                </w:p>
              </w:tc>
            </w:tr>
            <w:tr w:rsidR="008537FA" w:rsidRPr="00AE747E" w14:paraId="228DA6E5" w14:textId="77777777" w:rsidTr="005D3F0B">
              <w:trPr>
                <w:trHeight w:val="30"/>
                <w:tblCellSpacing w:w="0" w:type="auto"/>
              </w:trPr>
              <w:tc>
                <w:tcPr>
                  <w:tcW w:w="1133" w:type="dxa"/>
                  <w:tcMar>
                    <w:top w:w="15" w:type="dxa"/>
                    <w:left w:w="15" w:type="dxa"/>
                    <w:bottom w:w="15" w:type="dxa"/>
                    <w:right w:w="15" w:type="dxa"/>
                  </w:tcMar>
                  <w:vAlign w:val="center"/>
                </w:tcPr>
                <w:p w14:paraId="3D0A928C" w14:textId="77777777" w:rsidR="008537FA" w:rsidRPr="00AE747E" w:rsidRDefault="008537FA" w:rsidP="008537FA">
                  <w:pPr>
                    <w:spacing w:after="20"/>
                    <w:ind w:left="20"/>
                    <w:jc w:val="both"/>
                    <w:rPr>
                      <w:sz w:val="28"/>
                      <w:szCs w:val="28"/>
                    </w:rPr>
                  </w:pPr>
                  <w:r w:rsidRPr="00AE747E">
                    <w:rPr>
                      <w:color w:val="000000"/>
                      <w:sz w:val="28"/>
                      <w:szCs w:val="28"/>
                    </w:rPr>
                    <w:t>2160</w:t>
                  </w:r>
                </w:p>
              </w:tc>
              <w:tc>
                <w:tcPr>
                  <w:tcW w:w="2874" w:type="dxa"/>
                  <w:tcMar>
                    <w:top w:w="15" w:type="dxa"/>
                    <w:left w:w="15" w:type="dxa"/>
                    <w:bottom w:w="15" w:type="dxa"/>
                    <w:right w:w="15" w:type="dxa"/>
                  </w:tcMar>
                  <w:vAlign w:val="center"/>
                </w:tcPr>
                <w:p w14:paraId="59A4CE5D" w14:textId="77777777" w:rsidR="008537FA" w:rsidRPr="00AE747E" w:rsidRDefault="008537FA" w:rsidP="008537FA">
                  <w:pPr>
                    <w:spacing w:after="20"/>
                    <w:ind w:left="20"/>
                    <w:jc w:val="both"/>
                    <w:rPr>
                      <w:sz w:val="28"/>
                      <w:szCs w:val="28"/>
                    </w:rPr>
                  </w:pPr>
                  <w:r w:rsidRPr="00AE747E">
                    <w:rPr>
                      <w:color w:val="000000"/>
                      <w:sz w:val="28"/>
                      <w:szCs w:val="28"/>
                    </w:rPr>
                    <w:t>Долгосрочная дебиторская задолженность по аренде</w:t>
                  </w:r>
                </w:p>
              </w:tc>
            </w:tr>
            <w:tr w:rsidR="008537FA" w:rsidRPr="00AE747E" w14:paraId="6931960D" w14:textId="77777777" w:rsidTr="005D3F0B">
              <w:trPr>
                <w:trHeight w:val="30"/>
                <w:tblCellSpacing w:w="0" w:type="auto"/>
              </w:trPr>
              <w:tc>
                <w:tcPr>
                  <w:tcW w:w="1133" w:type="dxa"/>
                  <w:tcMar>
                    <w:top w:w="15" w:type="dxa"/>
                    <w:left w:w="15" w:type="dxa"/>
                    <w:bottom w:w="15" w:type="dxa"/>
                    <w:right w:w="15" w:type="dxa"/>
                  </w:tcMar>
                  <w:vAlign w:val="center"/>
                </w:tcPr>
                <w:p w14:paraId="2F486241" w14:textId="77777777" w:rsidR="008537FA" w:rsidRPr="00AE747E" w:rsidRDefault="008537FA" w:rsidP="008537FA">
                  <w:pPr>
                    <w:spacing w:after="20"/>
                    <w:ind w:left="20"/>
                    <w:jc w:val="both"/>
                    <w:rPr>
                      <w:sz w:val="28"/>
                      <w:szCs w:val="28"/>
                    </w:rPr>
                  </w:pPr>
                  <w:r w:rsidRPr="00AE747E">
                    <w:rPr>
                      <w:color w:val="000000"/>
                      <w:sz w:val="28"/>
                      <w:szCs w:val="28"/>
                    </w:rPr>
                    <w:t>2170</w:t>
                  </w:r>
                </w:p>
                <w:p w14:paraId="06EE20E6" w14:textId="77777777" w:rsidR="008537FA" w:rsidRPr="00AE747E" w:rsidRDefault="008537FA" w:rsidP="008537FA">
                  <w:pPr>
                    <w:spacing w:after="20"/>
                    <w:ind w:left="20"/>
                    <w:jc w:val="both"/>
                    <w:rPr>
                      <w:sz w:val="28"/>
                      <w:szCs w:val="28"/>
                    </w:rPr>
                  </w:pPr>
                  <w:r w:rsidRPr="00AE747E">
                    <w:rPr>
                      <w:color w:val="000000"/>
                      <w:sz w:val="28"/>
                      <w:szCs w:val="28"/>
                    </w:rPr>
                    <w:t>2180</w:t>
                  </w:r>
                </w:p>
              </w:tc>
              <w:tc>
                <w:tcPr>
                  <w:tcW w:w="2874" w:type="dxa"/>
                  <w:tcMar>
                    <w:top w:w="15" w:type="dxa"/>
                    <w:left w:w="15" w:type="dxa"/>
                    <w:bottom w:w="15" w:type="dxa"/>
                    <w:right w:w="15" w:type="dxa"/>
                  </w:tcMar>
                  <w:vAlign w:val="center"/>
                </w:tcPr>
                <w:p w14:paraId="7870BD64" w14:textId="77777777" w:rsidR="008537FA" w:rsidRPr="00AE747E" w:rsidRDefault="008537FA" w:rsidP="008537FA">
                  <w:pPr>
                    <w:spacing w:after="20"/>
                    <w:ind w:left="20"/>
                    <w:jc w:val="both"/>
                    <w:rPr>
                      <w:sz w:val="28"/>
                      <w:szCs w:val="28"/>
                    </w:rPr>
                  </w:pPr>
                  <w:r w:rsidRPr="00AE747E">
                    <w:rPr>
                      <w:color w:val="000000"/>
                      <w:sz w:val="28"/>
                      <w:szCs w:val="28"/>
                    </w:rPr>
                    <w:t>Прочая долгосрочная дебиторская задолженность</w:t>
                  </w:r>
                </w:p>
                <w:p w14:paraId="181E9B1E"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долгосрочной дебиторской задолженности</w:t>
                  </w:r>
                </w:p>
              </w:tc>
            </w:tr>
            <w:tr w:rsidR="008537FA" w:rsidRPr="00AE747E" w14:paraId="419E3A70" w14:textId="77777777" w:rsidTr="005D3F0B">
              <w:trPr>
                <w:trHeight w:val="30"/>
                <w:tblCellSpacing w:w="0" w:type="auto"/>
              </w:trPr>
              <w:tc>
                <w:tcPr>
                  <w:tcW w:w="1133" w:type="dxa"/>
                  <w:tcMar>
                    <w:top w:w="15" w:type="dxa"/>
                    <w:left w:w="15" w:type="dxa"/>
                    <w:bottom w:w="15" w:type="dxa"/>
                    <w:right w:w="15" w:type="dxa"/>
                  </w:tcMar>
                  <w:vAlign w:val="center"/>
                </w:tcPr>
                <w:p w14:paraId="2E566DDB" w14:textId="77777777" w:rsidR="008537FA" w:rsidRPr="00AE747E" w:rsidRDefault="008537FA" w:rsidP="008537FA">
                  <w:pPr>
                    <w:spacing w:after="20"/>
                    <w:ind w:left="20"/>
                    <w:jc w:val="both"/>
                    <w:rPr>
                      <w:sz w:val="28"/>
                      <w:szCs w:val="28"/>
                    </w:rPr>
                  </w:pPr>
                  <w:r w:rsidRPr="00AE747E">
                    <w:rPr>
                      <w:color w:val="000000"/>
                      <w:sz w:val="28"/>
                      <w:szCs w:val="28"/>
                    </w:rPr>
                    <w:t>2200</w:t>
                  </w:r>
                </w:p>
              </w:tc>
              <w:tc>
                <w:tcPr>
                  <w:tcW w:w="2874" w:type="dxa"/>
                  <w:tcMar>
                    <w:top w:w="15" w:type="dxa"/>
                    <w:left w:w="15" w:type="dxa"/>
                    <w:bottom w:w="15" w:type="dxa"/>
                    <w:right w:w="15" w:type="dxa"/>
                  </w:tcMar>
                  <w:vAlign w:val="center"/>
                </w:tcPr>
                <w:p w14:paraId="44C12B12" w14:textId="77777777" w:rsidR="008537FA" w:rsidRPr="00AE747E" w:rsidRDefault="008537FA" w:rsidP="008537FA">
                  <w:pPr>
                    <w:spacing w:after="20"/>
                    <w:ind w:left="20"/>
                    <w:jc w:val="both"/>
                    <w:rPr>
                      <w:sz w:val="28"/>
                      <w:szCs w:val="28"/>
                    </w:rPr>
                  </w:pPr>
                  <w:r w:rsidRPr="00AE747E">
                    <w:rPr>
                      <w:color w:val="000000"/>
                      <w:sz w:val="28"/>
                      <w:szCs w:val="28"/>
                    </w:rPr>
                    <w:t>Инвестиции</w:t>
                  </w:r>
                </w:p>
              </w:tc>
            </w:tr>
            <w:tr w:rsidR="008537FA" w:rsidRPr="00AE747E" w14:paraId="1405D567" w14:textId="77777777" w:rsidTr="005D3F0B">
              <w:trPr>
                <w:trHeight w:val="30"/>
                <w:tblCellSpacing w:w="0" w:type="auto"/>
              </w:trPr>
              <w:tc>
                <w:tcPr>
                  <w:tcW w:w="1133" w:type="dxa"/>
                  <w:tcMar>
                    <w:top w:w="15" w:type="dxa"/>
                    <w:left w:w="15" w:type="dxa"/>
                    <w:bottom w:w="15" w:type="dxa"/>
                    <w:right w:w="15" w:type="dxa"/>
                  </w:tcMar>
                  <w:vAlign w:val="center"/>
                </w:tcPr>
                <w:p w14:paraId="6E34BFEA" w14:textId="77777777" w:rsidR="008537FA" w:rsidRPr="00AE747E" w:rsidRDefault="008537FA" w:rsidP="008537FA">
                  <w:pPr>
                    <w:spacing w:after="20"/>
                    <w:ind w:left="20"/>
                    <w:jc w:val="both"/>
                    <w:rPr>
                      <w:sz w:val="28"/>
                      <w:szCs w:val="28"/>
                    </w:rPr>
                  </w:pPr>
                  <w:r w:rsidRPr="00AE747E">
                    <w:rPr>
                      <w:color w:val="000000"/>
                      <w:sz w:val="28"/>
                      <w:szCs w:val="28"/>
                    </w:rPr>
                    <w:t>2210</w:t>
                  </w:r>
                </w:p>
              </w:tc>
              <w:tc>
                <w:tcPr>
                  <w:tcW w:w="2874" w:type="dxa"/>
                  <w:tcMar>
                    <w:top w:w="15" w:type="dxa"/>
                    <w:left w:w="15" w:type="dxa"/>
                    <w:bottom w:w="15" w:type="dxa"/>
                    <w:right w:w="15" w:type="dxa"/>
                  </w:tcMar>
                  <w:vAlign w:val="center"/>
                </w:tcPr>
                <w:p w14:paraId="78B35D0E" w14:textId="77777777" w:rsidR="008537FA" w:rsidRPr="00AE747E" w:rsidRDefault="008537FA" w:rsidP="008537FA">
                  <w:pPr>
                    <w:spacing w:after="20"/>
                    <w:ind w:left="20"/>
                    <w:jc w:val="both"/>
                    <w:rPr>
                      <w:sz w:val="28"/>
                      <w:szCs w:val="28"/>
                    </w:rPr>
                  </w:pPr>
                  <w:r w:rsidRPr="00AE747E">
                    <w:rPr>
                      <w:color w:val="000000"/>
                      <w:sz w:val="28"/>
                      <w:szCs w:val="28"/>
                    </w:rPr>
                    <w:t>Инвестиции, учитываемые методом долевого участия</w:t>
                  </w:r>
                </w:p>
              </w:tc>
            </w:tr>
            <w:tr w:rsidR="008537FA" w:rsidRPr="00AE747E" w14:paraId="3334AEFA" w14:textId="77777777" w:rsidTr="005D3F0B">
              <w:trPr>
                <w:trHeight w:val="30"/>
                <w:tblCellSpacing w:w="0" w:type="auto"/>
              </w:trPr>
              <w:tc>
                <w:tcPr>
                  <w:tcW w:w="1133" w:type="dxa"/>
                  <w:tcMar>
                    <w:top w:w="15" w:type="dxa"/>
                    <w:left w:w="15" w:type="dxa"/>
                    <w:bottom w:w="15" w:type="dxa"/>
                    <w:right w:w="15" w:type="dxa"/>
                  </w:tcMar>
                  <w:vAlign w:val="center"/>
                </w:tcPr>
                <w:p w14:paraId="3ED898E0" w14:textId="77777777" w:rsidR="008537FA" w:rsidRPr="00AE747E" w:rsidRDefault="008537FA" w:rsidP="008537FA">
                  <w:pPr>
                    <w:spacing w:after="20"/>
                    <w:ind w:left="20"/>
                    <w:jc w:val="both"/>
                    <w:rPr>
                      <w:sz w:val="28"/>
                      <w:szCs w:val="28"/>
                    </w:rPr>
                  </w:pPr>
                  <w:r w:rsidRPr="00AE747E">
                    <w:rPr>
                      <w:color w:val="000000"/>
                      <w:sz w:val="28"/>
                      <w:szCs w:val="28"/>
                    </w:rPr>
                    <w:lastRenderedPageBreak/>
                    <w:t>2220</w:t>
                  </w:r>
                </w:p>
                <w:p w14:paraId="166D95A8" w14:textId="77777777" w:rsidR="008537FA" w:rsidRPr="00AE747E" w:rsidRDefault="008537FA" w:rsidP="008537FA">
                  <w:pPr>
                    <w:spacing w:after="20"/>
                    <w:ind w:left="20"/>
                    <w:jc w:val="both"/>
                    <w:rPr>
                      <w:sz w:val="28"/>
                      <w:szCs w:val="28"/>
                    </w:rPr>
                  </w:pPr>
                  <w:r w:rsidRPr="00AE747E">
                    <w:rPr>
                      <w:color w:val="000000"/>
                      <w:sz w:val="28"/>
                      <w:szCs w:val="28"/>
                    </w:rPr>
                    <w:t>2230</w:t>
                  </w:r>
                </w:p>
              </w:tc>
              <w:tc>
                <w:tcPr>
                  <w:tcW w:w="2874" w:type="dxa"/>
                  <w:tcMar>
                    <w:top w:w="15" w:type="dxa"/>
                    <w:left w:w="15" w:type="dxa"/>
                    <w:bottom w:w="15" w:type="dxa"/>
                    <w:right w:w="15" w:type="dxa"/>
                  </w:tcMar>
                  <w:vAlign w:val="center"/>
                </w:tcPr>
                <w:p w14:paraId="0512FE10" w14:textId="77777777" w:rsidR="008537FA" w:rsidRPr="00AE747E" w:rsidRDefault="008537FA" w:rsidP="008537FA">
                  <w:pPr>
                    <w:spacing w:after="20"/>
                    <w:ind w:left="20"/>
                    <w:jc w:val="both"/>
                    <w:rPr>
                      <w:sz w:val="28"/>
                      <w:szCs w:val="28"/>
                    </w:rPr>
                  </w:pPr>
                  <w:r w:rsidRPr="00AE747E">
                    <w:rPr>
                      <w:color w:val="000000"/>
                      <w:sz w:val="28"/>
                      <w:szCs w:val="28"/>
                    </w:rPr>
                    <w:t>Инвестиции, учитываемые по первоначальной стоимости</w:t>
                  </w:r>
                </w:p>
                <w:p w14:paraId="44A96FD9"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инвестиций</w:t>
                  </w:r>
                </w:p>
              </w:tc>
            </w:tr>
            <w:tr w:rsidR="008537FA" w:rsidRPr="00AE747E" w14:paraId="0B0BCCAA" w14:textId="77777777" w:rsidTr="005D3F0B">
              <w:trPr>
                <w:trHeight w:val="30"/>
                <w:tblCellSpacing w:w="0" w:type="auto"/>
              </w:trPr>
              <w:tc>
                <w:tcPr>
                  <w:tcW w:w="1133" w:type="dxa"/>
                  <w:tcMar>
                    <w:top w:w="15" w:type="dxa"/>
                    <w:left w:w="15" w:type="dxa"/>
                    <w:bottom w:w="15" w:type="dxa"/>
                    <w:right w:w="15" w:type="dxa"/>
                  </w:tcMar>
                  <w:vAlign w:val="center"/>
                </w:tcPr>
                <w:p w14:paraId="072969D1" w14:textId="77777777" w:rsidR="008537FA" w:rsidRPr="00AE747E" w:rsidRDefault="008537FA" w:rsidP="008537FA">
                  <w:pPr>
                    <w:spacing w:after="20"/>
                    <w:ind w:left="20"/>
                    <w:jc w:val="both"/>
                    <w:rPr>
                      <w:sz w:val="28"/>
                      <w:szCs w:val="28"/>
                    </w:rPr>
                  </w:pPr>
                  <w:r w:rsidRPr="00AE747E">
                    <w:rPr>
                      <w:color w:val="000000"/>
                      <w:sz w:val="28"/>
                      <w:szCs w:val="28"/>
                    </w:rPr>
                    <w:t>2300</w:t>
                  </w:r>
                </w:p>
              </w:tc>
              <w:tc>
                <w:tcPr>
                  <w:tcW w:w="2874" w:type="dxa"/>
                  <w:tcMar>
                    <w:top w:w="15" w:type="dxa"/>
                    <w:left w:w="15" w:type="dxa"/>
                    <w:bottom w:w="15" w:type="dxa"/>
                    <w:right w:w="15" w:type="dxa"/>
                  </w:tcMar>
                  <w:vAlign w:val="center"/>
                </w:tcPr>
                <w:p w14:paraId="5ACD24DB" w14:textId="77777777" w:rsidR="008537FA" w:rsidRPr="00AE747E" w:rsidRDefault="008537FA" w:rsidP="008537FA">
                  <w:pPr>
                    <w:spacing w:after="20"/>
                    <w:ind w:left="20"/>
                    <w:jc w:val="both"/>
                    <w:rPr>
                      <w:sz w:val="28"/>
                      <w:szCs w:val="28"/>
                    </w:rPr>
                  </w:pPr>
                  <w:r w:rsidRPr="00AE747E">
                    <w:rPr>
                      <w:color w:val="000000"/>
                      <w:sz w:val="28"/>
                      <w:szCs w:val="28"/>
                    </w:rPr>
                    <w:t>Инвестиционное имущество</w:t>
                  </w:r>
                </w:p>
              </w:tc>
            </w:tr>
            <w:tr w:rsidR="008537FA" w:rsidRPr="00AE747E" w14:paraId="0BC51C7C" w14:textId="77777777" w:rsidTr="005D3F0B">
              <w:trPr>
                <w:trHeight w:val="30"/>
                <w:tblCellSpacing w:w="0" w:type="auto"/>
              </w:trPr>
              <w:tc>
                <w:tcPr>
                  <w:tcW w:w="1133" w:type="dxa"/>
                  <w:tcMar>
                    <w:top w:w="15" w:type="dxa"/>
                    <w:left w:w="15" w:type="dxa"/>
                    <w:bottom w:w="15" w:type="dxa"/>
                    <w:right w:w="15" w:type="dxa"/>
                  </w:tcMar>
                  <w:vAlign w:val="center"/>
                </w:tcPr>
                <w:p w14:paraId="5EB746D6" w14:textId="77777777" w:rsidR="008537FA" w:rsidRPr="00AE747E" w:rsidRDefault="008537FA" w:rsidP="008537FA">
                  <w:pPr>
                    <w:spacing w:after="20"/>
                    <w:ind w:left="20"/>
                    <w:jc w:val="both"/>
                    <w:rPr>
                      <w:sz w:val="28"/>
                      <w:szCs w:val="28"/>
                    </w:rPr>
                  </w:pPr>
                  <w:r w:rsidRPr="00AE747E">
                    <w:rPr>
                      <w:color w:val="000000"/>
                      <w:sz w:val="28"/>
                      <w:szCs w:val="28"/>
                    </w:rPr>
                    <w:t>2310</w:t>
                  </w:r>
                </w:p>
              </w:tc>
              <w:tc>
                <w:tcPr>
                  <w:tcW w:w="2874" w:type="dxa"/>
                  <w:tcMar>
                    <w:top w:w="15" w:type="dxa"/>
                    <w:left w:w="15" w:type="dxa"/>
                    <w:bottom w:w="15" w:type="dxa"/>
                    <w:right w:w="15" w:type="dxa"/>
                  </w:tcMar>
                  <w:vAlign w:val="center"/>
                </w:tcPr>
                <w:p w14:paraId="3825589C" w14:textId="77777777" w:rsidR="008537FA" w:rsidRPr="00AE747E" w:rsidRDefault="008537FA" w:rsidP="008537FA">
                  <w:pPr>
                    <w:spacing w:after="20"/>
                    <w:ind w:left="20"/>
                    <w:jc w:val="both"/>
                    <w:rPr>
                      <w:sz w:val="28"/>
                      <w:szCs w:val="28"/>
                    </w:rPr>
                  </w:pPr>
                  <w:r w:rsidRPr="00AE747E">
                    <w:rPr>
                      <w:color w:val="000000"/>
                      <w:sz w:val="28"/>
                      <w:szCs w:val="28"/>
                    </w:rPr>
                    <w:t>Инвестиционное имущество</w:t>
                  </w:r>
                </w:p>
              </w:tc>
            </w:tr>
            <w:tr w:rsidR="008537FA" w:rsidRPr="00AE747E" w14:paraId="1CD2748C" w14:textId="77777777" w:rsidTr="005D3F0B">
              <w:trPr>
                <w:trHeight w:val="30"/>
                <w:tblCellSpacing w:w="0" w:type="auto"/>
              </w:trPr>
              <w:tc>
                <w:tcPr>
                  <w:tcW w:w="1133" w:type="dxa"/>
                  <w:tcMar>
                    <w:top w:w="15" w:type="dxa"/>
                    <w:left w:w="15" w:type="dxa"/>
                    <w:bottom w:w="15" w:type="dxa"/>
                    <w:right w:w="15" w:type="dxa"/>
                  </w:tcMar>
                  <w:vAlign w:val="center"/>
                </w:tcPr>
                <w:p w14:paraId="23E28349" w14:textId="77777777" w:rsidR="008537FA" w:rsidRPr="00AE747E" w:rsidRDefault="008537FA" w:rsidP="008537FA">
                  <w:pPr>
                    <w:spacing w:after="20"/>
                    <w:ind w:left="20"/>
                    <w:jc w:val="both"/>
                    <w:rPr>
                      <w:sz w:val="28"/>
                      <w:szCs w:val="28"/>
                    </w:rPr>
                  </w:pPr>
                  <w:r w:rsidRPr="00AE747E">
                    <w:rPr>
                      <w:color w:val="000000"/>
                      <w:sz w:val="28"/>
                      <w:szCs w:val="28"/>
                    </w:rPr>
                    <w:t>2320</w:t>
                  </w:r>
                </w:p>
              </w:tc>
              <w:tc>
                <w:tcPr>
                  <w:tcW w:w="2874" w:type="dxa"/>
                  <w:tcMar>
                    <w:top w:w="15" w:type="dxa"/>
                    <w:left w:w="15" w:type="dxa"/>
                    <w:bottom w:w="15" w:type="dxa"/>
                    <w:right w:w="15" w:type="dxa"/>
                  </w:tcMar>
                  <w:vAlign w:val="center"/>
                </w:tcPr>
                <w:p w14:paraId="43D350E0" w14:textId="77777777" w:rsidR="008537FA" w:rsidRPr="00AE747E" w:rsidRDefault="008537FA" w:rsidP="008537FA">
                  <w:pPr>
                    <w:spacing w:after="20"/>
                    <w:ind w:left="20"/>
                    <w:jc w:val="both"/>
                    <w:rPr>
                      <w:sz w:val="28"/>
                      <w:szCs w:val="28"/>
                    </w:rPr>
                  </w:pPr>
                  <w:r w:rsidRPr="00AE747E">
                    <w:rPr>
                      <w:color w:val="000000"/>
                      <w:sz w:val="28"/>
                      <w:szCs w:val="28"/>
                    </w:rPr>
                    <w:t>Амортизация инвестиционного имущества</w:t>
                  </w:r>
                </w:p>
              </w:tc>
            </w:tr>
            <w:tr w:rsidR="008537FA" w:rsidRPr="00AE747E" w14:paraId="29892840" w14:textId="77777777" w:rsidTr="005D3F0B">
              <w:trPr>
                <w:trHeight w:val="30"/>
                <w:tblCellSpacing w:w="0" w:type="auto"/>
              </w:trPr>
              <w:tc>
                <w:tcPr>
                  <w:tcW w:w="1133" w:type="dxa"/>
                  <w:tcMar>
                    <w:top w:w="15" w:type="dxa"/>
                    <w:left w:w="15" w:type="dxa"/>
                    <w:bottom w:w="15" w:type="dxa"/>
                    <w:right w:w="15" w:type="dxa"/>
                  </w:tcMar>
                  <w:vAlign w:val="center"/>
                </w:tcPr>
                <w:p w14:paraId="50CDEA29" w14:textId="77777777" w:rsidR="008537FA" w:rsidRPr="00AE747E" w:rsidRDefault="008537FA" w:rsidP="008537FA">
                  <w:pPr>
                    <w:spacing w:after="20"/>
                    <w:ind w:left="20"/>
                    <w:jc w:val="both"/>
                    <w:rPr>
                      <w:sz w:val="28"/>
                      <w:szCs w:val="28"/>
                    </w:rPr>
                  </w:pPr>
                  <w:r w:rsidRPr="00AE747E">
                    <w:rPr>
                      <w:color w:val="000000"/>
                      <w:sz w:val="28"/>
                      <w:szCs w:val="28"/>
                    </w:rPr>
                    <w:t>2330</w:t>
                  </w:r>
                </w:p>
                <w:p w14:paraId="069D15CB" w14:textId="77777777" w:rsidR="008537FA" w:rsidRPr="00AE747E" w:rsidRDefault="008537FA" w:rsidP="008537FA">
                  <w:pPr>
                    <w:spacing w:after="20"/>
                    <w:ind w:left="20"/>
                    <w:jc w:val="both"/>
                    <w:rPr>
                      <w:sz w:val="28"/>
                      <w:szCs w:val="28"/>
                    </w:rPr>
                  </w:pPr>
                  <w:r w:rsidRPr="00AE747E">
                    <w:rPr>
                      <w:color w:val="000000"/>
                      <w:sz w:val="28"/>
                      <w:szCs w:val="28"/>
                    </w:rPr>
                    <w:t>2400</w:t>
                  </w:r>
                </w:p>
              </w:tc>
              <w:tc>
                <w:tcPr>
                  <w:tcW w:w="2874" w:type="dxa"/>
                  <w:tcMar>
                    <w:top w:w="15" w:type="dxa"/>
                    <w:left w:w="15" w:type="dxa"/>
                    <w:bottom w:w="15" w:type="dxa"/>
                    <w:right w:w="15" w:type="dxa"/>
                  </w:tcMar>
                  <w:vAlign w:val="center"/>
                </w:tcPr>
                <w:p w14:paraId="5359B9A1"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инвестиционного имущества</w:t>
                  </w:r>
                </w:p>
                <w:p w14:paraId="343327C3" w14:textId="77777777" w:rsidR="008537FA" w:rsidRPr="00AE747E" w:rsidRDefault="008537FA" w:rsidP="008537FA">
                  <w:pPr>
                    <w:spacing w:after="20"/>
                    <w:ind w:left="20"/>
                    <w:jc w:val="both"/>
                    <w:rPr>
                      <w:sz w:val="28"/>
                      <w:szCs w:val="28"/>
                    </w:rPr>
                  </w:pPr>
                  <w:r w:rsidRPr="00AE747E">
                    <w:rPr>
                      <w:color w:val="000000"/>
                      <w:sz w:val="28"/>
                      <w:szCs w:val="28"/>
                    </w:rPr>
                    <w:t>Основные средства</w:t>
                  </w:r>
                </w:p>
              </w:tc>
            </w:tr>
            <w:tr w:rsidR="008537FA" w:rsidRPr="00AE747E" w14:paraId="2D33C602" w14:textId="77777777" w:rsidTr="005D3F0B">
              <w:trPr>
                <w:trHeight w:val="30"/>
                <w:tblCellSpacing w:w="0" w:type="auto"/>
              </w:trPr>
              <w:tc>
                <w:tcPr>
                  <w:tcW w:w="1133" w:type="dxa"/>
                  <w:tcMar>
                    <w:top w:w="15" w:type="dxa"/>
                    <w:left w:w="15" w:type="dxa"/>
                    <w:bottom w:w="15" w:type="dxa"/>
                    <w:right w:w="15" w:type="dxa"/>
                  </w:tcMar>
                  <w:vAlign w:val="center"/>
                </w:tcPr>
                <w:p w14:paraId="0DD9F2E0" w14:textId="77777777" w:rsidR="008537FA" w:rsidRPr="00AE747E" w:rsidRDefault="008537FA" w:rsidP="008537FA">
                  <w:pPr>
                    <w:spacing w:after="20"/>
                    <w:ind w:left="20"/>
                    <w:jc w:val="both"/>
                    <w:rPr>
                      <w:sz w:val="28"/>
                      <w:szCs w:val="28"/>
                    </w:rPr>
                  </w:pPr>
                  <w:r w:rsidRPr="00AE747E">
                    <w:rPr>
                      <w:color w:val="000000"/>
                      <w:sz w:val="28"/>
                      <w:szCs w:val="28"/>
                    </w:rPr>
                    <w:t>2410</w:t>
                  </w:r>
                </w:p>
              </w:tc>
              <w:tc>
                <w:tcPr>
                  <w:tcW w:w="2874" w:type="dxa"/>
                  <w:tcMar>
                    <w:top w:w="15" w:type="dxa"/>
                    <w:left w:w="15" w:type="dxa"/>
                    <w:bottom w:w="15" w:type="dxa"/>
                    <w:right w:w="15" w:type="dxa"/>
                  </w:tcMar>
                  <w:vAlign w:val="center"/>
                </w:tcPr>
                <w:p w14:paraId="7D4723C2" w14:textId="77777777" w:rsidR="008537FA" w:rsidRPr="00AE747E" w:rsidRDefault="008537FA" w:rsidP="008537FA">
                  <w:pPr>
                    <w:spacing w:after="20"/>
                    <w:ind w:left="20"/>
                    <w:jc w:val="both"/>
                    <w:rPr>
                      <w:sz w:val="28"/>
                      <w:szCs w:val="28"/>
                    </w:rPr>
                  </w:pPr>
                  <w:r w:rsidRPr="00AE747E">
                    <w:rPr>
                      <w:color w:val="000000"/>
                      <w:sz w:val="28"/>
                      <w:szCs w:val="28"/>
                    </w:rPr>
                    <w:t>Основные средства</w:t>
                  </w:r>
                </w:p>
              </w:tc>
            </w:tr>
            <w:tr w:rsidR="008537FA" w:rsidRPr="00AE747E" w14:paraId="4B1B95D8" w14:textId="77777777" w:rsidTr="005D3F0B">
              <w:trPr>
                <w:trHeight w:val="30"/>
                <w:tblCellSpacing w:w="0" w:type="auto"/>
              </w:trPr>
              <w:tc>
                <w:tcPr>
                  <w:tcW w:w="1133" w:type="dxa"/>
                  <w:tcMar>
                    <w:top w:w="15" w:type="dxa"/>
                    <w:left w:w="15" w:type="dxa"/>
                    <w:bottom w:w="15" w:type="dxa"/>
                    <w:right w:w="15" w:type="dxa"/>
                  </w:tcMar>
                  <w:vAlign w:val="center"/>
                </w:tcPr>
                <w:p w14:paraId="3640105F" w14:textId="77777777" w:rsidR="008537FA" w:rsidRPr="00AE747E" w:rsidRDefault="008537FA" w:rsidP="008537FA">
                  <w:pPr>
                    <w:spacing w:after="20"/>
                    <w:ind w:left="20"/>
                    <w:jc w:val="both"/>
                    <w:rPr>
                      <w:sz w:val="28"/>
                      <w:szCs w:val="28"/>
                    </w:rPr>
                  </w:pPr>
                  <w:r w:rsidRPr="00AE747E">
                    <w:rPr>
                      <w:color w:val="000000"/>
                      <w:sz w:val="28"/>
                      <w:szCs w:val="28"/>
                    </w:rPr>
                    <w:t>2420</w:t>
                  </w:r>
                </w:p>
              </w:tc>
              <w:tc>
                <w:tcPr>
                  <w:tcW w:w="2874" w:type="dxa"/>
                  <w:tcMar>
                    <w:top w:w="15" w:type="dxa"/>
                    <w:left w:w="15" w:type="dxa"/>
                    <w:bottom w:w="15" w:type="dxa"/>
                    <w:right w:w="15" w:type="dxa"/>
                  </w:tcMar>
                  <w:vAlign w:val="center"/>
                </w:tcPr>
                <w:p w14:paraId="52C0D797" w14:textId="77777777" w:rsidR="008537FA" w:rsidRPr="00AE747E" w:rsidRDefault="008537FA" w:rsidP="008537FA">
                  <w:pPr>
                    <w:spacing w:after="20"/>
                    <w:ind w:left="20"/>
                    <w:jc w:val="both"/>
                    <w:rPr>
                      <w:sz w:val="28"/>
                      <w:szCs w:val="28"/>
                    </w:rPr>
                  </w:pPr>
                  <w:r w:rsidRPr="00AE747E">
                    <w:rPr>
                      <w:color w:val="000000"/>
                      <w:sz w:val="28"/>
                      <w:szCs w:val="28"/>
                    </w:rPr>
                    <w:t>Амортизация основных средств</w:t>
                  </w:r>
                </w:p>
              </w:tc>
            </w:tr>
            <w:tr w:rsidR="008537FA" w:rsidRPr="00AE747E" w14:paraId="1AF8D88F" w14:textId="77777777" w:rsidTr="005D3F0B">
              <w:trPr>
                <w:trHeight w:val="30"/>
                <w:tblCellSpacing w:w="0" w:type="auto"/>
              </w:trPr>
              <w:tc>
                <w:tcPr>
                  <w:tcW w:w="1133" w:type="dxa"/>
                  <w:tcMar>
                    <w:top w:w="15" w:type="dxa"/>
                    <w:left w:w="15" w:type="dxa"/>
                    <w:bottom w:w="15" w:type="dxa"/>
                    <w:right w:w="15" w:type="dxa"/>
                  </w:tcMar>
                  <w:vAlign w:val="center"/>
                </w:tcPr>
                <w:p w14:paraId="7C505F13" w14:textId="77777777" w:rsidR="008537FA" w:rsidRPr="00AE747E" w:rsidRDefault="008537FA" w:rsidP="008537FA">
                  <w:pPr>
                    <w:spacing w:after="20"/>
                    <w:ind w:left="20"/>
                    <w:jc w:val="both"/>
                    <w:rPr>
                      <w:sz w:val="28"/>
                      <w:szCs w:val="28"/>
                    </w:rPr>
                  </w:pPr>
                  <w:r w:rsidRPr="00AE747E">
                    <w:rPr>
                      <w:color w:val="000000"/>
                      <w:sz w:val="28"/>
                      <w:szCs w:val="28"/>
                    </w:rPr>
                    <w:t>2430</w:t>
                  </w:r>
                </w:p>
              </w:tc>
              <w:tc>
                <w:tcPr>
                  <w:tcW w:w="2874" w:type="dxa"/>
                  <w:tcMar>
                    <w:top w:w="15" w:type="dxa"/>
                    <w:left w:w="15" w:type="dxa"/>
                    <w:bottom w:w="15" w:type="dxa"/>
                    <w:right w:w="15" w:type="dxa"/>
                  </w:tcMar>
                  <w:vAlign w:val="center"/>
                </w:tcPr>
                <w:p w14:paraId="325C536A"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основных средств</w:t>
                  </w:r>
                </w:p>
              </w:tc>
            </w:tr>
            <w:tr w:rsidR="008537FA" w:rsidRPr="00AE747E" w14:paraId="02151725" w14:textId="77777777" w:rsidTr="005D3F0B">
              <w:trPr>
                <w:trHeight w:val="30"/>
                <w:tblCellSpacing w:w="0" w:type="auto"/>
              </w:trPr>
              <w:tc>
                <w:tcPr>
                  <w:tcW w:w="1133" w:type="dxa"/>
                  <w:tcMar>
                    <w:top w:w="15" w:type="dxa"/>
                    <w:left w:w="15" w:type="dxa"/>
                    <w:bottom w:w="15" w:type="dxa"/>
                    <w:right w:w="15" w:type="dxa"/>
                  </w:tcMar>
                  <w:vAlign w:val="center"/>
                </w:tcPr>
                <w:p w14:paraId="5798B1A0" w14:textId="77777777" w:rsidR="008537FA" w:rsidRPr="00AE747E" w:rsidRDefault="008537FA" w:rsidP="008537FA">
                  <w:pPr>
                    <w:spacing w:after="20"/>
                    <w:ind w:left="20"/>
                    <w:jc w:val="both"/>
                    <w:rPr>
                      <w:sz w:val="28"/>
                      <w:szCs w:val="28"/>
                    </w:rPr>
                  </w:pPr>
                  <w:r w:rsidRPr="00AE747E">
                    <w:rPr>
                      <w:color w:val="000000"/>
                      <w:sz w:val="28"/>
                      <w:szCs w:val="28"/>
                    </w:rPr>
                    <w:t>2440</w:t>
                  </w:r>
                </w:p>
              </w:tc>
              <w:tc>
                <w:tcPr>
                  <w:tcW w:w="2874" w:type="dxa"/>
                  <w:tcMar>
                    <w:top w:w="15" w:type="dxa"/>
                    <w:left w:w="15" w:type="dxa"/>
                    <w:bottom w:w="15" w:type="dxa"/>
                    <w:right w:w="15" w:type="dxa"/>
                  </w:tcMar>
                  <w:vAlign w:val="center"/>
                </w:tcPr>
                <w:p w14:paraId="17E33280" w14:textId="77777777" w:rsidR="008537FA" w:rsidRPr="00AE747E" w:rsidRDefault="008537FA" w:rsidP="008537FA">
                  <w:pPr>
                    <w:spacing w:after="20"/>
                    <w:ind w:left="20"/>
                    <w:jc w:val="both"/>
                    <w:rPr>
                      <w:sz w:val="28"/>
                      <w:szCs w:val="28"/>
                    </w:rPr>
                  </w:pPr>
                  <w:r w:rsidRPr="00AE747E">
                    <w:rPr>
                      <w:color w:val="000000"/>
                      <w:sz w:val="28"/>
                      <w:szCs w:val="28"/>
                    </w:rPr>
                    <w:t>Право пользования активом</w:t>
                  </w:r>
                </w:p>
              </w:tc>
            </w:tr>
            <w:tr w:rsidR="008537FA" w:rsidRPr="00AE747E" w14:paraId="546A8CC6" w14:textId="77777777" w:rsidTr="005D3F0B">
              <w:trPr>
                <w:trHeight w:val="30"/>
                <w:tblCellSpacing w:w="0" w:type="auto"/>
              </w:trPr>
              <w:tc>
                <w:tcPr>
                  <w:tcW w:w="1133" w:type="dxa"/>
                  <w:tcMar>
                    <w:top w:w="15" w:type="dxa"/>
                    <w:left w:w="15" w:type="dxa"/>
                    <w:bottom w:w="15" w:type="dxa"/>
                    <w:right w:w="15" w:type="dxa"/>
                  </w:tcMar>
                  <w:vAlign w:val="center"/>
                </w:tcPr>
                <w:p w14:paraId="7E259438" w14:textId="77777777" w:rsidR="008537FA" w:rsidRPr="00AE747E" w:rsidRDefault="008537FA" w:rsidP="008537FA">
                  <w:pPr>
                    <w:spacing w:after="20"/>
                    <w:ind w:left="20"/>
                    <w:jc w:val="both"/>
                    <w:rPr>
                      <w:sz w:val="28"/>
                      <w:szCs w:val="28"/>
                    </w:rPr>
                  </w:pPr>
                  <w:r w:rsidRPr="00AE747E">
                    <w:rPr>
                      <w:color w:val="000000"/>
                      <w:sz w:val="28"/>
                      <w:szCs w:val="28"/>
                    </w:rPr>
                    <w:t>2450</w:t>
                  </w:r>
                </w:p>
              </w:tc>
              <w:tc>
                <w:tcPr>
                  <w:tcW w:w="2874" w:type="dxa"/>
                  <w:tcMar>
                    <w:top w:w="15" w:type="dxa"/>
                    <w:left w:w="15" w:type="dxa"/>
                    <w:bottom w:w="15" w:type="dxa"/>
                    <w:right w:w="15" w:type="dxa"/>
                  </w:tcMar>
                  <w:vAlign w:val="center"/>
                </w:tcPr>
                <w:p w14:paraId="02B427E1" w14:textId="77777777" w:rsidR="008537FA" w:rsidRPr="00AE747E" w:rsidRDefault="008537FA" w:rsidP="008537FA">
                  <w:pPr>
                    <w:spacing w:after="20"/>
                    <w:ind w:left="20"/>
                    <w:jc w:val="both"/>
                    <w:rPr>
                      <w:sz w:val="28"/>
                      <w:szCs w:val="28"/>
                    </w:rPr>
                  </w:pPr>
                  <w:r w:rsidRPr="00AE747E">
                    <w:rPr>
                      <w:color w:val="000000"/>
                      <w:sz w:val="28"/>
                      <w:szCs w:val="28"/>
                    </w:rPr>
                    <w:t>Амортизация права пользования активом</w:t>
                  </w:r>
                </w:p>
              </w:tc>
            </w:tr>
            <w:tr w:rsidR="008537FA" w:rsidRPr="00AE747E" w14:paraId="08D5216D" w14:textId="77777777" w:rsidTr="005D3F0B">
              <w:trPr>
                <w:trHeight w:val="30"/>
                <w:tblCellSpacing w:w="0" w:type="auto"/>
              </w:trPr>
              <w:tc>
                <w:tcPr>
                  <w:tcW w:w="1133" w:type="dxa"/>
                  <w:tcMar>
                    <w:top w:w="15" w:type="dxa"/>
                    <w:left w:w="15" w:type="dxa"/>
                    <w:bottom w:w="15" w:type="dxa"/>
                    <w:right w:w="15" w:type="dxa"/>
                  </w:tcMar>
                  <w:vAlign w:val="center"/>
                </w:tcPr>
                <w:p w14:paraId="16A75DF4" w14:textId="77777777" w:rsidR="008537FA" w:rsidRPr="00AE747E" w:rsidRDefault="008537FA" w:rsidP="008537FA">
                  <w:pPr>
                    <w:spacing w:after="20"/>
                    <w:ind w:left="20"/>
                    <w:jc w:val="both"/>
                    <w:rPr>
                      <w:sz w:val="28"/>
                      <w:szCs w:val="28"/>
                    </w:rPr>
                  </w:pPr>
                  <w:r w:rsidRPr="00AE747E">
                    <w:rPr>
                      <w:color w:val="000000"/>
                      <w:sz w:val="28"/>
                      <w:szCs w:val="28"/>
                    </w:rPr>
                    <w:lastRenderedPageBreak/>
                    <w:t>2460</w:t>
                  </w:r>
                </w:p>
              </w:tc>
              <w:tc>
                <w:tcPr>
                  <w:tcW w:w="2874" w:type="dxa"/>
                  <w:tcMar>
                    <w:top w:w="15" w:type="dxa"/>
                    <w:left w:w="15" w:type="dxa"/>
                    <w:bottom w:w="15" w:type="dxa"/>
                    <w:right w:w="15" w:type="dxa"/>
                  </w:tcMar>
                  <w:vAlign w:val="center"/>
                </w:tcPr>
                <w:p w14:paraId="2DCC11D7" w14:textId="77777777" w:rsidR="008537FA" w:rsidRPr="00AE747E" w:rsidRDefault="008537FA" w:rsidP="008537FA">
                  <w:pPr>
                    <w:spacing w:after="20"/>
                    <w:ind w:left="20"/>
                    <w:jc w:val="both"/>
                    <w:rPr>
                      <w:sz w:val="28"/>
                      <w:szCs w:val="28"/>
                    </w:rPr>
                  </w:pPr>
                  <w:r w:rsidRPr="00AE747E">
                    <w:rPr>
                      <w:color w:val="000000"/>
                      <w:sz w:val="28"/>
                      <w:szCs w:val="28"/>
                    </w:rPr>
                    <w:t>Убыток от обесценения права пользования активом</w:t>
                  </w:r>
                </w:p>
              </w:tc>
            </w:tr>
            <w:tr w:rsidR="008537FA" w:rsidRPr="00AE747E" w14:paraId="41871683" w14:textId="77777777" w:rsidTr="005D3F0B">
              <w:trPr>
                <w:trHeight w:val="30"/>
                <w:tblCellSpacing w:w="0" w:type="auto"/>
              </w:trPr>
              <w:tc>
                <w:tcPr>
                  <w:tcW w:w="1133" w:type="dxa"/>
                  <w:tcMar>
                    <w:top w:w="15" w:type="dxa"/>
                    <w:left w:w="15" w:type="dxa"/>
                    <w:bottom w:w="15" w:type="dxa"/>
                    <w:right w:w="15" w:type="dxa"/>
                  </w:tcMar>
                  <w:vAlign w:val="center"/>
                </w:tcPr>
                <w:p w14:paraId="73700E8A" w14:textId="77777777" w:rsidR="008537FA" w:rsidRPr="00AE747E" w:rsidRDefault="008537FA" w:rsidP="008537FA">
                  <w:pPr>
                    <w:spacing w:after="20"/>
                    <w:ind w:left="20"/>
                    <w:jc w:val="both"/>
                    <w:rPr>
                      <w:sz w:val="28"/>
                      <w:szCs w:val="28"/>
                    </w:rPr>
                  </w:pPr>
                  <w:r w:rsidRPr="00AE747E">
                    <w:rPr>
                      <w:color w:val="000000"/>
                      <w:sz w:val="28"/>
                      <w:szCs w:val="28"/>
                    </w:rPr>
                    <w:t>2500</w:t>
                  </w:r>
                </w:p>
              </w:tc>
              <w:tc>
                <w:tcPr>
                  <w:tcW w:w="2874" w:type="dxa"/>
                  <w:tcMar>
                    <w:top w:w="15" w:type="dxa"/>
                    <w:left w:w="15" w:type="dxa"/>
                    <w:bottom w:w="15" w:type="dxa"/>
                    <w:right w:w="15" w:type="dxa"/>
                  </w:tcMar>
                  <w:vAlign w:val="center"/>
                </w:tcPr>
                <w:p w14:paraId="2CEAA9F6" w14:textId="77777777" w:rsidR="008537FA" w:rsidRPr="00AE747E" w:rsidRDefault="008537FA" w:rsidP="008537FA">
                  <w:pPr>
                    <w:spacing w:after="20"/>
                    <w:ind w:left="20"/>
                    <w:jc w:val="both"/>
                    <w:rPr>
                      <w:sz w:val="28"/>
                      <w:szCs w:val="28"/>
                    </w:rPr>
                  </w:pPr>
                  <w:r w:rsidRPr="00AE747E">
                    <w:rPr>
                      <w:color w:val="000000"/>
                      <w:sz w:val="28"/>
                      <w:szCs w:val="28"/>
                    </w:rPr>
                    <w:t>Биологические активы</w:t>
                  </w:r>
                </w:p>
              </w:tc>
            </w:tr>
            <w:tr w:rsidR="008537FA" w:rsidRPr="00AE747E" w14:paraId="6CE1614C" w14:textId="77777777" w:rsidTr="005D3F0B">
              <w:trPr>
                <w:trHeight w:val="30"/>
                <w:tblCellSpacing w:w="0" w:type="auto"/>
              </w:trPr>
              <w:tc>
                <w:tcPr>
                  <w:tcW w:w="1133" w:type="dxa"/>
                  <w:tcMar>
                    <w:top w:w="15" w:type="dxa"/>
                    <w:left w:w="15" w:type="dxa"/>
                    <w:bottom w:w="15" w:type="dxa"/>
                    <w:right w:w="15" w:type="dxa"/>
                  </w:tcMar>
                  <w:vAlign w:val="center"/>
                </w:tcPr>
                <w:p w14:paraId="767778C0" w14:textId="77777777" w:rsidR="008537FA" w:rsidRPr="00AE747E" w:rsidRDefault="008537FA" w:rsidP="008537FA">
                  <w:pPr>
                    <w:spacing w:after="20"/>
                    <w:ind w:left="20"/>
                    <w:jc w:val="both"/>
                    <w:rPr>
                      <w:sz w:val="28"/>
                      <w:szCs w:val="28"/>
                    </w:rPr>
                  </w:pPr>
                  <w:r w:rsidRPr="00AE747E">
                    <w:rPr>
                      <w:color w:val="000000"/>
                      <w:sz w:val="28"/>
                      <w:szCs w:val="28"/>
                    </w:rPr>
                    <w:t>2510</w:t>
                  </w:r>
                </w:p>
              </w:tc>
              <w:tc>
                <w:tcPr>
                  <w:tcW w:w="2874" w:type="dxa"/>
                  <w:tcMar>
                    <w:top w:w="15" w:type="dxa"/>
                    <w:left w:w="15" w:type="dxa"/>
                    <w:bottom w:w="15" w:type="dxa"/>
                    <w:right w:w="15" w:type="dxa"/>
                  </w:tcMar>
                  <w:vAlign w:val="center"/>
                </w:tcPr>
                <w:p w14:paraId="606063CC" w14:textId="77777777" w:rsidR="008537FA" w:rsidRPr="00AE747E" w:rsidRDefault="008537FA" w:rsidP="008537FA">
                  <w:pPr>
                    <w:spacing w:after="20"/>
                    <w:ind w:left="20"/>
                    <w:jc w:val="both"/>
                    <w:rPr>
                      <w:sz w:val="28"/>
                      <w:szCs w:val="28"/>
                    </w:rPr>
                  </w:pPr>
                  <w:r w:rsidRPr="00AE747E">
                    <w:rPr>
                      <w:color w:val="000000"/>
                      <w:sz w:val="28"/>
                      <w:szCs w:val="28"/>
                    </w:rPr>
                    <w:t>Растения</w:t>
                  </w:r>
                </w:p>
              </w:tc>
            </w:tr>
            <w:tr w:rsidR="008537FA" w:rsidRPr="00AE747E" w14:paraId="471D6C08" w14:textId="77777777" w:rsidTr="005D3F0B">
              <w:trPr>
                <w:trHeight w:val="30"/>
                <w:tblCellSpacing w:w="0" w:type="auto"/>
              </w:trPr>
              <w:tc>
                <w:tcPr>
                  <w:tcW w:w="1133" w:type="dxa"/>
                  <w:tcMar>
                    <w:top w:w="15" w:type="dxa"/>
                    <w:left w:w="15" w:type="dxa"/>
                    <w:bottom w:w="15" w:type="dxa"/>
                    <w:right w:w="15" w:type="dxa"/>
                  </w:tcMar>
                  <w:vAlign w:val="center"/>
                </w:tcPr>
                <w:p w14:paraId="1D5E98CC" w14:textId="77777777" w:rsidR="008537FA" w:rsidRPr="00AE747E" w:rsidRDefault="008537FA" w:rsidP="008537FA">
                  <w:pPr>
                    <w:spacing w:after="20"/>
                    <w:ind w:left="20"/>
                    <w:jc w:val="both"/>
                    <w:rPr>
                      <w:sz w:val="28"/>
                      <w:szCs w:val="28"/>
                    </w:rPr>
                  </w:pPr>
                  <w:r w:rsidRPr="00AE747E">
                    <w:rPr>
                      <w:color w:val="000000"/>
                      <w:sz w:val="28"/>
                      <w:szCs w:val="28"/>
                    </w:rPr>
                    <w:t>2520</w:t>
                  </w:r>
                </w:p>
                <w:p w14:paraId="51188B12" w14:textId="77777777" w:rsidR="008537FA" w:rsidRPr="00AE747E" w:rsidRDefault="008537FA" w:rsidP="008537FA">
                  <w:pPr>
                    <w:spacing w:after="20"/>
                    <w:ind w:left="20"/>
                    <w:jc w:val="both"/>
                    <w:rPr>
                      <w:sz w:val="28"/>
                      <w:szCs w:val="28"/>
                    </w:rPr>
                  </w:pPr>
                  <w:r w:rsidRPr="00AE747E">
                    <w:rPr>
                      <w:color w:val="000000"/>
                      <w:sz w:val="28"/>
                      <w:szCs w:val="28"/>
                    </w:rPr>
                    <w:t>2530</w:t>
                  </w:r>
                </w:p>
                <w:p w14:paraId="359C1DE3" w14:textId="77777777" w:rsidR="008537FA" w:rsidRPr="00AE747E" w:rsidRDefault="008537FA" w:rsidP="008537FA">
                  <w:pPr>
                    <w:spacing w:after="20"/>
                    <w:ind w:left="20"/>
                    <w:jc w:val="both"/>
                    <w:rPr>
                      <w:sz w:val="28"/>
                      <w:szCs w:val="28"/>
                    </w:rPr>
                  </w:pPr>
                  <w:r w:rsidRPr="00AE747E">
                    <w:rPr>
                      <w:color w:val="000000"/>
                      <w:sz w:val="28"/>
                      <w:szCs w:val="28"/>
                    </w:rPr>
                    <w:t>2540</w:t>
                  </w:r>
                </w:p>
              </w:tc>
              <w:tc>
                <w:tcPr>
                  <w:tcW w:w="2874" w:type="dxa"/>
                  <w:tcMar>
                    <w:top w:w="15" w:type="dxa"/>
                    <w:left w:w="15" w:type="dxa"/>
                    <w:bottom w:w="15" w:type="dxa"/>
                    <w:right w:w="15" w:type="dxa"/>
                  </w:tcMar>
                  <w:vAlign w:val="center"/>
                </w:tcPr>
                <w:p w14:paraId="413359F8" w14:textId="77777777" w:rsidR="008537FA" w:rsidRPr="00AE747E" w:rsidRDefault="008537FA" w:rsidP="008537FA">
                  <w:pPr>
                    <w:spacing w:after="20"/>
                    <w:ind w:left="20"/>
                    <w:jc w:val="both"/>
                    <w:rPr>
                      <w:sz w:val="28"/>
                      <w:szCs w:val="28"/>
                    </w:rPr>
                  </w:pPr>
                  <w:r w:rsidRPr="00AE747E">
                    <w:rPr>
                      <w:color w:val="000000"/>
                      <w:sz w:val="28"/>
                      <w:szCs w:val="28"/>
                    </w:rPr>
                    <w:t>Животные</w:t>
                  </w:r>
                </w:p>
                <w:p w14:paraId="6A0F4407" w14:textId="77777777" w:rsidR="008537FA" w:rsidRPr="00AE747E" w:rsidRDefault="008537FA" w:rsidP="008537FA">
                  <w:pPr>
                    <w:spacing w:after="20"/>
                    <w:ind w:left="20"/>
                    <w:jc w:val="both"/>
                    <w:rPr>
                      <w:sz w:val="28"/>
                      <w:szCs w:val="28"/>
                    </w:rPr>
                  </w:pPr>
                  <w:r w:rsidRPr="00AE747E">
                    <w:rPr>
                      <w:color w:val="000000"/>
                      <w:sz w:val="28"/>
                      <w:szCs w:val="28"/>
                    </w:rPr>
                    <w:t>Амортизация биологических активов</w:t>
                  </w:r>
                </w:p>
                <w:p w14:paraId="66B19E93"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биологических активов</w:t>
                  </w:r>
                </w:p>
              </w:tc>
            </w:tr>
            <w:tr w:rsidR="008537FA" w:rsidRPr="00AE747E" w14:paraId="0CDFE35F" w14:textId="77777777" w:rsidTr="005D3F0B">
              <w:trPr>
                <w:trHeight w:val="30"/>
                <w:tblCellSpacing w:w="0" w:type="auto"/>
              </w:trPr>
              <w:tc>
                <w:tcPr>
                  <w:tcW w:w="1133" w:type="dxa"/>
                  <w:tcMar>
                    <w:top w:w="15" w:type="dxa"/>
                    <w:left w:w="15" w:type="dxa"/>
                    <w:bottom w:w="15" w:type="dxa"/>
                    <w:right w:w="15" w:type="dxa"/>
                  </w:tcMar>
                  <w:vAlign w:val="center"/>
                </w:tcPr>
                <w:p w14:paraId="4EC647B2" w14:textId="77777777" w:rsidR="008537FA" w:rsidRPr="00AE747E" w:rsidRDefault="008537FA" w:rsidP="008537FA">
                  <w:pPr>
                    <w:spacing w:after="20"/>
                    <w:ind w:left="20"/>
                    <w:jc w:val="both"/>
                    <w:rPr>
                      <w:sz w:val="28"/>
                      <w:szCs w:val="28"/>
                    </w:rPr>
                  </w:pPr>
                  <w:r w:rsidRPr="00AE747E">
                    <w:rPr>
                      <w:color w:val="000000"/>
                      <w:sz w:val="28"/>
                      <w:szCs w:val="28"/>
                    </w:rPr>
                    <w:t>2600</w:t>
                  </w:r>
                </w:p>
              </w:tc>
              <w:tc>
                <w:tcPr>
                  <w:tcW w:w="2874" w:type="dxa"/>
                  <w:tcMar>
                    <w:top w:w="15" w:type="dxa"/>
                    <w:left w:w="15" w:type="dxa"/>
                    <w:bottom w:w="15" w:type="dxa"/>
                    <w:right w:w="15" w:type="dxa"/>
                  </w:tcMar>
                  <w:vAlign w:val="center"/>
                </w:tcPr>
                <w:p w14:paraId="27B95ADF" w14:textId="77777777" w:rsidR="008537FA" w:rsidRPr="00AE747E" w:rsidRDefault="008537FA" w:rsidP="008537FA">
                  <w:pPr>
                    <w:spacing w:after="20"/>
                    <w:ind w:left="20"/>
                    <w:jc w:val="both"/>
                    <w:rPr>
                      <w:sz w:val="28"/>
                      <w:szCs w:val="28"/>
                    </w:rPr>
                  </w:pPr>
                  <w:r w:rsidRPr="00AE747E">
                    <w:rPr>
                      <w:color w:val="000000"/>
                      <w:sz w:val="28"/>
                      <w:szCs w:val="28"/>
                    </w:rPr>
                    <w:t>Разведочные и оценочные активы</w:t>
                  </w:r>
                </w:p>
              </w:tc>
            </w:tr>
            <w:tr w:rsidR="008537FA" w:rsidRPr="00AE747E" w14:paraId="6393E923" w14:textId="77777777" w:rsidTr="005D3F0B">
              <w:trPr>
                <w:trHeight w:val="30"/>
                <w:tblCellSpacing w:w="0" w:type="auto"/>
              </w:trPr>
              <w:tc>
                <w:tcPr>
                  <w:tcW w:w="1133" w:type="dxa"/>
                  <w:tcMar>
                    <w:top w:w="15" w:type="dxa"/>
                    <w:left w:w="15" w:type="dxa"/>
                    <w:bottom w:w="15" w:type="dxa"/>
                    <w:right w:w="15" w:type="dxa"/>
                  </w:tcMar>
                  <w:vAlign w:val="center"/>
                </w:tcPr>
                <w:p w14:paraId="04227C7F" w14:textId="77777777" w:rsidR="008537FA" w:rsidRPr="00AE747E" w:rsidRDefault="008537FA" w:rsidP="008537FA">
                  <w:pPr>
                    <w:spacing w:after="20"/>
                    <w:ind w:left="20"/>
                    <w:jc w:val="both"/>
                    <w:rPr>
                      <w:sz w:val="28"/>
                      <w:szCs w:val="28"/>
                    </w:rPr>
                  </w:pPr>
                  <w:r w:rsidRPr="00AE747E">
                    <w:rPr>
                      <w:color w:val="000000"/>
                      <w:sz w:val="28"/>
                      <w:szCs w:val="28"/>
                    </w:rPr>
                    <w:t>2610</w:t>
                  </w:r>
                </w:p>
              </w:tc>
              <w:tc>
                <w:tcPr>
                  <w:tcW w:w="2874" w:type="dxa"/>
                  <w:tcMar>
                    <w:top w:w="15" w:type="dxa"/>
                    <w:left w:w="15" w:type="dxa"/>
                    <w:bottom w:w="15" w:type="dxa"/>
                    <w:right w:w="15" w:type="dxa"/>
                  </w:tcMar>
                  <w:vAlign w:val="center"/>
                </w:tcPr>
                <w:p w14:paraId="3A0EC477" w14:textId="77777777" w:rsidR="008537FA" w:rsidRPr="00AE747E" w:rsidRDefault="008537FA" w:rsidP="008537FA">
                  <w:pPr>
                    <w:spacing w:after="20"/>
                    <w:ind w:left="20"/>
                    <w:jc w:val="both"/>
                    <w:rPr>
                      <w:sz w:val="28"/>
                      <w:szCs w:val="28"/>
                    </w:rPr>
                  </w:pPr>
                  <w:r w:rsidRPr="00AE747E">
                    <w:rPr>
                      <w:color w:val="000000"/>
                      <w:sz w:val="28"/>
                      <w:szCs w:val="28"/>
                    </w:rPr>
                    <w:t>Разведочные и оценочные активы</w:t>
                  </w:r>
                </w:p>
              </w:tc>
            </w:tr>
            <w:tr w:rsidR="008537FA" w:rsidRPr="00AE747E" w14:paraId="789D9016" w14:textId="77777777" w:rsidTr="005D3F0B">
              <w:trPr>
                <w:trHeight w:val="30"/>
                <w:tblCellSpacing w:w="0" w:type="auto"/>
              </w:trPr>
              <w:tc>
                <w:tcPr>
                  <w:tcW w:w="1133" w:type="dxa"/>
                  <w:tcMar>
                    <w:top w:w="15" w:type="dxa"/>
                    <w:left w:w="15" w:type="dxa"/>
                    <w:bottom w:w="15" w:type="dxa"/>
                    <w:right w:w="15" w:type="dxa"/>
                  </w:tcMar>
                  <w:vAlign w:val="center"/>
                </w:tcPr>
                <w:p w14:paraId="3C63D0BC" w14:textId="77777777" w:rsidR="008537FA" w:rsidRPr="00AE747E" w:rsidRDefault="008537FA" w:rsidP="008537FA">
                  <w:pPr>
                    <w:spacing w:after="20"/>
                    <w:ind w:left="20"/>
                    <w:jc w:val="both"/>
                    <w:rPr>
                      <w:sz w:val="28"/>
                      <w:szCs w:val="28"/>
                    </w:rPr>
                  </w:pPr>
                  <w:r w:rsidRPr="00AE747E">
                    <w:rPr>
                      <w:color w:val="000000"/>
                      <w:sz w:val="28"/>
                      <w:szCs w:val="28"/>
                    </w:rPr>
                    <w:t>2620</w:t>
                  </w:r>
                </w:p>
                <w:p w14:paraId="5C4BA126" w14:textId="77777777" w:rsidR="008537FA" w:rsidRPr="00AE747E" w:rsidRDefault="008537FA" w:rsidP="008537FA">
                  <w:pPr>
                    <w:spacing w:after="20"/>
                    <w:ind w:left="20"/>
                    <w:jc w:val="both"/>
                    <w:rPr>
                      <w:sz w:val="28"/>
                      <w:szCs w:val="28"/>
                    </w:rPr>
                  </w:pPr>
                  <w:r w:rsidRPr="00AE747E">
                    <w:rPr>
                      <w:color w:val="000000"/>
                      <w:sz w:val="28"/>
                      <w:szCs w:val="28"/>
                    </w:rPr>
                    <w:t>2630</w:t>
                  </w:r>
                </w:p>
              </w:tc>
              <w:tc>
                <w:tcPr>
                  <w:tcW w:w="2874" w:type="dxa"/>
                  <w:tcMar>
                    <w:top w:w="15" w:type="dxa"/>
                    <w:left w:w="15" w:type="dxa"/>
                    <w:bottom w:w="15" w:type="dxa"/>
                    <w:right w:w="15" w:type="dxa"/>
                  </w:tcMar>
                  <w:vAlign w:val="center"/>
                </w:tcPr>
                <w:p w14:paraId="5C721B60" w14:textId="77777777" w:rsidR="008537FA" w:rsidRPr="00AE747E" w:rsidRDefault="008537FA" w:rsidP="008537FA">
                  <w:pPr>
                    <w:spacing w:after="20"/>
                    <w:ind w:left="20"/>
                    <w:jc w:val="both"/>
                    <w:rPr>
                      <w:sz w:val="28"/>
                      <w:szCs w:val="28"/>
                    </w:rPr>
                  </w:pPr>
                  <w:r w:rsidRPr="00AE747E">
                    <w:rPr>
                      <w:color w:val="000000"/>
                      <w:sz w:val="28"/>
                      <w:szCs w:val="28"/>
                    </w:rPr>
                    <w:t>Амортизация разведочных и оценочных активов</w:t>
                  </w:r>
                </w:p>
                <w:p w14:paraId="20911349"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разведочных и оценочных активов</w:t>
                  </w:r>
                </w:p>
              </w:tc>
            </w:tr>
            <w:tr w:rsidR="008537FA" w:rsidRPr="00AE747E" w14:paraId="2A50381D" w14:textId="77777777" w:rsidTr="005D3F0B">
              <w:trPr>
                <w:trHeight w:val="30"/>
                <w:tblCellSpacing w:w="0" w:type="auto"/>
              </w:trPr>
              <w:tc>
                <w:tcPr>
                  <w:tcW w:w="1133" w:type="dxa"/>
                  <w:tcMar>
                    <w:top w:w="15" w:type="dxa"/>
                    <w:left w:w="15" w:type="dxa"/>
                    <w:bottom w:w="15" w:type="dxa"/>
                    <w:right w:w="15" w:type="dxa"/>
                  </w:tcMar>
                  <w:vAlign w:val="center"/>
                </w:tcPr>
                <w:p w14:paraId="4FADA184" w14:textId="77777777" w:rsidR="008537FA" w:rsidRPr="00AE747E" w:rsidRDefault="008537FA" w:rsidP="008537FA">
                  <w:pPr>
                    <w:spacing w:after="20"/>
                    <w:ind w:left="20"/>
                    <w:jc w:val="both"/>
                    <w:rPr>
                      <w:sz w:val="28"/>
                      <w:szCs w:val="28"/>
                    </w:rPr>
                  </w:pPr>
                  <w:r w:rsidRPr="00AE747E">
                    <w:rPr>
                      <w:color w:val="000000"/>
                      <w:sz w:val="28"/>
                      <w:szCs w:val="28"/>
                    </w:rPr>
                    <w:t>2700</w:t>
                  </w:r>
                </w:p>
              </w:tc>
              <w:tc>
                <w:tcPr>
                  <w:tcW w:w="2874" w:type="dxa"/>
                  <w:tcMar>
                    <w:top w:w="15" w:type="dxa"/>
                    <w:left w:w="15" w:type="dxa"/>
                    <w:bottom w:w="15" w:type="dxa"/>
                    <w:right w:w="15" w:type="dxa"/>
                  </w:tcMar>
                  <w:vAlign w:val="center"/>
                </w:tcPr>
                <w:p w14:paraId="531A12CE" w14:textId="77777777" w:rsidR="008537FA" w:rsidRPr="00AE747E" w:rsidRDefault="008537FA" w:rsidP="008537FA">
                  <w:pPr>
                    <w:spacing w:after="20"/>
                    <w:ind w:left="20"/>
                    <w:jc w:val="both"/>
                    <w:rPr>
                      <w:sz w:val="28"/>
                      <w:szCs w:val="28"/>
                    </w:rPr>
                  </w:pPr>
                  <w:r w:rsidRPr="00AE747E">
                    <w:rPr>
                      <w:color w:val="000000"/>
                      <w:sz w:val="28"/>
                      <w:szCs w:val="28"/>
                    </w:rPr>
                    <w:t>Нематериальные активы</w:t>
                  </w:r>
                </w:p>
              </w:tc>
            </w:tr>
            <w:tr w:rsidR="008537FA" w:rsidRPr="00AE747E" w14:paraId="1D648464" w14:textId="77777777" w:rsidTr="005D3F0B">
              <w:trPr>
                <w:trHeight w:val="30"/>
                <w:tblCellSpacing w:w="0" w:type="auto"/>
              </w:trPr>
              <w:tc>
                <w:tcPr>
                  <w:tcW w:w="1133" w:type="dxa"/>
                  <w:tcMar>
                    <w:top w:w="15" w:type="dxa"/>
                    <w:left w:w="15" w:type="dxa"/>
                    <w:bottom w:w="15" w:type="dxa"/>
                    <w:right w:w="15" w:type="dxa"/>
                  </w:tcMar>
                  <w:vAlign w:val="center"/>
                </w:tcPr>
                <w:p w14:paraId="62856AC1" w14:textId="77777777" w:rsidR="008537FA" w:rsidRPr="00AE747E" w:rsidRDefault="008537FA" w:rsidP="008537FA">
                  <w:pPr>
                    <w:spacing w:after="20"/>
                    <w:ind w:left="20"/>
                    <w:jc w:val="both"/>
                    <w:rPr>
                      <w:sz w:val="28"/>
                      <w:szCs w:val="28"/>
                    </w:rPr>
                  </w:pPr>
                  <w:r w:rsidRPr="00AE747E">
                    <w:rPr>
                      <w:color w:val="000000"/>
                      <w:sz w:val="28"/>
                      <w:szCs w:val="28"/>
                    </w:rPr>
                    <w:t>2710</w:t>
                  </w:r>
                </w:p>
              </w:tc>
              <w:tc>
                <w:tcPr>
                  <w:tcW w:w="2874" w:type="dxa"/>
                  <w:tcMar>
                    <w:top w:w="15" w:type="dxa"/>
                    <w:left w:w="15" w:type="dxa"/>
                    <w:bottom w:w="15" w:type="dxa"/>
                    <w:right w:w="15" w:type="dxa"/>
                  </w:tcMar>
                  <w:vAlign w:val="center"/>
                </w:tcPr>
                <w:p w14:paraId="335D4D20" w14:textId="77777777" w:rsidR="008537FA" w:rsidRPr="00AE747E" w:rsidRDefault="008537FA" w:rsidP="008537FA">
                  <w:pPr>
                    <w:spacing w:after="20"/>
                    <w:ind w:left="20"/>
                    <w:jc w:val="both"/>
                    <w:rPr>
                      <w:sz w:val="28"/>
                      <w:szCs w:val="28"/>
                    </w:rPr>
                  </w:pPr>
                  <w:r w:rsidRPr="00AE747E">
                    <w:rPr>
                      <w:color w:val="000000"/>
                      <w:sz w:val="28"/>
                      <w:szCs w:val="28"/>
                    </w:rPr>
                    <w:t>Гудвилл</w:t>
                  </w:r>
                </w:p>
              </w:tc>
            </w:tr>
            <w:tr w:rsidR="008537FA" w:rsidRPr="00AE747E" w14:paraId="3949455D" w14:textId="77777777" w:rsidTr="005D3F0B">
              <w:trPr>
                <w:trHeight w:val="30"/>
                <w:tblCellSpacing w:w="0" w:type="auto"/>
              </w:trPr>
              <w:tc>
                <w:tcPr>
                  <w:tcW w:w="1133" w:type="dxa"/>
                  <w:tcMar>
                    <w:top w:w="15" w:type="dxa"/>
                    <w:left w:w="15" w:type="dxa"/>
                    <w:bottom w:w="15" w:type="dxa"/>
                    <w:right w:w="15" w:type="dxa"/>
                  </w:tcMar>
                  <w:vAlign w:val="center"/>
                </w:tcPr>
                <w:p w14:paraId="3437B9E9" w14:textId="77777777" w:rsidR="008537FA" w:rsidRPr="00AE747E" w:rsidRDefault="008537FA" w:rsidP="008537FA">
                  <w:pPr>
                    <w:spacing w:after="20"/>
                    <w:ind w:left="20"/>
                    <w:jc w:val="both"/>
                    <w:rPr>
                      <w:sz w:val="28"/>
                      <w:szCs w:val="28"/>
                    </w:rPr>
                  </w:pPr>
                  <w:r w:rsidRPr="00AE747E">
                    <w:rPr>
                      <w:color w:val="000000"/>
                      <w:sz w:val="28"/>
                      <w:szCs w:val="28"/>
                    </w:rPr>
                    <w:t>2720</w:t>
                  </w:r>
                </w:p>
              </w:tc>
              <w:tc>
                <w:tcPr>
                  <w:tcW w:w="2874" w:type="dxa"/>
                  <w:tcMar>
                    <w:top w:w="15" w:type="dxa"/>
                    <w:left w:w="15" w:type="dxa"/>
                    <w:bottom w:w="15" w:type="dxa"/>
                    <w:right w:w="15" w:type="dxa"/>
                  </w:tcMar>
                  <w:vAlign w:val="center"/>
                </w:tcPr>
                <w:p w14:paraId="58E3E15B" w14:textId="77777777" w:rsidR="008537FA" w:rsidRPr="00AE747E" w:rsidRDefault="008537FA" w:rsidP="008537FA">
                  <w:pPr>
                    <w:spacing w:after="20"/>
                    <w:ind w:left="20"/>
                    <w:jc w:val="both"/>
                    <w:rPr>
                      <w:sz w:val="28"/>
                      <w:szCs w:val="28"/>
                    </w:rPr>
                  </w:pPr>
                  <w:r w:rsidRPr="00AE747E">
                    <w:rPr>
                      <w:color w:val="000000"/>
                      <w:sz w:val="28"/>
                      <w:szCs w:val="28"/>
                    </w:rPr>
                    <w:t>Обесценение гудвилла</w:t>
                  </w:r>
                </w:p>
              </w:tc>
            </w:tr>
            <w:tr w:rsidR="008537FA" w:rsidRPr="00AE747E" w14:paraId="2304FC1E" w14:textId="77777777" w:rsidTr="005D3F0B">
              <w:trPr>
                <w:trHeight w:val="30"/>
                <w:tblCellSpacing w:w="0" w:type="auto"/>
              </w:trPr>
              <w:tc>
                <w:tcPr>
                  <w:tcW w:w="1133" w:type="dxa"/>
                  <w:tcMar>
                    <w:top w:w="15" w:type="dxa"/>
                    <w:left w:w="15" w:type="dxa"/>
                    <w:bottom w:w="15" w:type="dxa"/>
                    <w:right w:w="15" w:type="dxa"/>
                  </w:tcMar>
                  <w:vAlign w:val="center"/>
                </w:tcPr>
                <w:p w14:paraId="4AF6CA70" w14:textId="77777777" w:rsidR="008537FA" w:rsidRPr="00AE747E" w:rsidRDefault="008537FA" w:rsidP="008537FA">
                  <w:pPr>
                    <w:spacing w:after="20"/>
                    <w:ind w:left="20"/>
                    <w:jc w:val="both"/>
                    <w:rPr>
                      <w:sz w:val="28"/>
                      <w:szCs w:val="28"/>
                    </w:rPr>
                  </w:pPr>
                  <w:r w:rsidRPr="00AE747E">
                    <w:rPr>
                      <w:color w:val="000000"/>
                      <w:sz w:val="28"/>
                      <w:szCs w:val="28"/>
                    </w:rPr>
                    <w:t>2730</w:t>
                  </w:r>
                </w:p>
              </w:tc>
              <w:tc>
                <w:tcPr>
                  <w:tcW w:w="2874" w:type="dxa"/>
                  <w:tcMar>
                    <w:top w:w="15" w:type="dxa"/>
                    <w:left w:w="15" w:type="dxa"/>
                    <w:bottom w:w="15" w:type="dxa"/>
                    <w:right w:w="15" w:type="dxa"/>
                  </w:tcMar>
                  <w:vAlign w:val="center"/>
                </w:tcPr>
                <w:p w14:paraId="78C119BA" w14:textId="77777777" w:rsidR="008537FA" w:rsidRPr="00AE747E" w:rsidRDefault="008537FA" w:rsidP="008537FA">
                  <w:pPr>
                    <w:spacing w:after="20"/>
                    <w:ind w:left="20"/>
                    <w:jc w:val="both"/>
                    <w:rPr>
                      <w:sz w:val="28"/>
                      <w:szCs w:val="28"/>
                    </w:rPr>
                  </w:pPr>
                  <w:r w:rsidRPr="00AE747E">
                    <w:rPr>
                      <w:color w:val="000000"/>
                      <w:sz w:val="28"/>
                      <w:szCs w:val="28"/>
                    </w:rPr>
                    <w:t>Прочие нематериальные активы</w:t>
                  </w:r>
                </w:p>
              </w:tc>
            </w:tr>
            <w:tr w:rsidR="008537FA" w:rsidRPr="00AE747E" w14:paraId="1D2FD13B" w14:textId="77777777" w:rsidTr="005D3F0B">
              <w:trPr>
                <w:trHeight w:val="30"/>
                <w:tblCellSpacing w:w="0" w:type="auto"/>
              </w:trPr>
              <w:tc>
                <w:tcPr>
                  <w:tcW w:w="1133" w:type="dxa"/>
                  <w:tcMar>
                    <w:top w:w="15" w:type="dxa"/>
                    <w:left w:w="15" w:type="dxa"/>
                    <w:bottom w:w="15" w:type="dxa"/>
                    <w:right w:w="15" w:type="dxa"/>
                  </w:tcMar>
                  <w:vAlign w:val="center"/>
                </w:tcPr>
                <w:p w14:paraId="1148D501" w14:textId="77777777" w:rsidR="008537FA" w:rsidRPr="00AE747E" w:rsidRDefault="008537FA" w:rsidP="008537FA">
                  <w:pPr>
                    <w:spacing w:after="20"/>
                    <w:ind w:left="20"/>
                    <w:jc w:val="both"/>
                    <w:rPr>
                      <w:sz w:val="28"/>
                      <w:szCs w:val="28"/>
                    </w:rPr>
                  </w:pPr>
                  <w:r w:rsidRPr="00AE747E">
                    <w:rPr>
                      <w:color w:val="000000"/>
                      <w:sz w:val="28"/>
                      <w:szCs w:val="28"/>
                    </w:rPr>
                    <w:lastRenderedPageBreak/>
                    <w:t>2740</w:t>
                  </w:r>
                </w:p>
              </w:tc>
              <w:tc>
                <w:tcPr>
                  <w:tcW w:w="2874" w:type="dxa"/>
                  <w:tcMar>
                    <w:top w:w="15" w:type="dxa"/>
                    <w:left w:w="15" w:type="dxa"/>
                    <w:bottom w:w="15" w:type="dxa"/>
                    <w:right w:w="15" w:type="dxa"/>
                  </w:tcMar>
                  <w:vAlign w:val="center"/>
                </w:tcPr>
                <w:p w14:paraId="3220537E" w14:textId="77777777" w:rsidR="008537FA" w:rsidRPr="00AE747E" w:rsidRDefault="008537FA" w:rsidP="008537FA">
                  <w:pPr>
                    <w:spacing w:after="20"/>
                    <w:ind w:left="20"/>
                    <w:jc w:val="both"/>
                    <w:rPr>
                      <w:sz w:val="28"/>
                      <w:szCs w:val="28"/>
                    </w:rPr>
                  </w:pPr>
                  <w:r w:rsidRPr="00AE747E">
                    <w:rPr>
                      <w:color w:val="000000"/>
                      <w:sz w:val="28"/>
                      <w:szCs w:val="28"/>
                    </w:rPr>
                    <w:t>Амортизация прочих нематериальных активов</w:t>
                  </w:r>
                </w:p>
              </w:tc>
            </w:tr>
            <w:tr w:rsidR="008537FA" w:rsidRPr="00AE747E" w14:paraId="7765A19F" w14:textId="77777777" w:rsidTr="005D3F0B">
              <w:trPr>
                <w:trHeight w:val="30"/>
                <w:tblCellSpacing w:w="0" w:type="auto"/>
              </w:trPr>
              <w:tc>
                <w:tcPr>
                  <w:tcW w:w="1133" w:type="dxa"/>
                  <w:tcMar>
                    <w:top w:w="15" w:type="dxa"/>
                    <w:left w:w="15" w:type="dxa"/>
                    <w:bottom w:w="15" w:type="dxa"/>
                    <w:right w:w="15" w:type="dxa"/>
                  </w:tcMar>
                  <w:vAlign w:val="center"/>
                </w:tcPr>
                <w:p w14:paraId="4E7A90B6" w14:textId="77777777" w:rsidR="008537FA" w:rsidRPr="00AE747E" w:rsidRDefault="008537FA" w:rsidP="008537FA">
                  <w:pPr>
                    <w:spacing w:after="20"/>
                    <w:ind w:left="20"/>
                    <w:jc w:val="both"/>
                    <w:rPr>
                      <w:sz w:val="28"/>
                      <w:szCs w:val="28"/>
                    </w:rPr>
                  </w:pPr>
                  <w:r w:rsidRPr="00AE747E">
                    <w:rPr>
                      <w:color w:val="000000"/>
                      <w:sz w:val="28"/>
                      <w:szCs w:val="28"/>
                    </w:rPr>
                    <w:t>2750</w:t>
                  </w:r>
                </w:p>
              </w:tc>
              <w:tc>
                <w:tcPr>
                  <w:tcW w:w="2874" w:type="dxa"/>
                  <w:tcMar>
                    <w:top w:w="15" w:type="dxa"/>
                    <w:left w:w="15" w:type="dxa"/>
                    <w:bottom w:w="15" w:type="dxa"/>
                    <w:right w:w="15" w:type="dxa"/>
                  </w:tcMar>
                  <w:vAlign w:val="center"/>
                </w:tcPr>
                <w:p w14:paraId="4F0E6C82"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прочих нематериальных активов</w:t>
                  </w:r>
                </w:p>
              </w:tc>
            </w:tr>
            <w:tr w:rsidR="008537FA" w:rsidRPr="00AE747E" w14:paraId="3A65759D" w14:textId="77777777" w:rsidTr="005D3F0B">
              <w:trPr>
                <w:trHeight w:val="30"/>
                <w:tblCellSpacing w:w="0" w:type="auto"/>
              </w:trPr>
              <w:tc>
                <w:tcPr>
                  <w:tcW w:w="1133" w:type="dxa"/>
                  <w:tcMar>
                    <w:top w:w="15" w:type="dxa"/>
                    <w:left w:w="15" w:type="dxa"/>
                    <w:bottom w:w="15" w:type="dxa"/>
                    <w:right w:w="15" w:type="dxa"/>
                  </w:tcMar>
                  <w:vAlign w:val="center"/>
                </w:tcPr>
                <w:p w14:paraId="10F64E45" w14:textId="77777777" w:rsidR="008537FA" w:rsidRPr="00AE747E" w:rsidRDefault="008537FA" w:rsidP="008537FA">
                  <w:pPr>
                    <w:spacing w:after="20"/>
                    <w:ind w:left="20"/>
                    <w:jc w:val="both"/>
                    <w:rPr>
                      <w:sz w:val="28"/>
                      <w:szCs w:val="28"/>
                    </w:rPr>
                  </w:pPr>
                  <w:r w:rsidRPr="00AE747E">
                    <w:rPr>
                      <w:color w:val="000000"/>
                      <w:sz w:val="28"/>
                      <w:szCs w:val="28"/>
                    </w:rPr>
                    <w:t>2760</w:t>
                  </w:r>
                </w:p>
              </w:tc>
              <w:tc>
                <w:tcPr>
                  <w:tcW w:w="2874" w:type="dxa"/>
                  <w:tcMar>
                    <w:top w:w="15" w:type="dxa"/>
                    <w:left w:w="15" w:type="dxa"/>
                    <w:bottom w:w="15" w:type="dxa"/>
                    <w:right w:w="15" w:type="dxa"/>
                  </w:tcMar>
                  <w:vAlign w:val="center"/>
                </w:tcPr>
                <w:p w14:paraId="54256A22" w14:textId="77777777" w:rsidR="008537FA" w:rsidRPr="00AE747E" w:rsidRDefault="008537FA" w:rsidP="008537FA">
                  <w:pPr>
                    <w:spacing w:after="20"/>
                    <w:ind w:left="20"/>
                    <w:jc w:val="both"/>
                    <w:rPr>
                      <w:sz w:val="28"/>
                      <w:szCs w:val="28"/>
                    </w:rPr>
                  </w:pPr>
                  <w:r w:rsidRPr="00AE747E">
                    <w:rPr>
                      <w:color w:val="000000"/>
                      <w:sz w:val="28"/>
                      <w:szCs w:val="28"/>
                    </w:rPr>
                    <w:t>Право пользования активом</w:t>
                  </w:r>
                </w:p>
              </w:tc>
            </w:tr>
            <w:tr w:rsidR="008537FA" w:rsidRPr="00AE747E" w14:paraId="0BFBBC6A" w14:textId="77777777" w:rsidTr="005D3F0B">
              <w:trPr>
                <w:trHeight w:val="30"/>
                <w:tblCellSpacing w:w="0" w:type="auto"/>
              </w:trPr>
              <w:tc>
                <w:tcPr>
                  <w:tcW w:w="1133" w:type="dxa"/>
                  <w:tcMar>
                    <w:top w:w="15" w:type="dxa"/>
                    <w:left w:w="15" w:type="dxa"/>
                    <w:bottom w:w="15" w:type="dxa"/>
                    <w:right w:w="15" w:type="dxa"/>
                  </w:tcMar>
                  <w:vAlign w:val="center"/>
                </w:tcPr>
                <w:p w14:paraId="615DEB04" w14:textId="77777777" w:rsidR="008537FA" w:rsidRPr="00AE747E" w:rsidRDefault="008537FA" w:rsidP="008537FA">
                  <w:pPr>
                    <w:spacing w:after="20"/>
                    <w:ind w:left="20"/>
                    <w:jc w:val="both"/>
                    <w:rPr>
                      <w:sz w:val="28"/>
                      <w:szCs w:val="28"/>
                    </w:rPr>
                  </w:pPr>
                  <w:r w:rsidRPr="00AE747E">
                    <w:rPr>
                      <w:color w:val="000000"/>
                      <w:sz w:val="28"/>
                      <w:szCs w:val="28"/>
                    </w:rPr>
                    <w:t>2770</w:t>
                  </w:r>
                </w:p>
              </w:tc>
              <w:tc>
                <w:tcPr>
                  <w:tcW w:w="2874" w:type="dxa"/>
                  <w:tcMar>
                    <w:top w:w="15" w:type="dxa"/>
                    <w:left w:w="15" w:type="dxa"/>
                    <w:bottom w:w="15" w:type="dxa"/>
                    <w:right w:w="15" w:type="dxa"/>
                  </w:tcMar>
                  <w:vAlign w:val="center"/>
                </w:tcPr>
                <w:p w14:paraId="6B0DD044" w14:textId="77777777" w:rsidR="008537FA" w:rsidRPr="00AE747E" w:rsidRDefault="008537FA" w:rsidP="008537FA">
                  <w:pPr>
                    <w:spacing w:after="20"/>
                    <w:ind w:left="20"/>
                    <w:jc w:val="both"/>
                    <w:rPr>
                      <w:sz w:val="28"/>
                      <w:szCs w:val="28"/>
                    </w:rPr>
                  </w:pPr>
                  <w:r w:rsidRPr="00AE747E">
                    <w:rPr>
                      <w:color w:val="000000"/>
                      <w:sz w:val="28"/>
                      <w:szCs w:val="28"/>
                    </w:rPr>
                    <w:t>Амортизация права пользования активом</w:t>
                  </w:r>
                </w:p>
              </w:tc>
            </w:tr>
            <w:tr w:rsidR="008537FA" w:rsidRPr="00AE747E" w14:paraId="4868DDDB" w14:textId="77777777" w:rsidTr="005D3F0B">
              <w:trPr>
                <w:trHeight w:val="30"/>
                <w:tblCellSpacing w:w="0" w:type="auto"/>
              </w:trPr>
              <w:tc>
                <w:tcPr>
                  <w:tcW w:w="1133" w:type="dxa"/>
                  <w:tcMar>
                    <w:top w:w="15" w:type="dxa"/>
                    <w:left w:w="15" w:type="dxa"/>
                    <w:bottom w:w="15" w:type="dxa"/>
                    <w:right w:w="15" w:type="dxa"/>
                  </w:tcMar>
                  <w:vAlign w:val="center"/>
                </w:tcPr>
                <w:p w14:paraId="5377DDC9" w14:textId="77777777" w:rsidR="008537FA" w:rsidRPr="00AE747E" w:rsidRDefault="008537FA" w:rsidP="008537FA">
                  <w:pPr>
                    <w:spacing w:after="20"/>
                    <w:ind w:left="20"/>
                    <w:jc w:val="both"/>
                    <w:rPr>
                      <w:sz w:val="28"/>
                      <w:szCs w:val="28"/>
                    </w:rPr>
                  </w:pPr>
                  <w:r w:rsidRPr="00AE747E">
                    <w:rPr>
                      <w:color w:val="000000"/>
                      <w:sz w:val="28"/>
                      <w:szCs w:val="28"/>
                    </w:rPr>
                    <w:t>2780</w:t>
                  </w:r>
                </w:p>
              </w:tc>
              <w:tc>
                <w:tcPr>
                  <w:tcW w:w="2874" w:type="dxa"/>
                  <w:tcMar>
                    <w:top w:w="15" w:type="dxa"/>
                    <w:left w:w="15" w:type="dxa"/>
                    <w:bottom w:w="15" w:type="dxa"/>
                    <w:right w:w="15" w:type="dxa"/>
                  </w:tcMar>
                  <w:vAlign w:val="center"/>
                </w:tcPr>
                <w:p w14:paraId="38845976"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права пользования активом</w:t>
                  </w:r>
                </w:p>
              </w:tc>
            </w:tr>
            <w:tr w:rsidR="008537FA" w:rsidRPr="00AE747E" w14:paraId="6C36989D" w14:textId="77777777" w:rsidTr="005D3F0B">
              <w:trPr>
                <w:trHeight w:val="30"/>
                <w:tblCellSpacing w:w="0" w:type="auto"/>
              </w:trPr>
              <w:tc>
                <w:tcPr>
                  <w:tcW w:w="1133" w:type="dxa"/>
                  <w:tcMar>
                    <w:top w:w="15" w:type="dxa"/>
                    <w:left w:w="15" w:type="dxa"/>
                    <w:bottom w:w="15" w:type="dxa"/>
                    <w:right w:w="15" w:type="dxa"/>
                  </w:tcMar>
                  <w:vAlign w:val="center"/>
                </w:tcPr>
                <w:p w14:paraId="7A13FA2A" w14:textId="77777777" w:rsidR="008537FA" w:rsidRPr="00AE747E" w:rsidRDefault="008537FA" w:rsidP="008537FA">
                  <w:pPr>
                    <w:spacing w:after="20"/>
                    <w:ind w:left="20"/>
                    <w:jc w:val="both"/>
                    <w:rPr>
                      <w:sz w:val="28"/>
                      <w:szCs w:val="28"/>
                    </w:rPr>
                  </w:pPr>
                  <w:r w:rsidRPr="00AE747E">
                    <w:rPr>
                      <w:color w:val="000000"/>
                      <w:sz w:val="28"/>
                      <w:szCs w:val="28"/>
                    </w:rPr>
                    <w:t>2800</w:t>
                  </w:r>
                </w:p>
              </w:tc>
              <w:tc>
                <w:tcPr>
                  <w:tcW w:w="2874" w:type="dxa"/>
                  <w:tcMar>
                    <w:top w:w="15" w:type="dxa"/>
                    <w:left w:w="15" w:type="dxa"/>
                    <w:bottom w:w="15" w:type="dxa"/>
                    <w:right w:w="15" w:type="dxa"/>
                  </w:tcMar>
                  <w:vAlign w:val="center"/>
                </w:tcPr>
                <w:p w14:paraId="6B7114C4" w14:textId="77777777" w:rsidR="008537FA" w:rsidRPr="00AE747E" w:rsidRDefault="008537FA" w:rsidP="008537FA">
                  <w:pPr>
                    <w:spacing w:after="20"/>
                    <w:ind w:left="20"/>
                    <w:jc w:val="both"/>
                    <w:rPr>
                      <w:sz w:val="28"/>
                      <w:szCs w:val="28"/>
                    </w:rPr>
                  </w:pPr>
                  <w:r w:rsidRPr="00AE747E">
                    <w:rPr>
                      <w:color w:val="000000"/>
                      <w:sz w:val="28"/>
                      <w:szCs w:val="28"/>
                    </w:rPr>
                    <w:t>Отложенные налоговые активы</w:t>
                  </w:r>
                </w:p>
              </w:tc>
            </w:tr>
            <w:tr w:rsidR="008537FA" w:rsidRPr="00AE747E" w14:paraId="44FBD932" w14:textId="77777777" w:rsidTr="005D3F0B">
              <w:trPr>
                <w:trHeight w:val="30"/>
                <w:tblCellSpacing w:w="0" w:type="auto"/>
              </w:trPr>
              <w:tc>
                <w:tcPr>
                  <w:tcW w:w="1133" w:type="dxa"/>
                  <w:tcMar>
                    <w:top w:w="15" w:type="dxa"/>
                    <w:left w:w="15" w:type="dxa"/>
                    <w:bottom w:w="15" w:type="dxa"/>
                    <w:right w:w="15" w:type="dxa"/>
                  </w:tcMar>
                  <w:vAlign w:val="center"/>
                </w:tcPr>
                <w:p w14:paraId="0589B128" w14:textId="77777777" w:rsidR="008537FA" w:rsidRPr="00AE747E" w:rsidRDefault="008537FA" w:rsidP="008537FA">
                  <w:pPr>
                    <w:spacing w:after="20"/>
                    <w:ind w:left="20"/>
                    <w:jc w:val="both"/>
                    <w:rPr>
                      <w:sz w:val="28"/>
                      <w:szCs w:val="28"/>
                    </w:rPr>
                  </w:pPr>
                  <w:r w:rsidRPr="00AE747E">
                    <w:rPr>
                      <w:color w:val="000000"/>
                      <w:sz w:val="28"/>
                      <w:szCs w:val="28"/>
                    </w:rPr>
                    <w:t>2810</w:t>
                  </w:r>
                </w:p>
              </w:tc>
              <w:tc>
                <w:tcPr>
                  <w:tcW w:w="2874" w:type="dxa"/>
                  <w:tcMar>
                    <w:top w:w="15" w:type="dxa"/>
                    <w:left w:w="15" w:type="dxa"/>
                    <w:bottom w:w="15" w:type="dxa"/>
                    <w:right w:w="15" w:type="dxa"/>
                  </w:tcMar>
                  <w:vAlign w:val="center"/>
                </w:tcPr>
                <w:p w14:paraId="0E5DF139" w14:textId="77777777" w:rsidR="008537FA" w:rsidRPr="00AE747E" w:rsidRDefault="008537FA" w:rsidP="008537FA">
                  <w:pPr>
                    <w:spacing w:after="20"/>
                    <w:ind w:left="20"/>
                    <w:jc w:val="both"/>
                    <w:rPr>
                      <w:sz w:val="28"/>
                      <w:szCs w:val="28"/>
                    </w:rPr>
                  </w:pPr>
                  <w:r w:rsidRPr="00AE747E">
                    <w:rPr>
                      <w:color w:val="000000"/>
                      <w:sz w:val="28"/>
                      <w:szCs w:val="28"/>
                    </w:rPr>
                    <w:t>Отложенные налоговые активы по корпоративному подоходному налогу</w:t>
                  </w:r>
                </w:p>
              </w:tc>
            </w:tr>
            <w:tr w:rsidR="008537FA" w:rsidRPr="00AE747E" w14:paraId="7A50816F" w14:textId="77777777" w:rsidTr="005D3F0B">
              <w:trPr>
                <w:trHeight w:val="30"/>
                <w:tblCellSpacing w:w="0" w:type="auto"/>
              </w:trPr>
              <w:tc>
                <w:tcPr>
                  <w:tcW w:w="1133" w:type="dxa"/>
                  <w:tcMar>
                    <w:top w:w="15" w:type="dxa"/>
                    <w:left w:w="15" w:type="dxa"/>
                    <w:bottom w:w="15" w:type="dxa"/>
                    <w:right w:w="15" w:type="dxa"/>
                  </w:tcMar>
                  <w:vAlign w:val="center"/>
                </w:tcPr>
                <w:p w14:paraId="0CC82391" w14:textId="77777777" w:rsidR="008537FA" w:rsidRPr="00AE747E" w:rsidRDefault="008537FA" w:rsidP="008537FA">
                  <w:pPr>
                    <w:spacing w:after="20"/>
                    <w:ind w:left="20"/>
                    <w:jc w:val="both"/>
                    <w:rPr>
                      <w:sz w:val="28"/>
                      <w:szCs w:val="28"/>
                    </w:rPr>
                  </w:pPr>
                  <w:r w:rsidRPr="00AE747E">
                    <w:rPr>
                      <w:color w:val="000000"/>
                      <w:sz w:val="28"/>
                      <w:szCs w:val="28"/>
                    </w:rPr>
                    <w:t>2900</w:t>
                  </w:r>
                </w:p>
              </w:tc>
              <w:tc>
                <w:tcPr>
                  <w:tcW w:w="2874" w:type="dxa"/>
                  <w:tcMar>
                    <w:top w:w="15" w:type="dxa"/>
                    <w:left w:w="15" w:type="dxa"/>
                    <w:bottom w:w="15" w:type="dxa"/>
                    <w:right w:w="15" w:type="dxa"/>
                  </w:tcMar>
                  <w:vAlign w:val="center"/>
                </w:tcPr>
                <w:p w14:paraId="75092154" w14:textId="77777777" w:rsidR="008537FA" w:rsidRPr="00AE747E" w:rsidRDefault="008537FA" w:rsidP="008537FA">
                  <w:pPr>
                    <w:spacing w:after="20"/>
                    <w:ind w:left="20"/>
                    <w:jc w:val="both"/>
                    <w:rPr>
                      <w:sz w:val="28"/>
                      <w:szCs w:val="28"/>
                    </w:rPr>
                  </w:pPr>
                  <w:r w:rsidRPr="00AE747E">
                    <w:rPr>
                      <w:color w:val="000000"/>
                      <w:sz w:val="28"/>
                      <w:szCs w:val="28"/>
                    </w:rPr>
                    <w:t>Прочие долгосрочные активы</w:t>
                  </w:r>
                </w:p>
              </w:tc>
            </w:tr>
            <w:tr w:rsidR="008537FA" w:rsidRPr="00AE747E" w14:paraId="575CB68E" w14:textId="77777777" w:rsidTr="005D3F0B">
              <w:trPr>
                <w:trHeight w:val="30"/>
                <w:tblCellSpacing w:w="0" w:type="auto"/>
              </w:trPr>
              <w:tc>
                <w:tcPr>
                  <w:tcW w:w="1133" w:type="dxa"/>
                  <w:tcMar>
                    <w:top w:w="15" w:type="dxa"/>
                    <w:left w:w="15" w:type="dxa"/>
                    <w:bottom w:w="15" w:type="dxa"/>
                    <w:right w:w="15" w:type="dxa"/>
                  </w:tcMar>
                  <w:vAlign w:val="center"/>
                </w:tcPr>
                <w:p w14:paraId="7D826B25" w14:textId="77777777" w:rsidR="008537FA" w:rsidRPr="00AE747E" w:rsidRDefault="008537FA" w:rsidP="008537FA">
                  <w:pPr>
                    <w:spacing w:after="20"/>
                    <w:ind w:left="20"/>
                    <w:jc w:val="both"/>
                    <w:rPr>
                      <w:sz w:val="28"/>
                      <w:szCs w:val="28"/>
                    </w:rPr>
                  </w:pPr>
                  <w:r w:rsidRPr="00AE747E">
                    <w:rPr>
                      <w:color w:val="000000"/>
                      <w:sz w:val="28"/>
                      <w:szCs w:val="28"/>
                    </w:rPr>
                    <w:t>2910</w:t>
                  </w:r>
                </w:p>
              </w:tc>
              <w:tc>
                <w:tcPr>
                  <w:tcW w:w="2874" w:type="dxa"/>
                  <w:tcMar>
                    <w:top w:w="15" w:type="dxa"/>
                    <w:left w:w="15" w:type="dxa"/>
                    <w:bottom w:w="15" w:type="dxa"/>
                    <w:right w:w="15" w:type="dxa"/>
                  </w:tcMar>
                  <w:vAlign w:val="center"/>
                </w:tcPr>
                <w:p w14:paraId="0F5552F8" w14:textId="77777777" w:rsidR="008537FA" w:rsidRPr="00AE747E" w:rsidRDefault="008537FA" w:rsidP="008537FA">
                  <w:pPr>
                    <w:spacing w:after="20"/>
                    <w:ind w:left="20"/>
                    <w:jc w:val="both"/>
                    <w:rPr>
                      <w:sz w:val="28"/>
                      <w:szCs w:val="28"/>
                    </w:rPr>
                  </w:pPr>
                  <w:r w:rsidRPr="00AE747E">
                    <w:rPr>
                      <w:color w:val="000000"/>
                      <w:sz w:val="28"/>
                      <w:szCs w:val="28"/>
                    </w:rPr>
                    <w:t>Долгосрочные авансы выданные</w:t>
                  </w:r>
                </w:p>
              </w:tc>
            </w:tr>
            <w:tr w:rsidR="008537FA" w:rsidRPr="00AE747E" w14:paraId="76DB3A01" w14:textId="77777777" w:rsidTr="005D3F0B">
              <w:trPr>
                <w:trHeight w:val="30"/>
                <w:tblCellSpacing w:w="0" w:type="auto"/>
              </w:trPr>
              <w:tc>
                <w:tcPr>
                  <w:tcW w:w="1133" w:type="dxa"/>
                  <w:tcMar>
                    <w:top w:w="15" w:type="dxa"/>
                    <w:left w:w="15" w:type="dxa"/>
                    <w:bottom w:w="15" w:type="dxa"/>
                    <w:right w:w="15" w:type="dxa"/>
                  </w:tcMar>
                  <w:vAlign w:val="center"/>
                </w:tcPr>
                <w:p w14:paraId="1AD443D9" w14:textId="77777777" w:rsidR="008537FA" w:rsidRPr="00AE747E" w:rsidRDefault="008537FA" w:rsidP="008537FA">
                  <w:pPr>
                    <w:spacing w:after="20"/>
                    <w:ind w:left="20"/>
                    <w:jc w:val="both"/>
                    <w:rPr>
                      <w:sz w:val="28"/>
                      <w:szCs w:val="28"/>
                    </w:rPr>
                  </w:pPr>
                  <w:r w:rsidRPr="00AE747E">
                    <w:rPr>
                      <w:color w:val="000000"/>
                      <w:sz w:val="28"/>
                      <w:szCs w:val="28"/>
                    </w:rPr>
                    <w:t>2920</w:t>
                  </w:r>
                </w:p>
              </w:tc>
              <w:tc>
                <w:tcPr>
                  <w:tcW w:w="2874" w:type="dxa"/>
                  <w:tcMar>
                    <w:top w:w="15" w:type="dxa"/>
                    <w:left w:w="15" w:type="dxa"/>
                    <w:bottom w:w="15" w:type="dxa"/>
                    <w:right w:w="15" w:type="dxa"/>
                  </w:tcMar>
                  <w:vAlign w:val="center"/>
                </w:tcPr>
                <w:p w14:paraId="5C3BA2A3" w14:textId="77777777" w:rsidR="008537FA" w:rsidRPr="00AE747E" w:rsidRDefault="008537FA" w:rsidP="008537FA">
                  <w:pPr>
                    <w:spacing w:after="20"/>
                    <w:ind w:left="20"/>
                    <w:jc w:val="both"/>
                    <w:rPr>
                      <w:sz w:val="28"/>
                      <w:szCs w:val="28"/>
                    </w:rPr>
                  </w:pPr>
                  <w:r w:rsidRPr="00AE747E">
                    <w:rPr>
                      <w:color w:val="000000"/>
                      <w:sz w:val="28"/>
                      <w:szCs w:val="28"/>
                    </w:rPr>
                    <w:t>Расходы будущих периодов</w:t>
                  </w:r>
                </w:p>
              </w:tc>
            </w:tr>
            <w:tr w:rsidR="008537FA" w:rsidRPr="00AE747E" w14:paraId="0B190445" w14:textId="77777777" w:rsidTr="005D3F0B">
              <w:trPr>
                <w:trHeight w:val="30"/>
                <w:tblCellSpacing w:w="0" w:type="auto"/>
              </w:trPr>
              <w:tc>
                <w:tcPr>
                  <w:tcW w:w="1133" w:type="dxa"/>
                  <w:tcMar>
                    <w:top w:w="15" w:type="dxa"/>
                    <w:left w:w="15" w:type="dxa"/>
                    <w:bottom w:w="15" w:type="dxa"/>
                    <w:right w:w="15" w:type="dxa"/>
                  </w:tcMar>
                  <w:vAlign w:val="center"/>
                </w:tcPr>
                <w:p w14:paraId="534D1CB1" w14:textId="77777777" w:rsidR="008537FA" w:rsidRPr="00AE747E" w:rsidRDefault="008537FA" w:rsidP="008537FA">
                  <w:pPr>
                    <w:spacing w:after="20"/>
                    <w:ind w:left="20"/>
                    <w:jc w:val="both"/>
                    <w:rPr>
                      <w:sz w:val="28"/>
                      <w:szCs w:val="28"/>
                    </w:rPr>
                  </w:pPr>
                  <w:r w:rsidRPr="00AE747E">
                    <w:rPr>
                      <w:color w:val="000000"/>
                      <w:sz w:val="28"/>
                      <w:szCs w:val="28"/>
                    </w:rPr>
                    <w:lastRenderedPageBreak/>
                    <w:t>2930</w:t>
                  </w:r>
                </w:p>
              </w:tc>
              <w:tc>
                <w:tcPr>
                  <w:tcW w:w="2874" w:type="dxa"/>
                  <w:tcMar>
                    <w:top w:w="15" w:type="dxa"/>
                    <w:left w:w="15" w:type="dxa"/>
                    <w:bottom w:w="15" w:type="dxa"/>
                    <w:right w:w="15" w:type="dxa"/>
                  </w:tcMar>
                  <w:vAlign w:val="center"/>
                </w:tcPr>
                <w:p w14:paraId="50529488" w14:textId="77777777" w:rsidR="008537FA" w:rsidRPr="00AE747E" w:rsidRDefault="008537FA" w:rsidP="008537FA">
                  <w:pPr>
                    <w:spacing w:after="20"/>
                    <w:ind w:left="20"/>
                    <w:jc w:val="both"/>
                    <w:rPr>
                      <w:sz w:val="28"/>
                      <w:szCs w:val="28"/>
                    </w:rPr>
                  </w:pPr>
                  <w:r w:rsidRPr="00AE747E">
                    <w:rPr>
                      <w:color w:val="000000"/>
                      <w:sz w:val="28"/>
                      <w:szCs w:val="28"/>
                    </w:rPr>
                    <w:t>Незавершенное строительство</w:t>
                  </w:r>
                </w:p>
              </w:tc>
            </w:tr>
            <w:tr w:rsidR="008537FA" w:rsidRPr="00AE747E" w14:paraId="46F96D6A" w14:textId="77777777" w:rsidTr="005D3F0B">
              <w:trPr>
                <w:trHeight w:val="30"/>
                <w:tblCellSpacing w:w="0" w:type="auto"/>
              </w:trPr>
              <w:tc>
                <w:tcPr>
                  <w:tcW w:w="1133" w:type="dxa"/>
                  <w:tcMar>
                    <w:top w:w="15" w:type="dxa"/>
                    <w:left w:w="15" w:type="dxa"/>
                    <w:bottom w:w="15" w:type="dxa"/>
                    <w:right w:w="15" w:type="dxa"/>
                  </w:tcMar>
                  <w:vAlign w:val="center"/>
                </w:tcPr>
                <w:p w14:paraId="59C57CE4" w14:textId="77777777" w:rsidR="008537FA" w:rsidRPr="00AE747E" w:rsidRDefault="008537FA" w:rsidP="008537FA">
                  <w:pPr>
                    <w:spacing w:after="20"/>
                    <w:ind w:left="20"/>
                    <w:jc w:val="both"/>
                    <w:rPr>
                      <w:sz w:val="28"/>
                      <w:szCs w:val="28"/>
                    </w:rPr>
                  </w:pPr>
                  <w:r w:rsidRPr="00AE747E">
                    <w:rPr>
                      <w:color w:val="000000"/>
                      <w:sz w:val="28"/>
                      <w:szCs w:val="28"/>
                    </w:rPr>
                    <w:t>2940</w:t>
                  </w:r>
                </w:p>
              </w:tc>
              <w:tc>
                <w:tcPr>
                  <w:tcW w:w="2874" w:type="dxa"/>
                  <w:tcMar>
                    <w:top w:w="15" w:type="dxa"/>
                    <w:left w:w="15" w:type="dxa"/>
                    <w:bottom w:w="15" w:type="dxa"/>
                    <w:right w:w="15" w:type="dxa"/>
                  </w:tcMar>
                  <w:vAlign w:val="center"/>
                </w:tcPr>
                <w:p w14:paraId="08552F04" w14:textId="77777777" w:rsidR="008537FA" w:rsidRPr="00AE747E" w:rsidRDefault="008537FA" w:rsidP="008537FA">
                  <w:pPr>
                    <w:spacing w:after="20"/>
                    <w:ind w:left="20"/>
                    <w:jc w:val="both"/>
                    <w:rPr>
                      <w:sz w:val="28"/>
                      <w:szCs w:val="28"/>
                    </w:rPr>
                  </w:pPr>
                  <w:r w:rsidRPr="00AE747E">
                    <w:rPr>
                      <w:color w:val="000000"/>
                      <w:sz w:val="28"/>
                      <w:szCs w:val="28"/>
                    </w:rPr>
                    <w:t>Долгосрочные активы по договорам</w:t>
                  </w:r>
                </w:p>
              </w:tc>
            </w:tr>
            <w:tr w:rsidR="008537FA" w:rsidRPr="00AE747E" w14:paraId="16D06FC0" w14:textId="77777777" w:rsidTr="005D3F0B">
              <w:trPr>
                <w:trHeight w:val="30"/>
                <w:tblCellSpacing w:w="0" w:type="auto"/>
              </w:trPr>
              <w:tc>
                <w:tcPr>
                  <w:tcW w:w="1133" w:type="dxa"/>
                  <w:tcMar>
                    <w:top w:w="15" w:type="dxa"/>
                    <w:left w:w="15" w:type="dxa"/>
                    <w:bottom w:w="15" w:type="dxa"/>
                    <w:right w:w="15" w:type="dxa"/>
                  </w:tcMar>
                  <w:vAlign w:val="center"/>
                </w:tcPr>
                <w:p w14:paraId="69E767DA" w14:textId="77777777" w:rsidR="008537FA" w:rsidRPr="00AE747E" w:rsidRDefault="008537FA" w:rsidP="008537FA">
                  <w:pPr>
                    <w:spacing w:after="20"/>
                    <w:ind w:left="20"/>
                    <w:jc w:val="both"/>
                    <w:rPr>
                      <w:sz w:val="28"/>
                      <w:szCs w:val="28"/>
                    </w:rPr>
                  </w:pPr>
                  <w:r w:rsidRPr="00AE747E">
                    <w:rPr>
                      <w:color w:val="000000"/>
                      <w:sz w:val="28"/>
                      <w:szCs w:val="28"/>
                    </w:rPr>
                    <w:t>2950</w:t>
                  </w:r>
                </w:p>
              </w:tc>
              <w:tc>
                <w:tcPr>
                  <w:tcW w:w="2874" w:type="dxa"/>
                  <w:tcMar>
                    <w:top w:w="15" w:type="dxa"/>
                    <w:left w:w="15" w:type="dxa"/>
                    <w:bottom w:w="15" w:type="dxa"/>
                    <w:right w:w="15" w:type="dxa"/>
                  </w:tcMar>
                  <w:vAlign w:val="center"/>
                </w:tcPr>
                <w:p w14:paraId="6D88090F"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долгосрочных активов по договорам</w:t>
                  </w:r>
                </w:p>
              </w:tc>
            </w:tr>
            <w:tr w:rsidR="008537FA" w:rsidRPr="00AE747E" w14:paraId="415BE24A" w14:textId="77777777" w:rsidTr="005D3F0B">
              <w:trPr>
                <w:trHeight w:val="30"/>
                <w:tblCellSpacing w:w="0" w:type="auto"/>
              </w:trPr>
              <w:tc>
                <w:tcPr>
                  <w:tcW w:w="1133" w:type="dxa"/>
                  <w:tcMar>
                    <w:top w:w="15" w:type="dxa"/>
                    <w:left w:w="15" w:type="dxa"/>
                    <w:bottom w:w="15" w:type="dxa"/>
                    <w:right w:w="15" w:type="dxa"/>
                  </w:tcMar>
                  <w:vAlign w:val="center"/>
                </w:tcPr>
                <w:p w14:paraId="555BD06C" w14:textId="77777777" w:rsidR="008537FA" w:rsidRPr="00AE747E" w:rsidRDefault="008537FA" w:rsidP="008537FA">
                  <w:pPr>
                    <w:spacing w:after="20"/>
                    <w:ind w:left="20"/>
                    <w:jc w:val="both"/>
                    <w:rPr>
                      <w:sz w:val="28"/>
                      <w:szCs w:val="28"/>
                    </w:rPr>
                  </w:pPr>
                  <w:r w:rsidRPr="00AE747E">
                    <w:rPr>
                      <w:color w:val="000000"/>
                      <w:sz w:val="28"/>
                      <w:szCs w:val="28"/>
                    </w:rPr>
                    <w:t>2960</w:t>
                  </w:r>
                </w:p>
              </w:tc>
              <w:tc>
                <w:tcPr>
                  <w:tcW w:w="2874" w:type="dxa"/>
                  <w:tcMar>
                    <w:top w:w="15" w:type="dxa"/>
                    <w:left w:w="15" w:type="dxa"/>
                    <w:bottom w:w="15" w:type="dxa"/>
                    <w:right w:w="15" w:type="dxa"/>
                  </w:tcMar>
                  <w:vAlign w:val="center"/>
                </w:tcPr>
                <w:p w14:paraId="3E579780" w14:textId="77777777" w:rsidR="008537FA" w:rsidRPr="00AE747E" w:rsidRDefault="008537FA" w:rsidP="008537FA">
                  <w:pPr>
                    <w:spacing w:after="20"/>
                    <w:ind w:left="20"/>
                    <w:jc w:val="both"/>
                    <w:rPr>
                      <w:sz w:val="28"/>
                      <w:szCs w:val="28"/>
                    </w:rPr>
                  </w:pPr>
                  <w:r w:rsidRPr="00AE747E">
                    <w:rPr>
                      <w:color w:val="000000"/>
                      <w:sz w:val="28"/>
                      <w:szCs w:val="28"/>
                    </w:rPr>
                    <w:t>Затраты по договорам</w:t>
                  </w:r>
                </w:p>
              </w:tc>
            </w:tr>
            <w:tr w:rsidR="008537FA" w:rsidRPr="00AE747E" w14:paraId="2D1D4189" w14:textId="77777777" w:rsidTr="005D3F0B">
              <w:trPr>
                <w:trHeight w:val="30"/>
                <w:tblCellSpacing w:w="0" w:type="auto"/>
              </w:trPr>
              <w:tc>
                <w:tcPr>
                  <w:tcW w:w="1133" w:type="dxa"/>
                  <w:tcMar>
                    <w:top w:w="15" w:type="dxa"/>
                    <w:left w:w="15" w:type="dxa"/>
                    <w:bottom w:w="15" w:type="dxa"/>
                    <w:right w:w="15" w:type="dxa"/>
                  </w:tcMar>
                  <w:vAlign w:val="center"/>
                </w:tcPr>
                <w:p w14:paraId="7D051416" w14:textId="77777777" w:rsidR="008537FA" w:rsidRPr="00AE747E" w:rsidRDefault="008537FA" w:rsidP="008537FA">
                  <w:pPr>
                    <w:spacing w:after="20"/>
                    <w:ind w:left="20"/>
                    <w:jc w:val="both"/>
                    <w:rPr>
                      <w:sz w:val="28"/>
                      <w:szCs w:val="28"/>
                    </w:rPr>
                  </w:pPr>
                  <w:r w:rsidRPr="00AE747E">
                    <w:rPr>
                      <w:color w:val="000000"/>
                      <w:sz w:val="28"/>
                      <w:szCs w:val="28"/>
                    </w:rPr>
                    <w:t>2970</w:t>
                  </w:r>
                </w:p>
              </w:tc>
              <w:tc>
                <w:tcPr>
                  <w:tcW w:w="2874" w:type="dxa"/>
                  <w:tcMar>
                    <w:top w:w="15" w:type="dxa"/>
                    <w:left w:w="15" w:type="dxa"/>
                    <w:bottom w:w="15" w:type="dxa"/>
                    <w:right w:w="15" w:type="dxa"/>
                  </w:tcMar>
                  <w:vAlign w:val="center"/>
                </w:tcPr>
                <w:p w14:paraId="46E07CB7" w14:textId="77777777" w:rsidR="008537FA" w:rsidRPr="00AE747E" w:rsidRDefault="008537FA" w:rsidP="008537FA">
                  <w:pPr>
                    <w:spacing w:after="20"/>
                    <w:ind w:left="20"/>
                    <w:jc w:val="both"/>
                    <w:rPr>
                      <w:sz w:val="28"/>
                      <w:szCs w:val="28"/>
                    </w:rPr>
                  </w:pPr>
                  <w:r w:rsidRPr="00AE747E">
                    <w:rPr>
                      <w:color w:val="000000"/>
                      <w:sz w:val="28"/>
                      <w:szCs w:val="28"/>
                    </w:rPr>
                    <w:t>Амортизация затрат по договорам</w:t>
                  </w:r>
                </w:p>
              </w:tc>
            </w:tr>
            <w:tr w:rsidR="008537FA" w:rsidRPr="00AE747E" w14:paraId="6EDFB9C8" w14:textId="77777777" w:rsidTr="005D3F0B">
              <w:trPr>
                <w:trHeight w:val="30"/>
                <w:tblCellSpacing w:w="0" w:type="auto"/>
              </w:trPr>
              <w:tc>
                <w:tcPr>
                  <w:tcW w:w="1133" w:type="dxa"/>
                  <w:tcMar>
                    <w:top w:w="15" w:type="dxa"/>
                    <w:left w:w="15" w:type="dxa"/>
                    <w:bottom w:w="15" w:type="dxa"/>
                    <w:right w:w="15" w:type="dxa"/>
                  </w:tcMar>
                  <w:vAlign w:val="center"/>
                </w:tcPr>
                <w:p w14:paraId="5668026E" w14:textId="77777777" w:rsidR="008537FA" w:rsidRPr="00AE747E" w:rsidRDefault="008537FA" w:rsidP="008537FA">
                  <w:pPr>
                    <w:spacing w:after="20"/>
                    <w:ind w:left="20"/>
                    <w:jc w:val="both"/>
                    <w:rPr>
                      <w:sz w:val="28"/>
                      <w:szCs w:val="28"/>
                    </w:rPr>
                  </w:pPr>
                  <w:r w:rsidRPr="00AE747E">
                    <w:rPr>
                      <w:color w:val="000000"/>
                      <w:sz w:val="28"/>
                      <w:szCs w:val="28"/>
                    </w:rPr>
                    <w:t>2980</w:t>
                  </w:r>
                </w:p>
              </w:tc>
              <w:tc>
                <w:tcPr>
                  <w:tcW w:w="2874" w:type="dxa"/>
                  <w:tcMar>
                    <w:top w:w="15" w:type="dxa"/>
                    <w:left w:w="15" w:type="dxa"/>
                    <w:bottom w:w="15" w:type="dxa"/>
                    <w:right w:w="15" w:type="dxa"/>
                  </w:tcMar>
                  <w:vAlign w:val="center"/>
                </w:tcPr>
                <w:p w14:paraId="6F3211BF" w14:textId="77777777" w:rsidR="008537FA" w:rsidRPr="00AE747E" w:rsidRDefault="008537FA" w:rsidP="008537FA">
                  <w:pPr>
                    <w:spacing w:after="20"/>
                    <w:ind w:left="20"/>
                    <w:jc w:val="both"/>
                    <w:rPr>
                      <w:sz w:val="28"/>
                      <w:szCs w:val="28"/>
                    </w:rPr>
                  </w:pPr>
                  <w:r w:rsidRPr="00AE747E">
                    <w:rPr>
                      <w:color w:val="000000"/>
                      <w:sz w:val="28"/>
                      <w:szCs w:val="28"/>
                    </w:rPr>
                    <w:t>Оценочный резерв под убытки от обесценения затрат по договорам</w:t>
                  </w:r>
                </w:p>
              </w:tc>
            </w:tr>
            <w:tr w:rsidR="008537FA" w:rsidRPr="00AE747E" w14:paraId="51076F86" w14:textId="77777777" w:rsidTr="005D3F0B">
              <w:trPr>
                <w:trHeight w:val="30"/>
                <w:tblCellSpacing w:w="0" w:type="auto"/>
              </w:trPr>
              <w:tc>
                <w:tcPr>
                  <w:tcW w:w="1133" w:type="dxa"/>
                  <w:tcMar>
                    <w:top w:w="15" w:type="dxa"/>
                    <w:left w:w="15" w:type="dxa"/>
                    <w:bottom w:w="15" w:type="dxa"/>
                    <w:right w:w="15" w:type="dxa"/>
                  </w:tcMar>
                  <w:vAlign w:val="center"/>
                </w:tcPr>
                <w:p w14:paraId="17E70EFE" w14:textId="77777777" w:rsidR="008537FA" w:rsidRPr="00AE747E" w:rsidRDefault="008537FA" w:rsidP="008537FA">
                  <w:pPr>
                    <w:spacing w:after="20"/>
                    <w:ind w:left="20"/>
                    <w:jc w:val="both"/>
                    <w:rPr>
                      <w:sz w:val="28"/>
                      <w:szCs w:val="28"/>
                    </w:rPr>
                  </w:pPr>
                  <w:r w:rsidRPr="00AE747E">
                    <w:rPr>
                      <w:color w:val="000000"/>
                      <w:sz w:val="28"/>
                      <w:szCs w:val="28"/>
                    </w:rPr>
                    <w:t>2990</w:t>
                  </w:r>
                </w:p>
              </w:tc>
              <w:tc>
                <w:tcPr>
                  <w:tcW w:w="2874" w:type="dxa"/>
                  <w:tcMar>
                    <w:top w:w="15" w:type="dxa"/>
                    <w:left w:w="15" w:type="dxa"/>
                    <w:bottom w:w="15" w:type="dxa"/>
                    <w:right w:w="15" w:type="dxa"/>
                  </w:tcMar>
                  <w:vAlign w:val="center"/>
                </w:tcPr>
                <w:p w14:paraId="1636D7F4" w14:textId="77777777" w:rsidR="008537FA" w:rsidRPr="00AE747E" w:rsidRDefault="008537FA" w:rsidP="008537FA">
                  <w:pPr>
                    <w:spacing w:after="20"/>
                    <w:ind w:left="20"/>
                    <w:jc w:val="both"/>
                    <w:rPr>
                      <w:sz w:val="28"/>
                      <w:szCs w:val="28"/>
                    </w:rPr>
                  </w:pPr>
                  <w:r w:rsidRPr="00AE747E">
                    <w:rPr>
                      <w:color w:val="000000"/>
                      <w:sz w:val="28"/>
                      <w:szCs w:val="28"/>
                    </w:rPr>
                    <w:t>Прочие долгосрочные активы", где учитываются прочие группы долгосрочных активов, не указанные в предыдущих группах.</w:t>
                  </w:r>
                </w:p>
              </w:tc>
            </w:tr>
          </w:tbl>
          <w:p w14:paraId="254E5740" w14:textId="77777777" w:rsidR="008537FA" w:rsidRDefault="008537FA" w:rsidP="008537FA">
            <w:pPr>
              <w:ind w:firstLine="38"/>
              <w:jc w:val="both"/>
              <w:rPr>
                <w:bCs/>
                <w:color w:val="000000"/>
                <w:sz w:val="28"/>
                <w:szCs w:val="28"/>
              </w:rPr>
            </w:pPr>
          </w:p>
          <w:p w14:paraId="4975F77C" w14:textId="77777777" w:rsidR="008537FA" w:rsidRDefault="008537FA" w:rsidP="008537FA">
            <w:pPr>
              <w:ind w:firstLine="38"/>
              <w:jc w:val="both"/>
              <w:rPr>
                <w:bCs/>
                <w:color w:val="000000"/>
                <w:sz w:val="28"/>
                <w:szCs w:val="28"/>
              </w:rPr>
            </w:pPr>
          </w:p>
          <w:p w14:paraId="4DA42397" w14:textId="77777777" w:rsidR="008537FA" w:rsidRDefault="008537FA" w:rsidP="008537FA">
            <w:pPr>
              <w:ind w:firstLine="38"/>
              <w:jc w:val="both"/>
              <w:rPr>
                <w:bCs/>
                <w:color w:val="000000"/>
                <w:sz w:val="28"/>
                <w:szCs w:val="28"/>
              </w:rPr>
            </w:pPr>
          </w:p>
          <w:p w14:paraId="2CF64600" w14:textId="77777777" w:rsidR="008537FA" w:rsidRDefault="008537FA" w:rsidP="008537FA">
            <w:pPr>
              <w:ind w:firstLine="595"/>
              <w:jc w:val="center"/>
              <w:rPr>
                <w:bCs/>
                <w:color w:val="000000"/>
                <w:sz w:val="28"/>
                <w:szCs w:val="28"/>
              </w:rPr>
            </w:pPr>
            <w:r w:rsidRPr="00AE747E">
              <w:rPr>
                <w:color w:val="000000"/>
                <w:sz w:val="28"/>
                <w:szCs w:val="28"/>
              </w:rPr>
              <w:t xml:space="preserve">Раздел 3. </w:t>
            </w:r>
            <w:r>
              <w:rPr>
                <w:color w:val="000000"/>
                <w:sz w:val="28"/>
                <w:szCs w:val="28"/>
              </w:rPr>
              <w:t>«</w:t>
            </w:r>
            <w:r w:rsidRPr="00AE747E">
              <w:rPr>
                <w:color w:val="000000"/>
                <w:sz w:val="28"/>
                <w:szCs w:val="28"/>
              </w:rPr>
              <w:t>Краткосрочные обязательства</w:t>
            </w:r>
            <w:r>
              <w:rPr>
                <w:color w:val="000000"/>
                <w:sz w:val="28"/>
                <w:szCs w:val="28"/>
              </w:rPr>
              <w:t>»</w:t>
            </w:r>
          </w:p>
          <w:tbl>
            <w:tblPr>
              <w:tblW w:w="4907" w:type="dxa"/>
              <w:tblCellSpacing w:w="0" w:type="auto"/>
              <w:tblLayout w:type="fixed"/>
              <w:tblLook w:val="04A0" w:firstRow="1" w:lastRow="0" w:firstColumn="1" w:lastColumn="0" w:noHBand="0" w:noVBand="1"/>
            </w:tblPr>
            <w:tblGrid>
              <w:gridCol w:w="1134"/>
              <w:gridCol w:w="2872"/>
              <w:gridCol w:w="901"/>
            </w:tblGrid>
            <w:tr w:rsidR="008537FA" w:rsidRPr="00AE747E" w14:paraId="302A1401" w14:textId="77777777" w:rsidTr="005D3F0B">
              <w:trPr>
                <w:trHeight w:val="30"/>
                <w:tblCellSpacing w:w="0" w:type="auto"/>
              </w:trPr>
              <w:tc>
                <w:tcPr>
                  <w:tcW w:w="4907" w:type="dxa"/>
                  <w:gridSpan w:val="3"/>
                  <w:tcMar>
                    <w:top w:w="15" w:type="dxa"/>
                    <w:left w:w="15" w:type="dxa"/>
                    <w:bottom w:w="15" w:type="dxa"/>
                    <w:right w:w="15" w:type="dxa"/>
                  </w:tcMar>
                  <w:vAlign w:val="center"/>
                </w:tcPr>
                <w:p w14:paraId="7EE84849" w14:textId="77777777" w:rsidR="008537FA" w:rsidRPr="00AE747E" w:rsidRDefault="008537FA" w:rsidP="008537FA">
                  <w:pPr>
                    <w:spacing w:after="20"/>
                    <w:jc w:val="both"/>
                    <w:rPr>
                      <w:sz w:val="28"/>
                      <w:szCs w:val="28"/>
                    </w:rPr>
                  </w:pPr>
                </w:p>
              </w:tc>
            </w:tr>
            <w:tr w:rsidR="008537FA" w:rsidRPr="00AE747E" w14:paraId="67038270"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594E2B06" w14:textId="77777777" w:rsidR="008537FA" w:rsidRPr="00AE747E" w:rsidRDefault="008537FA" w:rsidP="008537FA">
                  <w:pPr>
                    <w:spacing w:after="20"/>
                    <w:ind w:left="20"/>
                    <w:jc w:val="both"/>
                    <w:rPr>
                      <w:sz w:val="28"/>
                      <w:szCs w:val="28"/>
                    </w:rPr>
                  </w:pPr>
                  <w:r w:rsidRPr="00AE747E">
                    <w:rPr>
                      <w:color w:val="000000"/>
                      <w:sz w:val="28"/>
                      <w:szCs w:val="28"/>
                    </w:rPr>
                    <w:t>3000</w:t>
                  </w:r>
                </w:p>
              </w:tc>
              <w:tc>
                <w:tcPr>
                  <w:tcW w:w="2872" w:type="dxa"/>
                  <w:tcMar>
                    <w:top w:w="15" w:type="dxa"/>
                    <w:left w:w="15" w:type="dxa"/>
                    <w:bottom w:w="15" w:type="dxa"/>
                    <w:right w:w="15" w:type="dxa"/>
                  </w:tcMar>
                  <w:vAlign w:val="center"/>
                </w:tcPr>
                <w:p w14:paraId="26D57C05" w14:textId="77777777" w:rsidR="008537FA" w:rsidRPr="00AE747E" w:rsidRDefault="008537FA" w:rsidP="008537FA">
                  <w:pPr>
                    <w:spacing w:after="20"/>
                    <w:ind w:left="20"/>
                    <w:jc w:val="both"/>
                    <w:rPr>
                      <w:sz w:val="28"/>
                      <w:szCs w:val="28"/>
                    </w:rPr>
                  </w:pPr>
                  <w:r w:rsidRPr="00AE747E">
                    <w:rPr>
                      <w:color w:val="000000"/>
                      <w:sz w:val="28"/>
                      <w:szCs w:val="28"/>
                    </w:rPr>
                    <w:t>Краткосрочные финансовые обязательства</w:t>
                  </w:r>
                </w:p>
              </w:tc>
            </w:tr>
            <w:tr w:rsidR="008537FA" w:rsidRPr="00AE747E" w14:paraId="0E077896"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0CAFEC7D" w14:textId="77777777" w:rsidR="008537FA" w:rsidRPr="00AE747E" w:rsidRDefault="008537FA" w:rsidP="008537FA">
                  <w:pPr>
                    <w:spacing w:after="20"/>
                    <w:ind w:left="20"/>
                    <w:jc w:val="both"/>
                    <w:rPr>
                      <w:sz w:val="28"/>
                      <w:szCs w:val="28"/>
                    </w:rPr>
                  </w:pPr>
                  <w:r w:rsidRPr="00AE747E">
                    <w:rPr>
                      <w:color w:val="000000"/>
                      <w:sz w:val="28"/>
                      <w:szCs w:val="28"/>
                    </w:rPr>
                    <w:lastRenderedPageBreak/>
                    <w:t>3010</w:t>
                  </w:r>
                </w:p>
              </w:tc>
              <w:tc>
                <w:tcPr>
                  <w:tcW w:w="2872" w:type="dxa"/>
                  <w:tcMar>
                    <w:top w:w="15" w:type="dxa"/>
                    <w:left w:w="15" w:type="dxa"/>
                    <w:bottom w:w="15" w:type="dxa"/>
                    <w:right w:w="15" w:type="dxa"/>
                  </w:tcMar>
                  <w:vAlign w:val="center"/>
                </w:tcPr>
                <w:p w14:paraId="54103D2B" w14:textId="77777777" w:rsidR="008537FA" w:rsidRPr="00AE747E" w:rsidRDefault="008537FA" w:rsidP="008537FA">
                  <w:pPr>
                    <w:spacing w:after="20"/>
                    <w:ind w:left="20"/>
                    <w:jc w:val="both"/>
                    <w:rPr>
                      <w:sz w:val="28"/>
                      <w:szCs w:val="28"/>
                    </w:rPr>
                  </w:pPr>
                  <w:r w:rsidRPr="00AE747E">
                    <w:rPr>
                      <w:color w:val="000000"/>
                      <w:sz w:val="28"/>
                      <w:szCs w:val="28"/>
                    </w:rPr>
                    <w:t>Краткосрочные финансовые обязательства, оцениваемые по амортизированной стоимости</w:t>
                  </w:r>
                </w:p>
              </w:tc>
            </w:tr>
            <w:tr w:rsidR="008537FA" w:rsidRPr="00AE747E" w14:paraId="29F5ED0F"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4FA9BD6D" w14:textId="77777777" w:rsidR="008537FA" w:rsidRPr="00AE747E" w:rsidRDefault="008537FA" w:rsidP="008537FA">
                  <w:pPr>
                    <w:spacing w:after="20"/>
                    <w:ind w:left="20"/>
                    <w:jc w:val="both"/>
                    <w:rPr>
                      <w:sz w:val="28"/>
                      <w:szCs w:val="28"/>
                    </w:rPr>
                  </w:pPr>
                  <w:r w:rsidRPr="00AE747E">
                    <w:rPr>
                      <w:color w:val="000000"/>
                      <w:sz w:val="28"/>
                      <w:szCs w:val="28"/>
                    </w:rPr>
                    <w:t>3020</w:t>
                  </w:r>
                </w:p>
              </w:tc>
              <w:tc>
                <w:tcPr>
                  <w:tcW w:w="2872" w:type="dxa"/>
                  <w:tcMar>
                    <w:top w:w="15" w:type="dxa"/>
                    <w:left w:w="15" w:type="dxa"/>
                    <w:bottom w:w="15" w:type="dxa"/>
                    <w:right w:w="15" w:type="dxa"/>
                  </w:tcMar>
                  <w:vAlign w:val="center"/>
                </w:tcPr>
                <w:p w14:paraId="3DD4DB82" w14:textId="77777777" w:rsidR="008537FA" w:rsidRPr="00AE747E" w:rsidRDefault="008537FA" w:rsidP="008537FA">
                  <w:pPr>
                    <w:spacing w:after="20"/>
                    <w:ind w:left="20"/>
                    <w:jc w:val="both"/>
                    <w:rPr>
                      <w:sz w:val="28"/>
                      <w:szCs w:val="28"/>
                    </w:rPr>
                  </w:pPr>
                  <w:r w:rsidRPr="00AE747E">
                    <w:rPr>
                      <w:color w:val="000000"/>
                      <w:sz w:val="28"/>
                      <w:szCs w:val="28"/>
                    </w:rPr>
                    <w:t>Краткосрочные финансовые обязательства, оцениваемые по справедливой стоимости через прибыль или убыток</w:t>
                  </w:r>
                </w:p>
              </w:tc>
            </w:tr>
            <w:tr w:rsidR="008537FA" w:rsidRPr="00AE747E" w14:paraId="13F09044"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5A942254" w14:textId="77777777" w:rsidR="008537FA" w:rsidRPr="00AE747E" w:rsidRDefault="008537FA" w:rsidP="008537FA">
                  <w:pPr>
                    <w:spacing w:after="20"/>
                    <w:ind w:left="20"/>
                    <w:jc w:val="both"/>
                    <w:rPr>
                      <w:sz w:val="28"/>
                      <w:szCs w:val="28"/>
                    </w:rPr>
                  </w:pPr>
                  <w:r w:rsidRPr="00AE747E">
                    <w:rPr>
                      <w:color w:val="000000"/>
                      <w:sz w:val="28"/>
                      <w:szCs w:val="28"/>
                    </w:rPr>
                    <w:t>3030</w:t>
                  </w:r>
                </w:p>
              </w:tc>
              <w:tc>
                <w:tcPr>
                  <w:tcW w:w="2872" w:type="dxa"/>
                  <w:tcMar>
                    <w:top w:w="15" w:type="dxa"/>
                    <w:left w:w="15" w:type="dxa"/>
                    <w:bottom w:w="15" w:type="dxa"/>
                    <w:right w:w="15" w:type="dxa"/>
                  </w:tcMar>
                  <w:vAlign w:val="center"/>
                </w:tcPr>
                <w:p w14:paraId="7FF5CE19" w14:textId="77777777" w:rsidR="008537FA" w:rsidRPr="00AE747E" w:rsidRDefault="008537FA" w:rsidP="008537FA">
                  <w:pPr>
                    <w:spacing w:after="20"/>
                    <w:ind w:left="20"/>
                    <w:jc w:val="both"/>
                    <w:rPr>
                      <w:sz w:val="28"/>
                      <w:szCs w:val="28"/>
                    </w:rPr>
                  </w:pPr>
                  <w:r w:rsidRPr="00AE747E">
                    <w:rPr>
                      <w:color w:val="000000"/>
                      <w:sz w:val="28"/>
                      <w:szCs w:val="28"/>
                    </w:rPr>
                    <w:t>Производные финансовые инструменты</w:t>
                  </w:r>
                </w:p>
              </w:tc>
            </w:tr>
            <w:tr w:rsidR="008537FA" w:rsidRPr="00AE747E" w14:paraId="48B33071"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0EDB4BDC" w14:textId="77777777" w:rsidR="008537FA" w:rsidRPr="00AE747E" w:rsidRDefault="008537FA" w:rsidP="008537FA">
                  <w:pPr>
                    <w:spacing w:after="20"/>
                    <w:ind w:left="20"/>
                    <w:jc w:val="both"/>
                    <w:rPr>
                      <w:sz w:val="28"/>
                      <w:szCs w:val="28"/>
                    </w:rPr>
                  </w:pPr>
                  <w:r w:rsidRPr="00AE747E">
                    <w:rPr>
                      <w:color w:val="000000"/>
                      <w:sz w:val="28"/>
                      <w:szCs w:val="28"/>
                    </w:rPr>
                    <w:t>3040</w:t>
                  </w:r>
                </w:p>
              </w:tc>
              <w:tc>
                <w:tcPr>
                  <w:tcW w:w="2872" w:type="dxa"/>
                  <w:tcMar>
                    <w:top w:w="15" w:type="dxa"/>
                    <w:left w:w="15" w:type="dxa"/>
                    <w:bottom w:w="15" w:type="dxa"/>
                    <w:right w:w="15" w:type="dxa"/>
                  </w:tcMar>
                  <w:vAlign w:val="center"/>
                </w:tcPr>
                <w:p w14:paraId="0DF9F185" w14:textId="77777777" w:rsidR="008537FA" w:rsidRPr="00AE747E" w:rsidRDefault="008537FA" w:rsidP="008537FA">
                  <w:pPr>
                    <w:spacing w:after="20"/>
                    <w:ind w:left="20"/>
                    <w:jc w:val="both"/>
                    <w:rPr>
                      <w:sz w:val="28"/>
                      <w:szCs w:val="28"/>
                    </w:rPr>
                  </w:pPr>
                  <w:r w:rsidRPr="00AE747E">
                    <w:rPr>
                      <w:color w:val="000000"/>
                      <w:sz w:val="28"/>
                      <w:szCs w:val="28"/>
                    </w:rPr>
                    <w:t>Краткосрочная кредиторская задолженность по дивидендам и доходам участников</w:t>
                  </w:r>
                </w:p>
              </w:tc>
            </w:tr>
            <w:tr w:rsidR="008537FA" w:rsidRPr="00AE747E" w14:paraId="1C1BA207"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1D563093" w14:textId="77777777" w:rsidR="008537FA" w:rsidRPr="00AE747E" w:rsidRDefault="008537FA" w:rsidP="008537FA">
                  <w:pPr>
                    <w:spacing w:after="20"/>
                    <w:ind w:left="20"/>
                    <w:jc w:val="both"/>
                    <w:rPr>
                      <w:sz w:val="28"/>
                      <w:szCs w:val="28"/>
                    </w:rPr>
                  </w:pPr>
                  <w:r w:rsidRPr="00AE747E">
                    <w:rPr>
                      <w:color w:val="000000"/>
                      <w:sz w:val="28"/>
                      <w:szCs w:val="28"/>
                    </w:rPr>
                    <w:t>3050</w:t>
                  </w:r>
                </w:p>
              </w:tc>
              <w:tc>
                <w:tcPr>
                  <w:tcW w:w="2872" w:type="dxa"/>
                  <w:tcMar>
                    <w:top w:w="15" w:type="dxa"/>
                    <w:left w:w="15" w:type="dxa"/>
                    <w:bottom w:w="15" w:type="dxa"/>
                    <w:right w:w="15" w:type="dxa"/>
                  </w:tcMar>
                  <w:vAlign w:val="center"/>
                </w:tcPr>
                <w:p w14:paraId="0E9242DC" w14:textId="77777777" w:rsidR="008537FA" w:rsidRPr="00AE747E" w:rsidRDefault="008537FA" w:rsidP="008537FA">
                  <w:pPr>
                    <w:spacing w:after="20"/>
                    <w:ind w:left="20"/>
                    <w:jc w:val="both"/>
                    <w:rPr>
                      <w:sz w:val="28"/>
                      <w:szCs w:val="28"/>
                    </w:rPr>
                  </w:pPr>
                  <w:r w:rsidRPr="00AE747E">
                    <w:rPr>
                      <w:color w:val="000000"/>
                      <w:sz w:val="28"/>
                      <w:szCs w:val="28"/>
                    </w:rPr>
                    <w:t>Краткосрочные вознаграждения к выплате</w:t>
                  </w:r>
                </w:p>
              </w:tc>
            </w:tr>
            <w:tr w:rsidR="008537FA" w:rsidRPr="00AE747E" w14:paraId="02970D79"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6B23B18B" w14:textId="77777777" w:rsidR="008537FA" w:rsidRPr="00AE747E" w:rsidRDefault="008537FA" w:rsidP="008537FA">
                  <w:pPr>
                    <w:spacing w:after="20"/>
                    <w:ind w:left="20"/>
                    <w:jc w:val="both"/>
                    <w:rPr>
                      <w:sz w:val="28"/>
                      <w:szCs w:val="28"/>
                    </w:rPr>
                  </w:pPr>
                  <w:r w:rsidRPr="00AE747E">
                    <w:rPr>
                      <w:color w:val="000000"/>
                      <w:sz w:val="28"/>
                      <w:szCs w:val="28"/>
                    </w:rPr>
                    <w:t>3060</w:t>
                  </w:r>
                </w:p>
              </w:tc>
              <w:tc>
                <w:tcPr>
                  <w:tcW w:w="2872" w:type="dxa"/>
                  <w:tcMar>
                    <w:top w:w="15" w:type="dxa"/>
                    <w:left w:w="15" w:type="dxa"/>
                    <w:bottom w:w="15" w:type="dxa"/>
                    <w:right w:w="15" w:type="dxa"/>
                  </w:tcMar>
                  <w:vAlign w:val="center"/>
                </w:tcPr>
                <w:p w14:paraId="535F1AE1" w14:textId="77777777" w:rsidR="008537FA" w:rsidRPr="00AE747E" w:rsidRDefault="008537FA" w:rsidP="008537FA">
                  <w:pPr>
                    <w:spacing w:after="20"/>
                    <w:ind w:left="20"/>
                    <w:jc w:val="both"/>
                    <w:rPr>
                      <w:sz w:val="28"/>
                      <w:szCs w:val="28"/>
                    </w:rPr>
                  </w:pPr>
                  <w:r w:rsidRPr="00AE747E">
                    <w:rPr>
                      <w:color w:val="000000"/>
                      <w:sz w:val="28"/>
                      <w:szCs w:val="28"/>
                    </w:rPr>
                    <w:t xml:space="preserve">Текущая часть долгосрочных финансовых обязательств, оцениваемых по </w:t>
                  </w:r>
                  <w:r w:rsidRPr="00AE747E">
                    <w:rPr>
                      <w:color w:val="000000"/>
                      <w:sz w:val="28"/>
                      <w:szCs w:val="28"/>
                    </w:rPr>
                    <w:lastRenderedPageBreak/>
                    <w:t>амортизированной стоимости</w:t>
                  </w:r>
                </w:p>
              </w:tc>
            </w:tr>
            <w:tr w:rsidR="008537FA" w:rsidRPr="00AE747E" w14:paraId="74415F42"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77EC855D" w14:textId="77777777" w:rsidR="008537FA" w:rsidRPr="00AE747E" w:rsidRDefault="008537FA" w:rsidP="008537FA">
                  <w:pPr>
                    <w:spacing w:after="20"/>
                    <w:ind w:left="20"/>
                    <w:jc w:val="both"/>
                    <w:rPr>
                      <w:sz w:val="28"/>
                      <w:szCs w:val="28"/>
                    </w:rPr>
                  </w:pPr>
                  <w:r w:rsidRPr="00AE747E">
                    <w:rPr>
                      <w:color w:val="000000"/>
                      <w:sz w:val="28"/>
                      <w:szCs w:val="28"/>
                    </w:rPr>
                    <w:lastRenderedPageBreak/>
                    <w:t>3070</w:t>
                  </w:r>
                </w:p>
              </w:tc>
              <w:tc>
                <w:tcPr>
                  <w:tcW w:w="2872" w:type="dxa"/>
                  <w:tcMar>
                    <w:top w:w="15" w:type="dxa"/>
                    <w:left w:w="15" w:type="dxa"/>
                    <w:bottom w:w="15" w:type="dxa"/>
                    <w:right w:w="15" w:type="dxa"/>
                  </w:tcMar>
                  <w:vAlign w:val="center"/>
                </w:tcPr>
                <w:p w14:paraId="47C539A6" w14:textId="77777777" w:rsidR="008537FA" w:rsidRPr="00AE747E" w:rsidRDefault="008537FA" w:rsidP="008537FA">
                  <w:pPr>
                    <w:spacing w:after="20"/>
                    <w:ind w:left="20"/>
                    <w:jc w:val="both"/>
                    <w:rPr>
                      <w:sz w:val="28"/>
                      <w:szCs w:val="28"/>
                    </w:rPr>
                  </w:pPr>
                  <w:r w:rsidRPr="00AE747E">
                    <w:rPr>
                      <w:color w:val="000000"/>
                      <w:sz w:val="28"/>
                      <w:szCs w:val="28"/>
                    </w:rPr>
                    <w:t>Текущая часть долгосрочных финансовых обязательств, оцениваемых по справедливой стоимости через прибыль или убытки</w:t>
                  </w:r>
                </w:p>
              </w:tc>
            </w:tr>
            <w:tr w:rsidR="008537FA" w:rsidRPr="00AE747E" w14:paraId="569BA414"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0AF04B89" w14:textId="77777777" w:rsidR="008537FA" w:rsidRPr="00AE747E" w:rsidRDefault="008537FA" w:rsidP="008537FA">
                  <w:pPr>
                    <w:spacing w:after="20"/>
                    <w:ind w:left="20"/>
                    <w:jc w:val="both"/>
                    <w:rPr>
                      <w:sz w:val="28"/>
                      <w:szCs w:val="28"/>
                    </w:rPr>
                  </w:pPr>
                  <w:r w:rsidRPr="00AE747E">
                    <w:rPr>
                      <w:color w:val="000000"/>
                      <w:sz w:val="28"/>
                      <w:szCs w:val="28"/>
                    </w:rPr>
                    <w:t>3080</w:t>
                  </w:r>
                </w:p>
              </w:tc>
              <w:tc>
                <w:tcPr>
                  <w:tcW w:w="2872" w:type="dxa"/>
                  <w:tcMar>
                    <w:top w:w="15" w:type="dxa"/>
                    <w:left w:w="15" w:type="dxa"/>
                    <w:bottom w:w="15" w:type="dxa"/>
                    <w:right w:w="15" w:type="dxa"/>
                  </w:tcMar>
                  <w:vAlign w:val="center"/>
                </w:tcPr>
                <w:p w14:paraId="3F8E7141" w14:textId="77777777" w:rsidR="008537FA" w:rsidRPr="00AE747E" w:rsidRDefault="008537FA" w:rsidP="008537FA">
                  <w:pPr>
                    <w:spacing w:after="20"/>
                    <w:ind w:left="20"/>
                    <w:jc w:val="both"/>
                    <w:rPr>
                      <w:sz w:val="28"/>
                      <w:szCs w:val="28"/>
                    </w:rPr>
                  </w:pPr>
                  <w:r w:rsidRPr="00AE747E">
                    <w:rPr>
                      <w:color w:val="000000"/>
                      <w:sz w:val="28"/>
                      <w:szCs w:val="28"/>
                    </w:rPr>
                    <w:t>Прочие краткосрочные финансовые обязательства</w:t>
                  </w:r>
                </w:p>
              </w:tc>
            </w:tr>
            <w:tr w:rsidR="008537FA" w:rsidRPr="00AE747E" w14:paraId="0AD080DB"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2BF26876" w14:textId="77777777" w:rsidR="008537FA" w:rsidRPr="00AE747E" w:rsidRDefault="008537FA" w:rsidP="008537FA">
                  <w:pPr>
                    <w:spacing w:after="20"/>
                    <w:ind w:left="20"/>
                    <w:jc w:val="both"/>
                    <w:rPr>
                      <w:sz w:val="28"/>
                      <w:szCs w:val="28"/>
                    </w:rPr>
                  </w:pPr>
                  <w:r w:rsidRPr="00AE747E">
                    <w:rPr>
                      <w:color w:val="000000"/>
                      <w:sz w:val="28"/>
                      <w:szCs w:val="28"/>
                    </w:rPr>
                    <w:t>3100</w:t>
                  </w:r>
                </w:p>
              </w:tc>
              <w:tc>
                <w:tcPr>
                  <w:tcW w:w="2872" w:type="dxa"/>
                  <w:tcMar>
                    <w:top w:w="15" w:type="dxa"/>
                    <w:left w:w="15" w:type="dxa"/>
                    <w:bottom w:w="15" w:type="dxa"/>
                    <w:right w:w="15" w:type="dxa"/>
                  </w:tcMar>
                  <w:vAlign w:val="center"/>
                </w:tcPr>
                <w:p w14:paraId="0D9E3E81" w14:textId="77777777" w:rsidR="008537FA" w:rsidRPr="00AE747E" w:rsidRDefault="008537FA" w:rsidP="008537FA">
                  <w:pPr>
                    <w:spacing w:after="20"/>
                    <w:ind w:left="20"/>
                    <w:jc w:val="both"/>
                    <w:rPr>
                      <w:sz w:val="28"/>
                      <w:szCs w:val="28"/>
                    </w:rPr>
                  </w:pPr>
                  <w:r w:rsidRPr="00AE747E">
                    <w:rPr>
                      <w:color w:val="000000"/>
                      <w:sz w:val="28"/>
                      <w:szCs w:val="28"/>
                    </w:rPr>
                    <w:t>Обязательства по налогам</w:t>
                  </w:r>
                </w:p>
              </w:tc>
            </w:tr>
            <w:tr w:rsidR="008537FA" w:rsidRPr="00AE747E" w14:paraId="0F8096E1"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7BEC088D" w14:textId="77777777" w:rsidR="008537FA" w:rsidRPr="00AE747E" w:rsidRDefault="008537FA" w:rsidP="008537FA">
                  <w:pPr>
                    <w:spacing w:after="20"/>
                    <w:ind w:left="20"/>
                    <w:jc w:val="both"/>
                    <w:rPr>
                      <w:sz w:val="28"/>
                      <w:szCs w:val="28"/>
                    </w:rPr>
                  </w:pPr>
                  <w:r w:rsidRPr="00AE747E">
                    <w:rPr>
                      <w:color w:val="000000"/>
                      <w:sz w:val="28"/>
                      <w:szCs w:val="28"/>
                    </w:rPr>
                    <w:t>3110</w:t>
                  </w:r>
                </w:p>
              </w:tc>
              <w:tc>
                <w:tcPr>
                  <w:tcW w:w="2872" w:type="dxa"/>
                  <w:tcMar>
                    <w:top w:w="15" w:type="dxa"/>
                    <w:left w:w="15" w:type="dxa"/>
                    <w:bottom w:w="15" w:type="dxa"/>
                    <w:right w:w="15" w:type="dxa"/>
                  </w:tcMar>
                  <w:vAlign w:val="center"/>
                </w:tcPr>
                <w:p w14:paraId="291115DD" w14:textId="77777777" w:rsidR="008537FA" w:rsidRPr="00AE747E" w:rsidRDefault="008537FA" w:rsidP="008537FA">
                  <w:pPr>
                    <w:spacing w:after="20"/>
                    <w:ind w:left="20"/>
                    <w:jc w:val="both"/>
                    <w:rPr>
                      <w:sz w:val="28"/>
                      <w:szCs w:val="28"/>
                    </w:rPr>
                  </w:pPr>
                  <w:r w:rsidRPr="00AE747E">
                    <w:rPr>
                      <w:color w:val="000000"/>
                      <w:sz w:val="28"/>
                      <w:szCs w:val="28"/>
                    </w:rPr>
                    <w:t>Корпоративный подоходный налог, подлежащий уплате</w:t>
                  </w:r>
                </w:p>
              </w:tc>
            </w:tr>
            <w:tr w:rsidR="008537FA" w:rsidRPr="00AE747E" w14:paraId="6DBFD324"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5328F62D" w14:textId="77777777" w:rsidR="008537FA" w:rsidRPr="00AE747E" w:rsidRDefault="008537FA" w:rsidP="008537FA">
                  <w:pPr>
                    <w:spacing w:after="20"/>
                    <w:ind w:left="20"/>
                    <w:jc w:val="both"/>
                    <w:rPr>
                      <w:sz w:val="28"/>
                      <w:szCs w:val="28"/>
                    </w:rPr>
                  </w:pPr>
                  <w:r w:rsidRPr="00AE747E">
                    <w:rPr>
                      <w:color w:val="000000"/>
                      <w:sz w:val="28"/>
                      <w:szCs w:val="28"/>
                    </w:rPr>
                    <w:t>3120</w:t>
                  </w:r>
                </w:p>
              </w:tc>
              <w:tc>
                <w:tcPr>
                  <w:tcW w:w="2872" w:type="dxa"/>
                  <w:tcMar>
                    <w:top w:w="15" w:type="dxa"/>
                    <w:left w:w="15" w:type="dxa"/>
                    <w:bottom w:w="15" w:type="dxa"/>
                    <w:right w:w="15" w:type="dxa"/>
                  </w:tcMar>
                  <w:vAlign w:val="center"/>
                </w:tcPr>
                <w:p w14:paraId="6578FE47" w14:textId="77777777" w:rsidR="008537FA" w:rsidRPr="00AE747E" w:rsidRDefault="008537FA" w:rsidP="008537FA">
                  <w:pPr>
                    <w:spacing w:after="20"/>
                    <w:ind w:left="20"/>
                    <w:jc w:val="both"/>
                    <w:rPr>
                      <w:sz w:val="28"/>
                      <w:szCs w:val="28"/>
                    </w:rPr>
                  </w:pPr>
                  <w:r w:rsidRPr="00AE747E">
                    <w:rPr>
                      <w:color w:val="000000"/>
                      <w:sz w:val="28"/>
                      <w:szCs w:val="28"/>
                    </w:rPr>
                    <w:t>Индивидуальный подоходный налог</w:t>
                  </w:r>
                </w:p>
              </w:tc>
            </w:tr>
            <w:tr w:rsidR="008537FA" w:rsidRPr="00AE747E" w14:paraId="4D0057AF"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7313F4C0" w14:textId="77777777" w:rsidR="008537FA" w:rsidRPr="00AE747E" w:rsidRDefault="008537FA" w:rsidP="008537FA">
                  <w:pPr>
                    <w:spacing w:after="20"/>
                    <w:ind w:left="20"/>
                    <w:jc w:val="both"/>
                    <w:rPr>
                      <w:sz w:val="28"/>
                      <w:szCs w:val="28"/>
                    </w:rPr>
                  </w:pPr>
                  <w:r w:rsidRPr="00AE747E">
                    <w:rPr>
                      <w:color w:val="000000"/>
                      <w:sz w:val="28"/>
                      <w:szCs w:val="28"/>
                    </w:rPr>
                    <w:t>3130</w:t>
                  </w:r>
                </w:p>
              </w:tc>
              <w:tc>
                <w:tcPr>
                  <w:tcW w:w="2872" w:type="dxa"/>
                  <w:tcMar>
                    <w:top w:w="15" w:type="dxa"/>
                    <w:left w:w="15" w:type="dxa"/>
                    <w:bottom w:w="15" w:type="dxa"/>
                    <w:right w:w="15" w:type="dxa"/>
                  </w:tcMar>
                  <w:vAlign w:val="center"/>
                </w:tcPr>
                <w:p w14:paraId="5FA16082" w14:textId="77777777" w:rsidR="008537FA" w:rsidRPr="00AE747E" w:rsidRDefault="008537FA" w:rsidP="008537FA">
                  <w:pPr>
                    <w:spacing w:after="20"/>
                    <w:ind w:left="20"/>
                    <w:jc w:val="both"/>
                    <w:rPr>
                      <w:sz w:val="28"/>
                      <w:szCs w:val="28"/>
                    </w:rPr>
                  </w:pPr>
                  <w:r w:rsidRPr="00AE747E">
                    <w:rPr>
                      <w:color w:val="000000"/>
                      <w:sz w:val="28"/>
                      <w:szCs w:val="28"/>
                    </w:rPr>
                    <w:t>Налог на добавленную стоимость</w:t>
                  </w:r>
                </w:p>
              </w:tc>
            </w:tr>
            <w:tr w:rsidR="008537FA" w:rsidRPr="00AE747E" w14:paraId="7D5F4A9B"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2130A31A" w14:textId="77777777" w:rsidR="008537FA" w:rsidRPr="00AE747E" w:rsidRDefault="008537FA" w:rsidP="008537FA">
                  <w:pPr>
                    <w:spacing w:after="20"/>
                    <w:ind w:left="20"/>
                    <w:jc w:val="both"/>
                    <w:rPr>
                      <w:sz w:val="28"/>
                      <w:szCs w:val="28"/>
                    </w:rPr>
                  </w:pPr>
                  <w:r w:rsidRPr="00AE747E">
                    <w:rPr>
                      <w:color w:val="000000"/>
                      <w:sz w:val="28"/>
                      <w:szCs w:val="28"/>
                    </w:rPr>
                    <w:t>3140</w:t>
                  </w:r>
                </w:p>
              </w:tc>
              <w:tc>
                <w:tcPr>
                  <w:tcW w:w="2872" w:type="dxa"/>
                  <w:tcMar>
                    <w:top w:w="15" w:type="dxa"/>
                    <w:left w:w="15" w:type="dxa"/>
                    <w:bottom w:w="15" w:type="dxa"/>
                    <w:right w:w="15" w:type="dxa"/>
                  </w:tcMar>
                  <w:vAlign w:val="center"/>
                </w:tcPr>
                <w:p w14:paraId="61EDDDB5" w14:textId="77777777" w:rsidR="008537FA" w:rsidRPr="00AE747E" w:rsidRDefault="008537FA" w:rsidP="008537FA">
                  <w:pPr>
                    <w:spacing w:after="20"/>
                    <w:ind w:left="20"/>
                    <w:jc w:val="both"/>
                    <w:rPr>
                      <w:sz w:val="28"/>
                      <w:szCs w:val="28"/>
                    </w:rPr>
                  </w:pPr>
                  <w:r w:rsidRPr="00AE747E">
                    <w:rPr>
                      <w:color w:val="000000"/>
                      <w:sz w:val="28"/>
                      <w:szCs w:val="28"/>
                    </w:rPr>
                    <w:t>Акцизы</w:t>
                  </w:r>
                </w:p>
              </w:tc>
            </w:tr>
            <w:tr w:rsidR="008537FA" w:rsidRPr="00AE747E" w14:paraId="1940AE23"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4BBE250D" w14:textId="77777777" w:rsidR="008537FA" w:rsidRPr="00AE747E" w:rsidRDefault="008537FA" w:rsidP="008537FA">
                  <w:pPr>
                    <w:spacing w:after="20"/>
                    <w:ind w:left="20"/>
                    <w:jc w:val="both"/>
                    <w:rPr>
                      <w:sz w:val="28"/>
                      <w:szCs w:val="28"/>
                    </w:rPr>
                  </w:pPr>
                  <w:r w:rsidRPr="00AE747E">
                    <w:rPr>
                      <w:color w:val="000000"/>
                      <w:sz w:val="28"/>
                      <w:szCs w:val="28"/>
                    </w:rPr>
                    <w:t>3150</w:t>
                  </w:r>
                </w:p>
              </w:tc>
              <w:tc>
                <w:tcPr>
                  <w:tcW w:w="2872" w:type="dxa"/>
                  <w:tcMar>
                    <w:top w:w="15" w:type="dxa"/>
                    <w:left w:w="15" w:type="dxa"/>
                    <w:bottom w:w="15" w:type="dxa"/>
                    <w:right w:w="15" w:type="dxa"/>
                  </w:tcMar>
                  <w:vAlign w:val="center"/>
                </w:tcPr>
                <w:p w14:paraId="58A05098" w14:textId="77777777" w:rsidR="008537FA" w:rsidRPr="00AE747E" w:rsidRDefault="008537FA" w:rsidP="008537FA">
                  <w:pPr>
                    <w:spacing w:after="20"/>
                    <w:ind w:left="20"/>
                    <w:jc w:val="both"/>
                    <w:rPr>
                      <w:sz w:val="28"/>
                      <w:szCs w:val="28"/>
                    </w:rPr>
                  </w:pPr>
                  <w:r w:rsidRPr="00AE747E">
                    <w:rPr>
                      <w:color w:val="000000"/>
                      <w:sz w:val="28"/>
                      <w:szCs w:val="28"/>
                    </w:rPr>
                    <w:t>Социальный налог</w:t>
                  </w:r>
                </w:p>
              </w:tc>
            </w:tr>
            <w:tr w:rsidR="008537FA" w:rsidRPr="00AE747E" w14:paraId="018130FD"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6165432A" w14:textId="77777777" w:rsidR="008537FA" w:rsidRPr="00AE747E" w:rsidRDefault="008537FA" w:rsidP="008537FA">
                  <w:pPr>
                    <w:spacing w:after="20"/>
                    <w:ind w:left="20"/>
                    <w:jc w:val="both"/>
                    <w:rPr>
                      <w:sz w:val="28"/>
                      <w:szCs w:val="28"/>
                    </w:rPr>
                  </w:pPr>
                  <w:r w:rsidRPr="00AE747E">
                    <w:rPr>
                      <w:color w:val="000000"/>
                      <w:sz w:val="28"/>
                      <w:szCs w:val="28"/>
                    </w:rPr>
                    <w:t>3160</w:t>
                  </w:r>
                </w:p>
              </w:tc>
              <w:tc>
                <w:tcPr>
                  <w:tcW w:w="2872" w:type="dxa"/>
                  <w:tcMar>
                    <w:top w:w="15" w:type="dxa"/>
                    <w:left w:w="15" w:type="dxa"/>
                    <w:bottom w:w="15" w:type="dxa"/>
                    <w:right w:w="15" w:type="dxa"/>
                  </w:tcMar>
                  <w:vAlign w:val="center"/>
                </w:tcPr>
                <w:p w14:paraId="04CE82EB" w14:textId="77777777" w:rsidR="008537FA" w:rsidRPr="00AE747E" w:rsidRDefault="008537FA" w:rsidP="008537FA">
                  <w:pPr>
                    <w:spacing w:after="20"/>
                    <w:ind w:left="20"/>
                    <w:jc w:val="both"/>
                    <w:rPr>
                      <w:sz w:val="28"/>
                      <w:szCs w:val="28"/>
                    </w:rPr>
                  </w:pPr>
                  <w:r w:rsidRPr="00AE747E">
                    <w:rPr>
                      <w:color w:val="000000"/>
                      <w:sz w:val="28"/>
                      <w:szCs w:val="28"/>
                    </w:rPr>
                    <w:t>Земельный налог</w:t>
                  </w:r>
                </w:p>
              </w:tc>
            </w:tr>
            <w:tr w:rsidR="008537FA" w:rsidRPr="00AE747E" w14:paraId="63A24826"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5441158D" w14:textId="77777777" w:rsidR="008537FA" w:rsidRPr="00AE747E" w:rsidRDefault="008537FA" w:rsidP="008537FA">
                  <w:pPr>
                    <w:spacing w:after="20"/>
                    <w:ind w:left="20"/>
                    <w:jc w:val="both"/>
                    <w:rPr>
                      <w:sz w:val="28"/>
                      <w:szCs w:val="28"/>
                    </w:rPr>
                  </w:pPr>
                  <w:r w:rsidRPr="00AE747E">
                    <w:rPr>
                      <w:color w:val="000000"/>
                      <w:sz w:val="28"/>
                      <w:szCs w:val="28"/>
                    </w:rPr>
                    <w:t>3170</w:t>
                  </w:r>
                </w:p>
              </w:tc>
              <w:tc>
                <w:tcPr>
                  <w:tcW w:w="2872" w:type="dxa"/>
                  <w:tcMar>
                    <w:top w:w="15" w:type="dxa"/>
                    <w:left w:w="15" w:type="dxa"/>
                    <w:bottom w:w="15" w:type="dxa"/>
                    <w:right w:w="15" w:type="dxa"/>
                  </w:tcMar>
                  <w:vAlign w:val="center"/>
                </w:tcPr>
                <w:p w14:paraId="5FE4B28A" w14:textId="77777777" w:rsidR="008537FA" w:rsidRPr="00AE747E" w:rsidRDefault="008537FA" w:rsidP="008537FA">
                  <w:pPr>
                    <w:spacing w:after="20"/>
                    <w:ind w:left="20"/>
                    <w:jc w:val="both"/>
                    <w:rPr>
                      <w:sz w:val="28"/>
                      <w:szCs w:val="28"/>
                    </w:rPr>
                  </w:pPr>
                  <w:r w:rsidRPr="00AE747E">
                    <w:rPr>
                      <w:color w:val="000000"/>
                      <w:sz w:val="28"/>
                      <w:szCs w:val="28"/>
                    </w:rPr>
                    <w:t>Налог на транспортные средства</w:t>
                  </w:r>
                </w:p>
              </w:tc>
            </w:tr>
            <w:tr w:rsidR="008537FA" w:rsidRPr="00AE747E" w14:paraId="2BDA797C"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63B6C8D9" w14:textId="77777777" w:rsidR="008537FA" w:rsidRPr="00AE747E" w:rsidRDefault="008537FA" w:rsidP="008537FA">
                  <w:pPr>
                    <w:spacing w:after="20"/>
                    <w:ind w:left="20"/>
                    <w:jc w:val="both"/>
                    <w:rPr>
                      <w:sz w:val="28"/>
                      <w:szCs w:val="28"/>
                    </w:rPr>
                  </w:pPr>
                  <w:r w:rsidRPr="00AE747E">
                    <w:rPr>
                      <w:color w:val="000000"/>
                      <w:sz w:val="28"/>
                      <w:szCs w:val="28"/>
                    </w:rPr>
                    <w:t>3180</w:t>
                  </w:r>
                </w:p>
              </w:tc>
              <w:tc>
                <w:tcPr>
                  <w:tcW w:w="2872" w:type="dxa"/>
                  <w:tcMar>
                    <w:top w:w="15" w:type="dxa"/>
                    <w:left w:w="15" w:type="dxa"/>
                    <w:bottom w:w="15" w:type="dxa"/>
                    <w:right w:w="15" w:type="dxa"/>
                  </w:tcMar>
                  <w:vAlign w:val="center"/>
                </w:tcPr>
                <w:p w14:paraId="76440E03" w14:textId="77777777" w:rsidR="008537FA" w:rsidRPr="00AE747E" w:rsidRDefault="008537FA" w:rsidP="008537FA">
                  <w:pPr>
                    <w:spacing w:after="20"/>
                    <w:ind w:left="20"/>
                    <w:jc w:val="both"/>
                    <w:rPr>
                      <w:sz w:val="28"/>
                      <w:szCs w:val="28"/>
                    </w:rPr>
                  </w:pPr>
                  <w:r w:rsidRPr="00AE747E">
                    <w:rPr>
                      <w:color w:val="000000"/>
                      <w:sz w:val="28"/>
                      <w:szCs w:val="28"/>
                    </w:rPr>
                    <w:t>Налог на имущество</w:t>
                  </w:r>
                </w:p>
              </w:tc>
            </w:tr>
            <w:tr w:rsidR="008537FA" w:rsidRPr="00AE747E" w14:paraId="619F676E"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77734F34" w14:textId="77777777" w:rsidR="008537FA" w:rsidRPr="00AE747E" w:rsidRDefault="008537FA" w:rsidP="008537FA">
                  <w:pPr>
                    <w:spacing w:after="20"/>
                    <w:ind w:left="20"/>
                    <w:jc w:val="both"/>
                    <w:rPr>
                      <w:sz w:val="28"/>
                      <w:szCs w:val="28"/>
                    </w:rPr>
                  </w:pPr>
                  <w:r w:rsidRPr="00AE747E">
                    <w:rPr>
                      <w:color w:val="000000"/>
                      <w:sz w:val="28"/>
                      <w:szCs w:val="28"/>
                    </w:rPr>
                    <w:lastRenderedPageBreak/>
                    <w:t>3190</w:t>
                  </w:r>
                </w:p>
              </w:tc>
              <w:tc>
                <w:tcPr>
                  <w:tcW w:w="2872" w:type="dxa"/>
                  <w:tcMar>
                    <w:top w:w="15" w:type="dxa"/>
                    <w:left w:w="15" w:type="dxa"/>
                    <w:bottom w:w="15" w:type="dxa"/>
                    <w:right w:w="15" w:type="dxa"/>
                  </w:tcMar>
                  <w:vAlign w:val="center"/>
                </w:tcPr>
                <w:p w14:paraId="1DB270D5" w14:textId="77777777" w:rsidR="008537FA" w:rsidRPr="00AE747E" w:rsidRDefault="008537FA" w:rsidP="008537FA">
                  <w:pPr>
                    <w:spacing w:after="20"/>
                    <w:ind w:left="20"/>
                    <w:jc w:val="both"/>
                    <w:rPr>
                      <w:sz w:val="28"/>
                      <w:szCs w:val="28"/>
                    </w:rPr>
                  </w:pPr>
                  <w:r w:rsidRPr="00AE747E">
                    <w:rPr>
                      <w:color w:val="000000"/>
                      <w:sz w:val="28"/>
                      <w:szCs w:val="28"/>
                    </w:rPr>
                    <w:t>Прочие налоги</w:t>
                  </w:r>
                </w:p>
              </w:tc>
            </w:tr>
            <w:tr w:rsidR="008537FA" w:rsidRPr="00AE747E" w14:paraId="302CA063"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3B4FCED0" w14:textId="77777777" w:rsidR="008537FA" w:rsidRPr="00AE747E" w:rsidRDefault="008537FA" w:rsidP="008537FA">
                  <w:pPr>
                    <w:spacing w:after="20"/>
                    <w:ind w:left="20"/>
                    <w:jc w:val="both"/>
                    <w:rPr>
                      <w:sz w:val="28"/>
                      <w:szCs w:val="28"/>
                    </w:rPr>
                  </w:pPr>
                  <w:r w:rsidRPr="00AE747E">
                    <w:rPr>
                      <w:color w:val="000000"/>
                      <w:sz w:val="28"/>
                      <w:szCs w:val="28"/>
                    </w:rPr>
                    <w:t>3200</w:t>
                  </w:r>
                </w:p>
              </w:tc>
              <w:tc>
                <w:tcPr>
                  <w:tcW w:w="2872" w:type="dxa"/>
                  <w:tcMar>
                    <w:top w:w="15" w:type="dxa"/>
                    <w:left w:w="15" w:type="dxa"/>
                    <w:bottom w:w="15" w:type="dxa"/>
                    <w:right w:w="15" w:type="dxa"/>
                  </w:tcMar>
                  <w:vAlign w:val="center"/>
                </w:tcPr>
                <w:p w14:paraId="7FBDD1F5" w14:textId="77777777" w:rsidR="008537FA" w:rsidRPr="00AE747E" w:rsidRDefault="008537FA" w:rsidP="008537FA">
                  <w:pPr>
                    <w:spacing w:after="20"/>
                    <w:ind w:left="20"/>
                    <w:jc w:val="both"/>
                    <w:rPr>
                      <w:sz w:val="28"/>
                      <w:szCs w:val="28"/>
                    </w:rPr>
                  </w:pPr>
                  <w:r w:rsidRPr="00AE747E">
                    <w:rPr>
                      <w:color w:val="000000"/>
                      <w:sz w:val="28"/>
                      <w:szCs w:val="28"/>
                    </w:rPr>
                    <w:t>Обязательства по другим обязательным и добровольным платежам</w:t>
                  </w:r>
                </w:p>
              </w:tc>
            </w:tr>
            <w:tr w:rsidR="008537FA" w:rsidRPr="00AE747E" w14:paraId="52D0DE4B"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3B11BD86" w14:textId="77777777" w:rsidR="008537FA" w:rsidRPr="00AE747E" w:rsidRDefault="008537FA" w:rsidP="008537FA">
                  <w:pPr>
                    <w:spacing w:after="20"/>
                    <w:ind w:left="20"/>
                    <w:jc w:val="both"/>
                    <w:rPr>
                      <w:sz w:val="28"/>
                      <w:szCs w:val="28"/>
                    </w:rPr>
                  </w:pPr>
                  <w:r w:rsidRPr="00AE747E">
                    <w:rPr>
                      <w:color w:val="000000"/>
                      <w:sz w:val="28"/>
                      <w:szCs w:val="28"/>
                    </w:rPr>
                    <w:t>3210</w:t>
                  </w:r>
                </w:p>
              </w:tc>
              <w:tc>
                <w:tcPr>
                  <w:tcW w:w="2872" w:type="dxa"/>
                  <w:tcMar>
                    <w:top w:w="15" w:type="dxa"/>
                    <w:left w:w="15" w:type="dxa"/>
                    <w:bottom w:w="15" w:type="dxa"/>
                    <w:right w:w="15" w:type="dxa"/>
                  </w:tcMar>
                  <w:vAlign w:val="center"/>
                </w:tcPr>
                <w:p w14:paraId="32A08310" w14:textId="77777777" w:rsidR="008537FA" w:rsidRPr="00AE747E" w:rsidRDefault="008537FA" w:rsidP="008537FA">
                  <w:pPr>
                    <w:spacing w:after="20"/>
                    <w:ind w:left="20"/>
                    <w:jc w:val="both"/>
                    <w:rPr>
                      <w:sz w:val="28"/>
                      <w:szCs w:val="28"/>
                    </w:rPr>
                  </w:pPr>
                  <w:r w:rsidRPr="00AE747E">
                    <w:rPr>
                      <w:color w:val="000000"/>
                      <w:sz w:val="28"/>
                      <w:szCs w:val="28"/>
                    </w:rPr>
                    <w:t>Обязательства по социальному страхованию</w:t>
                  </w:r>
                </w:p>
              </w:tc>
            </w:tr>
            <w:tr w:rsidR="008537FA" w:rsidRPr="00AE747E" w14:paraId="2C00D98C"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31ECC926" w14:textId="77777777" w:rsidR="008537FA" w:rsidRPr="00AE747E" w:rsidRDefault="008537FA" w:rsidP="008537FA">
                  <w:pPr>
                    <w:spacing w:after="20"/>
                    <w:ind w:left="20"/>
                    <w:jc w:val="both"/>
                    <w:rPr>
                      <w:sz w:val="28"/>
                      <w:szCs w:val="28"/>
                    </w:rPr>
                  </w:pPr>
                  <w:r w:rsidRPr="00AE747E">
                    <w:rPr>
                      <w:color w:val="000000"/>
                      <w:sz w:val="28"/>
                      <w:szCs w:val="28"/>
                    </w:rPr>
                    <w:t>3220</w:t>
                  </w:r>
                </w:p>
              </w:tc>
              <w:tc>
                <w:tcPr>
                  <w:tcW w:w="2872" w:type="dxa"/>
                  <w:tcMar>
                    <w:top w:w="15" w:type="dxa"/>
                    <w:left w:w="15" w:type="dxa"/>
                    <w:bottom w:w="15" w:type="dxa"/>
                    <w:right w:w="15" w:type="dxa"/>
                  </w:tcMar>
                  <w:vAlign w:val="center"/>
                </w:tcPr>
                <w:p w14:paraId="63ED91D7" w14:textId="77777777" w:rsidR="008537FA" w:rsidRPr="00AE747E" w:rsidRDefault="008537FA" w:rsidP="008537FA">
                  <w:pPr>
                    <w:spacing w:after="20"/>
                    <w:ind w:left="20"/>
                    <w:jc w:val="both"/>
                    <w:rPr>
                      <w:sz w:val="28"/>
                      <w:szCs w:val="28"/>
                    </w:rPr>
                  </w:pPr>
                  <w:r w:rsidRPr="00AE747E">
                    <w:rPr>
                      <w:color w:val="000000"/>
                      <w:sz w:val="28"/>
                      <w:szCs w:val="28"/>
                    </w:rPr>
                    <w:t>Обязательства по пенсионным отчислениям</w:t>
                  </w:r>
                </w:p>
              </w:tc>
            </w:tr>
            <w:tr w:rsidR="008537FA" w:rsidRPr="00AE747E" w14:paraId="13A73E50"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37A68DAD" w14:textId="77777777" w:rsidR="008537FA" w:rsidRPr="00AE747E" w:rsidRDefault="008537FA" w:rsidP="008537FA">
                  <w:pPr>
                    <w:spacing w:after="20"/>
                    <w:ind w:left="20"/>
                    <w:jc w:val="both"/>
                    <w:rPr>
                      <w:sz w:val="28"/>
                      <w:szCs w:val="28"/>
                    </w:rPr>
                  </w:pPr>
                  <w:r w:rsidRPr="00AE747E">
                    <w:rPr>
                      <w:color w:val="000000"/>
                      <w:sz w:val="28"/>
                      <w:szCs w:val="28"/>
                    </w:rPr>
                    <w:t>3230</w:t>
                  </w:r>
                </w:p>
              </w:tc>
              <w:tc>
                <w:tcPr>
                  <w:tcW w:w="2872" w:type="dxa"/>
                  <w:tcMar>
                    <w:top w:w="15" w:type="dxa"/>
                    <w:left w:w="15" w:type="dxa"/>
                    <w:bottom w:w="15" w:type="dxa"/>
                    <w:right w:w="15" w:type="dxa"/>
                  </w:tcMar>
                  <w:vAlign w:val="center"/>
                </w:tcPr>
                <w:p w14:paraId="0B95FA12" w14:textId="77777777" w:rsidR="008537FA" w:rsidRPr="00AE747E" w:rsidRDefault="008537FA" w:rsidP="008537FA">
                  <w:pPr>
                    <w:spacing w:after="20"/>
                    <w:ind w:left="20"/>
                    <w:jc w:val="both"/>
                    <w:rPr>
                      <w:sz w:val="28"/>
                      <w:szCs w:val="28"/>
                    </w:rPr>
                  </w:pPr>
                  <w:r w:rsidRPr="00AE747E">
                    <w:rPr>
                      <w:color w:val="000000"/>
                      <w:sz w:val="28"/>
                      <w:szCs w:val="28"/>
                    </w:rPr>
                    <w:t>Прочие обязательства по другим обязательным платежам</w:t>
                  </w:r>
                </w:p>
              </w:tc>
            </w:tr>
            <w:tr w:rsidR="008537FA" w:rsidRPr="00AE747E" w14:paraId="4C8AC4B6"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12731A81" w14:textId="77777777" w:rsidR="008537FA" w:rsidRDefault="008537FA" w:rsidP="008537FA">
                  <w:pPr>
                    <w:spacing w:after="20"/>
                    <w:ind w:left="20"/>
                    <w:jc w:val="both"/>
                    <w:rPr>
                      <w:color w:val="000000"/>
                      <w:sz w:val="28"/>
                      <w:szCs w:val="28"/>
                    </w:rPr>
                  </w:pPr>
                  <w:r w:rsidRPr="00AE747E">
                    <w:rPr>
                      <w:color w:val="000000"/>
                      <w:sz w:val="28"/>
                      <w:szCs w:val="28"/>
                    </w:rPr>
                    <w:t>3240</w:t>
                  </w:r>
                </w:p>
                <w:p w14:paraId="12A3B71C" w14:textId="77777777" w:rsidR="009F3145" w:rsidRDefault="009F3145" w:rsidP="008537FA">
                  <w:pPr>
                    <w:spacing w:after="20"/>
                    <w:ind w:left="20"/>
                    <w:jc w:val="both"/>
                    <w:rPr>
                      <w:color w:val="000000"/>
                      <w:sz w:val="28"/>
                      <w:szCs w:val="28"/>
                    </w:rPr>
                  </w:pPr>
                </w:p>
                <w:p w14:paraId="7CCCC7E3" w14:textId="77777777" w:rsidR="009F3145" w:rsidRDefault="009F3145" w:rsidP="008537FA">
                  <w:pPr>
                    <w:spacing w:after="20"/>
                    <w:ind w:left="20"/>
                    <w:jc w:val="both"/>
                    <w:rPr>
                      <w:color w:val="000000"/>
                      <w:sz w:val="28"/>
                      <w:szCs w:val="28"/>
                    </w:rPr>
                  </w:pPr>
                </w:p>
                <w:p w14:paraId="18473EBC" w14:textId="77777777" w:rsidR="009F3145" w:rsidRDefault="009F3145" w:rsidP="008537FA">
                  <w:pPr>
                    <w:spacing w:after="20"/>
                    <w:ind w:left="20"/>
                    <w:jc w:val="both"/>
                    <w:rPr>
                      <w:color w:val="000000"/>
                      <w:sz w:val="28"/>
                      <w:szCs w:val="28"/>
                    </w:rPr>
                  </w:pPr>
                </w:p>
                <w:p w14:paraId="120E3844" w14:textId="11F6EAC9" w:rsidR="009F3145" w:rsidRPr="009F3145" w:rsidRDefault="009F3145" w:rsidP="008537FA">
                  <w:pPr>
                    <w:spacing w:after="20"/>
                    <w:ind w:left="20"/>
                    <w:jc w:val="both"/>
                    <w:rPr>
                      <w:b/>
                      <w:bCs/>
                      <w:sz w:val="28"/>
                      <w:szCs w:val="28"/>
                    </w:rPr>
                  </w:pPr>
                  <w:r w:rsidRPr="009F3145">
                    <w:rPr>
                      <w:b/>
                      <w:bCs/>
                      <w:color w:val="000000"/>
                      <w:sz w:val="28"/>
                      <w:szCs w:val="28"/>
                    </w:rPr>
                    <w:t>3250</w:t>
                  </w:r>
                </w:p>
              </w:tc>
              <w:tc>
                <w:tcPr>
                  <w:tcW w:w="2872" w:type="dxa"/>
                  <w:tcMar>
                    <w:top w:w="15" w:type="dxa"/>
                    <w:left w:w="15" w:type="dxa"/>
                    <w:bottom w:w="15" w:type="dxa"/>
                    <w:right w:w="15" w:type="dxa"/>
                  </w:tcMar>
                  <w:vAlign w:val="center"/>
                </w:tcPr>
                <w:p w14:paraId="69B1FD2F" w14:textId="77777777" w:rsidR="008537FA" w:rsidRDefault="008537FA" w:rsidP="008537FA">
                  <w:pPr>
                    <w:spacing w:after="20"/>
                    <w:ind w:left="20"/>
                    <w:jc w:val="both"/>
                    <w:rPr>
                      <w:color w:val="000000"/>
                      <w:sz w:val="28"/>
                      <w:szCs w:val="28"/>
                    </w:rPr>
                  </w:pPr>
                  <w:r w:rsidRPr="00AE747E">
                    <w:rPr>
                      <w:color w:val="000000"/>
                      <w:sz w:val="28"/>
                      <w:szCs w:val="28"/>
                    </w:rPr>
                    <w:t>Прочие обязательства по другим добровольным платежам</w:t>
                  </w:r>
                </w:p>
                <w:p w14:paraId="46913AD5" w14:textId="15DD7342" w:rsidR="009F3145" w:rsidRPr="009F3145" w:rsidRDefault="009F3145" w:rsidP="008537FA">
                  <w:pPr>
                    <w:spacing w:after="20"/>
                    <w:ind w:left="20"/>
                    <w:jc w:val="both"/>
                    <w:rPr>
                      <w:b/>
                      <w:bCs/>
                      <w:sz w:val="28"/>
                      <w:szCs w:val="28"/>
                    </w:rPr>
                  </w:pPr>
                  <w:r w:rsidRPr="009F3145">
                    <w:rPr>
                      <w:b/>
                      <w:bCs/>
                      <w:color w:val="000000"/>
                      <w:sz w:val="28"/>
                    </w:rPr>
                    <w:t>Обязательства по обязательным пенсионным взносам работодателя</w:t>
                  </w:r>
                </w:p>
              </w:tc>
            </w:tr>
            <w:tr w:rsidR="008537FA" w:rsidRPr="00AE747E" w14:paraId="218DCD9D"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02A950F7" w14:textId="77777777" w:rsidR="008537FA" w:rsidRPr="00AE747E" w:rsidRDefault="008537FA" w:rsidP="008537FA">
                  <w:pPr>
                    <w:spacing w:after="20"/>
                    <w:ind w:left="20"/>
                    <w:jc w:val="both"/>
                    <w:rPr>
                      <w:sz w:val="28"/>
                      <w:szCs w:val="28"/>
                    </w:rPr>
                  </w:pPr>
                  <w:r w:rsidRPr="00AE747E">
                    <w:rPr>
                      <w:color w:val="000000"/>
                      <w:sz w:val="28"/>
                      <w:szCs w:val="28"/>
                    </w:rPr>
                    <w:t>3300</w:t>
                  </w:r>
                </w:p>
              </w:tc>
              <w:tc>
                <w:tcPr>
                  <w:tcW w:w="2872" w:type="dxa"/>
                  <w:tcMar>
                    <w:top w:w="15" w:type="dxa"/>
                    <w:left w:w="15" w:type="dxa"/>
                    <w:bottom w:w="15" w:type="dxa"/>
                    <w:right w:w="15" w:type="dxa"/>
                  </w:tcMar>
                  <w:vAlign w:val="center"/>
                </w:tcPr>
                <w:p w14:paraId="3493B4DA" w14:textId="77777777" w:rsidR="008537FA" w:rsidRPr="00AE747E" w:rsidRDefault="008537FA" w:rsidP="008537FA">
                  <w:pPr>
                    <w:spacing w:after="20"/>
                    <w:ind w:left="20"/>
                    <w:jc w:val="both"/>
                    <w:rPr>
                      <w:sz w:val="28"/>
                      <w:szCs w:val="28"/>
                    </w:rPr>
                  </w:pPr>
                  <w:r w:rsidRPr="00AE747E">
                    <w:rPr>
                      <w:color w:val="000000"/>
                      <w:sz w:val="28"/>
                      <w:szCs w:val="28"/>
                    </w:rPr>
                    <w:t>Краткосрочная кредиторская задолженность</w:t>
                  </w:r>
                </w:p>
              </w:tc>
            </w:tr>
            <w:tr w:rsidR="008537FA" w:rsidRPr="00AE747E" w14:paraId="61C322FF"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5815D647" w14:textId="77777777" w:rsidR="008537FA" w:rsidRPr="00AE747E" w:rsidRDefault="008537FA" w:rsidP="008537FA">
                  <w:pPr>
                    <w:spacing w:after="20"/>
                    <w:ind w:left="20"/>
                    <w:jc w:val="both"/>
                    <w:rPr>
                      <w:sz w:val="28"/>
                      <w:szCs w:val="28"/>
                    </w:rPr>
                  </w:pPr>
                  <w:r w:rsidRPr="00AE747E">
                    <w:rPr>
                      <w:color w:val="000000"/>
                      <w:sz w:val="28"/>
                      <w:szCs w:val="28"/>
                    </w:rPr>
                    <w:t>3310</w:t>
                  </w:r>
                </w:p>
              </w:tc>
              <w:tc>
                <w:tcPr>
                  <w:tcW w:w="2872" w:type="dxa"/>
                  <w:tcMar>
                    <w:top w:w="15" w:type="dxa"/>
                    <w:left w:w="15" w:type="dxa"/>
                    <w:bottom w:w="15" w:type="dxa"/>
                    <w:right w:w="15" w:type="dxa"/>
                  </w:tcMar>
                  <w:vAlign w:val="center"/>
                </w:tcPr>
                <w:p w14:paraId="58CA3E41" w14:textId="77777777" w:rsidR="008537FA" w:rsidRPr="00AE747E" w:rsidRDefault="008537FA" w:rsidP="008537FA">
                  <w:pPr>
                    <w:spacing w:after="20"/>
                    <w:ind w:left="20"/>
                    <w:jc w:val="both"/>
                    <w:rPr>
                      <w:sz w:val="28"/>
                      <w:szCs w:val="28"/>
                    </w:rPr>
                  </w:pPr>
                  <w:r w:rsidRPr="00AE747E">
                    <w:rPr>
                      <w:color w:val="000000"/>
                      <w:sz w:val="28"/>
                      <w:szCs w:val="28"/>
                    </w:rPr>
                    <w:t xml:space="preserve">Краткосрочная кредиторская задолженность </w:t>
                  </w:r>
                  <w:r w:rsidRPr="00AE747E">
                    <w:rPr>
                      <w:color w:val="000000"/>
                      <w:sz w:val="28"/>
                      <w:szCs w:val="28"/>
                    </w:rPr>
                    <w:lastRenderedPageBreak/>
                    <w:t>поставщикам и подрядчикам</w:t>
                  </w:r>
                </w:p>
              </w:tc>
            </w:tr>
            <w:tr w:rsidR="008537FA" w:rsidRPr="00AE747E" w14:paraId="58AA9DDF"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1622733F" w14:textId="77777777" w:rsidR="008537FA" w:rsidRPr="00AE747E" w:rsidRDefault="008537FA" w:rsidP="008537FA">
                  <w:pPr>
                    <w:spacing w:after="20"/>
                    <w:ind w:left="20"/>
                    <w:jc w:val="both"/>
                    <w:rPr>
                      <w:sz w:val="28"/>
                      <w:szCs w:val="28"/>
                    </w:rPr>
                  </w:pPr>
                  <w:r w:rsidRPr="00AE747E">
                    <w:rPr>
                      <w:color w:val="000000"/>
                      <w:sz w:val="28"/>
                      <w:szCs w:val="28"/>
                    </w:rPr>
                    <w:lastRenderedPageBreak/>
                    <w:t>3320</w:t>
                  </w:r>
                </w:p>
              </w:tc>
              <w:tc>
                <w:tcPr>
                  <w:tcW w:w="2872" w:type="dxa"/>
                  <w:tcMar>
                    <w:top w:w="15" w:type="dxa"/>
                    <w:left w:w="15" w:type="dxa"/>
                    <w:bottom w:w="15" w:type="dxa"/>
                    <w:right w:w="15" w:type="dxa"/>
                  </w:tcMar>
                  <w:vAlign w:val="center"/>
                </w:tcPr>
                <w:p w14:paraId="42ABECDC" w14:textId="77777777" w:rsidR="008537FA" w:rsidRPr="00AE747E" w:rsidRDefault="008537FA" w:rsidP="008537FA">
                  <w:pPr>
                    <w:spacing w:after="20"/>
                    <w:ind w:left="20"/>
                    <w:jc w:val="both"/>
                    <w:rPr>
                      <w:sz w:val="28"/>
                      <w:szCs w:val="28"/>
                    </w:rPr>
                  </w:pPr>
                  <w:r w:rsidRPr="00AE747E">
                    <w:rPr>
                      <w:color w:val="000000"/>
                      <w:sz w:val="28"/>
                      <w:szCs w:val="28"/>
                    </w:rPr>
                    <w:t>Краткосрочная кредиторская задолженность дочерним организациям</w:t>
                  </w:r>
                </w:p>
              </w:tc>
            </w:tr>
            <w:tr w:rsidR="008537FA" w:rsidRPr="00AE747E" w14:paraId="5EC8976A"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247747B5" w14:textId="77777777" w:rsidR="008537FA" w:rsidRPr="00AE747E" w:rsidRDefault="008537FA" w:rsidP="008537FA">
                  <w:pPr>
                    <w:spacing w:after="20"/>
                    <w:ind w:left="20"/>
                    <w:jc w:val="both"/>
                    <w:rPr>
                      <w:sz w:val="28"/>
                      <w:szCs w:val="28"/>
                    </w:rPr>
                  </w:pPr>
                  <w:r w:rsidRPr="00AE747E">
                    <w:rPr>
                      <w:color w:val="000000"/>
                      <w:sz w:val="28"/>
                      <w:szCs w:val="28"/>
                    </w:rPr>
                    <w:t>3330</w:t>
                  </w:r>
                </w:p>
                <w:p w14:paraId="0F06C07A" w14:textId="77777777" w:rsidR="008537FA" w:rsidRPr="00AE747E" w:rsidRDefault="008537FA" w:rsidP="008537FA">
                  <w:pPr>
                    <w:spacing w:after="20"/>
                    <w:ind w:left="20"/>
                    <w:jc w:val="both"/>
                    <w:rPr>
                      <w:sz w:val="28"/>
                      <w:szCs w:val="28"/>
                    </w:rPr>
                  </w:pPr>
                  <w:r w:rsidRPr="00AE747E">
                    <w:rPr>
                      <w:color w:val="000000"/>
                      <w:sz w:val="28"/>
                      <w:szCs w:val="28"/>
                    </w:rPr>
                    <w:t>3340</w:t>
                  </w:r>
                </w:p>
              </w:tc>
              <w:tc>
                <w:tcPr>
                  <w:tcW w:w="2872" w:type="dxa"/>
                  <w:tcMar>
                    <w:top w:w="15" w:type="dxa"/>
                    <w:left w:w="15" w:type="dxa"/>
                    <w:bottom w:w="15" w:type="dxa"/>
                    <w:right w:w="15" w:type="dxa"/>
                  </w:tcMar>
                  <w:vAlign w:val="center"/>
                </w:tcPr>
                <w:p w14:paraId="1112B402" w14:textId="77777777" w:rsidR="008537FA" w:rsidRPr="00AE747E" w:rsidRDefault="008537FA" w:rsidP="008537FA">
                  <w:pPr>
                    <w:spacing w:after="20"/>
                    <w:ind w:left="20"/>
                    <w:jc w:val="both"/>
                    <w:rPr>
                      <w:sz w:val="28"/>
                      <w:szCs w:val="28"/>
                    </w:rPr>
                  </w:pPr>
                  <w:r w:rsidRPr="00AE747E">
                    <w:rPr>
                      <w:color w:val="000000"/>
                      <w:sz w:val="28"/>
                      <w:szCs w:val="28"/>
                    </w:rPr>
                    <w:t>Краткосрочная кредиторская задолженность ассоциированным и совместным организациям</w:t>
                  </w:r>
                </w:p>
                <w:p w14:paraId="1590603C" w14:textId="77777777" w:rsidR="008537FA" w:rsidRPr="00AE747E" w:rsidRDefault="008537FA" w:rsidP="008537FA">
                  <w:pPr>
                    <w:spacing w:after="20"/>
                    <w:ind w:left="20"/>
                    <w:jc w:val="both"/>
                    <w:rPr>
                      <w:sz w:val="28"/>
                      <w:szCs w:val="28"/>
                    </w:rPr>
                  </w:pPr>
                  <w:r w:rsidRPr="00AE747E">
                    <w:rPr>
                      <w:color w:val="000000"/>
                      <w:sz w:val="28"/>
                      <w:szCs w:val="28"/>
                    </w:rPr>
                    <w:t>Краткосрочная кредиторская задолженность филиалам и структурным подразделениям</w:t>
                  </w:r>
                </w:p>
              </w:tc>
            </w:tr>
            <w:tr w:rsidR="008537FA" w:rsidRPr="00AE747E" w14:paraId="74BA7297"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5065B17F" w14:textId="77777777" w:rsidR="008537FA" w:rsidRPr="00AE747E" w:rsidRDefault="008537FA" w:rsidP="008537FA">
                  <w:pPr>
                    <w:spacing w:after="20"/>
                    <w:ind w:left="20"/>
                    <w:jc w:val="both"/>
                    <w:rPr>
                      <w:sz w:val="28"/>
                      <w:szCs w:val="28"/>
                    </w:rPr>
                  </w:pPr>
                  <w:r w:rsidRPr="00AE747E">
                    <w:rPr>
                      <w:color w:val="000000"/>
                      <w:sz w:val="28"/>
                      <w:szCs w:val="28"/>
                    </w:rPr>
                    <w:t>3350</w:t>
                  </w:r>
                </w:p>
              </w:tc>
              <w:tc>
                <w:tcPr>
                  <w:tcW w:w="2872" w:type="dxa"/>
                  <w:tcMar>
                    <w:top w:w="15" w:type="dxa"/>
                    <w:left w:w="15" w:type="dxa"/>
                    <w:bottom w:w="15" w:type="dxa"/>
                    <w:right w:w="15" w:type="dxa"/>
                  </w:tcMar>
                  <w:vAlign w:val="center"/>
                </w:tcPr>
                <w:p w14:paraId="685735DE" w14:textId="77777777" w:rsidR="008537FA" w:rsidRPr="00AE747E" w:rsidRDefault="008537FA" w:rsidP="008537FA">
                  <w:pPr>
                    <w:spacing w:after="20"/>
                    <w:ind w:left="20"/>
                    <w:jc w:val="both"/>
                    <w:rPr>
                      <w:sz w:val="28"/>
                      <w:szCs w:val="28"/>
                    </w:rPr>
                  </w:pPr>
                  <w:r w:rsidRPr="00AE747E">
                    <w:rPr>
                      <w:color w:val="000000"/>
                      <w:sz w:val="28"/>
                      <w:szCs w:val="28"/>
                    </w:rPr>
                    <w:t>Краткосрочная задолженность по оплате труда</w:t>
                  </w:r>
                </w:p>
              </w:tc>
            </w:tr>
            <w:tr w:rsidR="008537FA" w:rsidRPr="00AE747E" w14:paraId="1178849F"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2FCB0F1B" w14:textId="77777777" w:rsidR="008537FA" w:rsidRPr="00AE747E" w:rsidRDefault="008537FA" w:rsidP="008537FA">
                  <w:pPr>
                    <w:spacing w:after="20"/>
                    <w:ind w:left="20"/>
                    <w:jc w:val="both"/>
                    <w:rPr>
                      <w:sz w:val="28"/>
                      <w:szCs w:val="28"/>
                    </w:rPr>
                  </w:pPr>
                  <w:r w:rsidRPr="00AE747E">
                    <w:rPr>
                      <w:color w:val="000000"/>
                      <w:sz w:val="28"/>
                      <w:szCs w:val="28"/>
                    </w:rPr>
                    <w:t>3360</w:t>
                  </w:r>
                </w:p>
              </w:tc>
              <w:tc>
                <w:tcPr>
                  <w:tcW w:w="2872" w:type="dxa"/>
                  <w:tcMar>
                    <w:top w:w="15" w:type="dxa"/>
                    <w:left w:w="15" w:type="dxa"/>
                    <w:bottom w:w="15" w:type="dxa"/>
                    <w:right w:w="15" w:type="dxa"/>
                  </w:tcMar>
                  <w:vAlign w:val="center"/>
                </w:tcPr>
                <w:p w14:paraId="1C0F4937" w14:textId="77777777" w:rsidR="008537FA" w:rsidRPr="00AE747E" w:rsidRDefault="008537FA" w:rsidP="008537FA">
                  <w:pPr>
                    <w:spacing w:after="20"/>
                    <w:ind w:left="20"/>
                    <w:jc w:val="both"/>
                    <w:rPr>
                      <w:sz w:val="28"/>
                      <w:szCs w:val="28"/>
                    </w:rPr>
                  </w:pPr>
                  <w:r w:rsidRPr="00AE747E">
                    <w:rPr>
                      <w:color w:val="000000"/>
                      <w:sz w:val="28"/>
                      <w:szCs w:val="28"/>
                    </w:rPr>
                    <w:t>Краткосрочная задолженность по аренде</w:t>
                  </w:r>
                </w:p>
              </w:tc>
            </w:tr>
            <w:tr w:rsidR="008537FA" w:rsidRPr="00AE747E" w14:paraId="57D92A35"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57847FBB" w14:textId="77777777" w:rsidR="008537FA" w:rsidRPr="00AE747E" w:rsidRDefault="008537FA" w:rsidP="008537FA">
                  <w:pPr>
                    <w:spacing w:after="20"/>
                    <w:ind w:left="20"/>
                    <w:jc w:val="both"/>
                    <w:rPr>
                      <w:sz w:val="28"/>
                      <w:szCs w:val="28"/>
                    </w:rPr>
                  </w:pPr>
                  <w:r w:rsidRPr="00AE747E">
                    <w:rPr>
                      <w:color w:val="000000"/>
                      <w:sz w:val="28"/>
                      <w:szCs w:val="28"/>
                    </w:rPr>
                    <w:t>3370</w:t>
                  </w:r>
                </w:p>
              </w:tc>
              <w:tc>
                <w:tcPr>
                  <w:tcW w:w="2872" w:type="dxa"/>
                  <w:tcMar>
                    <w:top w:w="15" w:type="dxa"/>
                    <w:left w:w="15" w:type="dxa"/>
                    <w:bottom w:w="15" w:type="dxa"/>
                    <w:right w:w="15" w:type="dxa"/>
                  </w:tcMar>
                  <w:vAlign w:val="center"/>
                </w:tcPr>
                <w:p w14:paraId="11251D13" w14:textId="77777777" w:rsidR="008537FA" w:rsidRPr="00AE747E" w:rsidRDefault="008537FA" w:rsidP="008537FA">
                  <w:pPr>
                    <w:spacing w:after="20"/>
                    <w:ind w:left="20"/>
                    <w:jc w:val="both"/>
                    <w:rPr>
                      <w:sz w:val="28"/>
                      <w:szCs w:val="28"/>
                    </w:rPr>
                  </w:pPr>
                  <w:r w:rsidRPr="00AE747E">
                    <w:rPr>
                      <w:color w:val="000000"/>
                      <w:sz w:val="28"/>
                      <w:szCs w:val="28"/>
                    </w:rPr>
                    <w:t>Текущая часть долгосрочной кредиторской задолженности</w:t>
                  </w:r>
                </w:p>
              </w:tc>
            </w:tr>
            <w:tr w:rsidR="008537FA" w:rsidRPr="00AE747E" w14:paraId="65F086DD"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413517F5" w14:textId="77777777" w:rsidR="008537FA" w:rsidRPr="00AE747E" w:rsidRDefault="008537FA" w:rsidP="008537FA">
                  <w:pPr>
                    <w:spacing w:after="20"/>
                    <w:ind w:left="20"/>
                    <w:jc w:val="both"/>
                    <w:rPr>
                      <w:sz w:val="28"/>
                      <w:szCs w:val="28"/>
                    </w:rPr>
                  </w:pPr>
                  <w:r w:rsidRPr="00AE747E">
                    <w:rPr>
                      <w:color w:val="000000"/>
                      <w:sz w:val="28"/>
                      <w:szCs w:val="28"/>
                    </w:rPr>
                    <w:lastRenderedPageBreak/>
                    <w:t>3380</w:t>
                  </w:r>
                </w:p>
              </w:tc>
              <w:tc>
                <w:tcPr>
                  <w:tcW w:w="2872" w:type="dxa"/>
                  <w:tcMar>
                    <w:top w:w="15" w:type="dxa"/>
                    <w:left w:w="15" w:type="dxa"/>
                    <w:bottom w:w="15" w:type="dxa"/>
                    <w:right w:w="15" w:type="dxa"/>
                  </w:tcMar>
                  <w:vAlign w:val="center"/>
                </w:tcPr>
                <w:p w14:paraId="2CE4F0A4" w14:textId="77777777" w:rsidR="008537FA" w:rsidRPr="00AE747E" w:rsidRDefault="008537FA" w:rsidP="008537FA">
                  <w:pPr>
                    <w:spacing w:after="20"/>
                    <w:ind w:left="20"/>
                    <w:jc w:val="both"/>
                    <w:rPr>
                      <w:sz w:val="28"/>
                      <w:szCs w:val="28"/>
                    </w:rPr>
                  </w:pPr>
                  <w:r w:rsidRPr="00AE747E">
                    <w:rPr>
                      <w:color w:val="000000"/>
                      <w:sz w:val="28"/>
                      <w:szCs w:val="28"/>
                    </w:rPr>
                    <w:t>Прочая краткосрочная кредиторская задолженность</w:t>
                  </w:r>
                </w:p>
              </w:tc>
            </w:tr>
            <w:tr w:rsidR="008537FA" w:rsidRPr="00AE747E" w14:paraId="315299A9"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5772AA78" w14:textId="77777777" w:rsidR="008537FA" w:rsidRPr="00AE747E" w:rsidRDefault="008537FA" w:rsidP="008537FA">
                  <w:pPr>
                    <w:spacing w:after="20"/>
                    <w:ind w:left="20"/>
                    <w:jc w:val="both"/>
                    <w:rPr>
                      <w:sz w:val="28"/>
                      <w:szCs w:val="28"/>
                    </w:rPr>
                  </w:pPr>
                  <w:r w:rsidRPr="00AE747E">
                    <w:rPr>
                      <w:color w:val="000000"/>
                      <w:sz w:val="28"/>
                      <w:szCs w:val="28"/>
                    </w:rPr>
                    <w:t>3400</w:t>
                  </w:r>
                </w:p>
              </w:tc>
              <w:tc>
                <w:tcPr>
                  <w:tcW w:w="2872" w:type="dxa"/>
                  <w:tcMar>
                    <w:top w:w="15" w:type="dxa"/>
                    <w:left w:w="15" w:type="dxa"/>
                    <w:bottom w:w="15" w:type="dxa"/>
                    <w:right w:w="15" w:type="dxa"/>
                  </w:tcMar>
                  <w:vAlign w:val="center"/>
                </w:tcPr>
                <w:p w14:paraId="6502A3CB" w14:textId="77777777" w:rsidR="008537FA" w:rsidRPr="00AE747E" w:rsidRDefault="008537FA" w:rsidP="008537FA">
                  <w:pPr>
                    <w:spacing w:after="20"/>
                    <w:ind w:left="20"/>
                    <w:jc w:val="both"/>
                    <w:rPr>
                      <w:sz w:val="28"/>
                      <w:szCs w:val="28"/>
                    </w:rPr>
                  </w:pPr>
                  <w:r w:rsidRPr="00AE747E">
                    <w:rPr>
                      <w:color w:val="000000"/>
                      <w:sz w:val="28"/>
                      <w:szCs w:val="28"/>
                    </w:rPr>
                    <w:t>Краткосрочные оценочные обязательства</w:t>
                  </w:r>
                </w:p>
              </w:tc>
            </w:tr>
            <w:tr w:rsidR="008537FA" w:rsidRPr="00AE747E" w14:paraId="756A6933"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48DDA5FC" w14:textId="77777777" w:rsidR="008537FA" w:rsidRPr="00AE747E" w:rsidRDefault="008537FA" w:rsidP="008537FA">
                  <w:pPr>
                    <w:spacing w:after="20"/>
                    <w:ind w:left="20"/>
                    <w:jc w:val="both"/>
                    <w:rPr>
                      <w:sz w:val="28"/>
                      <w:szCs w:val="28"/>
                    </w:rPr>
                  </w:pPr>
                  <w:r w:rsidRPr="00AE747E">
                    <w:rPr>
                      <w:color w:val="000000"/>
                      <w:sz w:val="28"/>
                      <w:szCs w:val="28"/>
                    </w:rPr>
                    <w:t>3410</w:t>
                  </w:r>
                </w:p>
              </w:tc>
              <w:tc>
                <w:tcPr>
                  <w:tcW w:w="2872" w:type="dxa"/>
                  <w:tcMar>
                    <w:top w:w="15" w:type="dxa"/>
                    <w:left w:w="15" w:type="dxa"/>
                    <w:bottom w:w="15" w:type="dxa"/>
                    <w:right w:w="15" w:type="dxa"/>
                  </w:tcMar>
                  <w:vAlign w:val="center"/>
                </w:tcPr>
                <w:p w14:paraId="7A359A39" w14:textId="77777777" w:rsidR="008537FA" w:rsidRPr="00AE747E" w:rsidRDefault="008537FA" w:rsidP="008537FA">
                  <w:pPr>
                    <w:spacing w:after="20"/>
                    <w:ind w:left="20"/>
                    <w:jc w:val="both"/>
                    <w:rPr>
                      <w:sz w:val="28"/>
                      <w:szCs w:val="28"/>
                    </w:rPr>
                  </w:pPr>
                  <w:r w:rsidRPr="00AE747E">
                    <w:rPr>
                      <w:color w:val="000000"/>
                      <w:sz w:val="28"/>
                      <w:szCs w:val="28"/>
                    </w:rPr>
                    <w:t>Краткосрочные гарантийные обязательства</w:t>
                  </w:r>
                </w:p>
              </w:tc>
            </w:tr>
            <w:tr w:rsidR="008537FA" w:rsidRPr="00AE747E" w14:paraId="4F7F2EB2"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0E52CA55" w14:textId="77777777" w:rsidR="008537FA" w:rsidRPr="00AE747E" w:rsidRDefault="008537FA" w:rsidP="008537FA">
                  <w:pPr>
                    <w:spacing w:after="20"/>
                    <w:ind w:left="20"/>
                    <w:jc w:val="both"/>
                    <w:rPr>
                      <w:sz w:val="28"/>
                      <w:szCs w:val="28"/>
                    </w:rPr>
                  </w:pPr>
                  <w:r w:rsidRPr="00AE747E">
                    <w:rPr>
                      <w:color w:val="000000"/>
                      <w:sz w:val="28"/>
                      <w:szCs w:val="28"/>
                    </w:rPr>
                    <w:t>3420</w:t>
                  </w:r>
                </w:p>
              </w:tc>
              <w:tc>
                <w:tcPr>
                  <w:tcW w:w="2872" w:type="dxa"/>
                  <w:tcMar>
                    <w:top w:w="15" w:type="dxa"/>
                    <w:left w:w="15" w:type="dxa"/>
                    <w:bottom w:w="15" w:type="dxa"/>
                    <w:right w:w="15" w:type="dxa"/>
                  </w:tcMar>
                  <w:vAlign w:val="center"/>
                </w:tcPr>
                <w:p w14:paraId="1928DBA6" w14:textId="77777777" w:rsidR="008537FA" w:rsidRPr="00AE747E" w:rsidRDefault="008537FA" w:rsidP="008537FA">
                  <w:pPr>
                    <w:spacing w:after="20"/>
                    <w:ind w:left="20"/>
                    <w:jc w:val="both"/>
                    <w:rPr>
                      <w:sz w:val="28"/>
                      <w:szCs w:val="28"/>
                    </w:rPr>
                  </w:pPr>
                  <w:r w:rsidRPr="00AE747E">
                    <w:rPr>
                      <w:color w:val="000000"/>
                      <w:sz w:val="28"/>
                      <w:szCs w:val="28"/>
                    </w:rPr>
                    <w:t>Краткосрочные обязательства по юридическим претензиям</w:t>
                  </w:r>
                </w:p>
              </w:tc>
            </w:tr>
            <w:tr w:rsidR="008537FA" w:rsidRPr="00AE747E" w14:paraId="4E12F9BF"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5D2F2FC4" w14:textId="77777777" w:rsidR="008537FA" w:rsidRPr="00AE747E" w:rsidRDefault="008537FA" w:rsidP="008537FA">
                  <w:pPr>
                    <w:spacing w:after="20"/>
                    <w:ind w:left="20"/>
                    <w:jc w:val="both"/>
                    <w:rPr>
                      <w:sz w:val="28"/>
                      <w:szCs w:val="28"/>
                    </w:rPr>
                  </w:pPr>
                  <w:r w:rsidRPr="00AE747E">
                    <w:rPr>
                      <w:color w:val="000000"/>
                      <w:sz w:val="28"/>
                      <w:szCs w:val="28"/>
                    </w:rPr>
                    <w:t>3430</w:t>
                  </w:r>
                </w:p>
              </w:tc>
              <w:tc>
                <w:tcPr>
                  <w:tcW w:w="2872" w:type="dxa"/>
                  <w:tcMar>
                    <w:top w:w="15" w:type="dxa"/>
                    <w:left w:w="15" w:type="dxa"/>
                    <w:bottom w:w="15" w:type="dxa"/>
                    <w:right w:w="15" w:type="dxa"/>
                  </w:tcMar>
                  <w:vAlign w:val="center"/>
                </w:tcPr>
                <w:p w14:paraId="76484884" w14:textId="77777777" w:rsidR="008537FA" w:rsidRPr="00AE747E" w:rsidRDefault="008537FA" w:rsidP="008537FA">
                  <w:pPr>
                    <w:spacing w:after="20"/>
                    <w:ind w:left="20"/>
                    <w:jc w:val="both"/>
                    <w:rPr>
                      <w:sz w:val="28"/>
                      <w:szCs w:val="28"/>
                    </w:rPr>
                  </w:pPr>
                  <w:r w:rsidRPr="00AE747E">
                    <w:rPr>
                      <w:color w:val="000000"/>
                      <w:sz w:val="28"/>
                      <w:szCs w:val="28"/>
                    </w:rPr>
                    <w:t>Краткосрочные оценочные обязательства по вознаграждениям работникам</w:t>
                  </w:r>
                </w:p>
              </w:tc>
            </w:tr>
            <w:tr w:rsidR="008537FA" w:rsidRPr="00AE747E" w14:paraId="0D91B03B"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4903EFB9" w14:textId="77777777" w:rsidR="008537FA" w:rsidRPr="00AE747E" w:rsidRDefault="008537FA" w:rsidP="008537FA">
                  <w:pPr>
                    <w:spacing w:after="20"/>
                    <w:ind w:left="20"/>
                    <w:jc w:val="both"/>
                    <w:rPr>
                      <w:sz w:val="28"/>
                      <w:szCs w:val="28"/>
                    </w:rPr>
                  </w:pPr>
                  <w:r w:rsidRPr="00AE747E">
                    <w:rPr>
                      <w:color w:val="000000"/>
                      <w:sz w:val="28"/>
                      <w:szCs w:val="28"/>
                    </w:rPr>
                    <w:t>3440</w:t>
                  </w:r>
                </w:p>
              </w:tc>
              <w:tc>
                <w:tcPr>
                  <w:tcW w:w="2872" w:type="dxa"/>
                  <w:tcMar>
                    <w:top w:w="15" w:type="dxa"/>
                    <w:left w:w="15" w:type="dxa"/>
                    <w:bottom w:w="15" w:type="dxa"/>
                    <w:right w:w="15" w:type="dxa"/>
                  </w:tcMar>
                  <w:vAlign w:val="center"/>
                </w:tcPr>
                <w:p w14:paraId="37107628" w14:textId="77777777" w:rsidR="008537FA" w:rsidRPr="00AE747E" w:rsidRDefault="008537FA" w:rsidP="008537FA">
                  <w:pPr>
                    <w:spacing w:after="20"/>
                    <w:ind w:left="20"/>
                    <w:jc w:val="both"/>
                    <w:rPr>
                      <w:sz w:val="28"/>
                      <w:szCs w:val="28"/>
                    </w:rPr>
                  </w:pPr>
                  <w:r w:rsidRPr="00AE747E">
                    <w:rPr>
                      <w:color w:val="000000"/>
                      <w:sz w:val="28"/>
                      <w:szCs w:val="28"/>
                    </w:rPr>
                    <w:t>Прочие краткосрочные оценочные обязательства</w:t>
                  </w:r>
                </w:p>
              </w:tc>
            </w:tr>
            <w:tr w:rsidR="008537FA" w:rsidRPr="00AE747E" w14:paraId="265B52D5"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292276CA" w14:textId="77777777" w:rsidR="008537FA" w:rsidRPr="00AE747E" w:rsidRDefault="008537FA" w:rsidP="008537FA">
                  <w:pPr>
                    <w:spacing w:after="20"/>
                    <w:ind w:left="20"/>
                    <w:jc w:val="both"/>
                    <w:rPr>
                      <w:sz w:val="28"/>
                      <w:szCs w:val="28"/>
                    </w:rPr>
                  </w:pPr>
                  <w:r w:rsidRPr="00AE747E">
                    <w:rPr>
                      <w:color w:val="000000"/>
                      <w:sz w:val="28"/>
                      <w:szCs w:val="28"/>
                    </w:rPr>
                    <w:t>3500</w:t>
                  </w:r>
                </w:p>
              </w:tc>
              <w:tc>
                <w:tcPr>
                  <w:tcW w:w="2872" w:type="dxa"/>
                  <w:tcMar>
                    <w:top w:w="15" w:type="dxa"/>
                    <w:left w:w="15" w:type="dxa"/>
                    <w:bottom w:w="15" w:type="dxa"/>
                    <w:right w:w="15" w:type="dxa"/>
                  </w:tcMar>
                  <w:vAlign w:val="center"/>
                </w:tcPr>
                <w:p w14:paraId="2A33F56E" w14:textId="77777777" w:rsidR="008537FA" w:rsidRPr="00AE747E" w:rsidRDefault="008537FA" w:rsidP="008537FA">
                  <w:pPr>
                    <w:spacing w:after="20"/>
                    <w:ind w:left="20"/>
                    <w:jc w:val="both"/>
                    <w:rPr>
                      <w:sz w:val="28"/>
                      <w:szCs w:val="28"/>
                    </w:rPr>
                  </w:pPr>
                  <w:r w:rsidRPr="00AE747E">
                    <w:rPr>
                      <w:color w:val="000000"/>
                      <w:sz w:val="28"/>
                      <w:szCs w:val="28"/>
                    </w:rPr>
                    <w:t>Прочие краткосрочные обязательства</w:t>
                  </w:r>
                </w:p>
              </w:tc>
            </w:tr>
            <w:tr w:rsidR="008537FA" w:rsidRPr="00AE747E" w14:paraId="69F07ADB"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18856F00" w14:textId="77777777" w:rsidR="008537FA" w:rsidRPr="00AE747E" w:rsidRDefault="008537FA" w:rsidP="008537FA">
                  <w:pPr>
                    <w:spacing w:after="20"/>
                    <w:ind w:left="20"/>
                    <w:jc w:val="both"/>
                    <w:rPr>
                      <w:sz w:val="28"/>
                      <w:szCs w:val="28"/>
                    </w:rPr>
                  </w:pPr>
                  <w:r w:rsidRPr="00AE747E">
                    <w:rPr>
                      <w:color w:val="000000"/>
                      <w:sz w:val="28"/>
                      <w:szCs w:val="28"/>
                    </w:rPr>
                    <w:t>3510</w:t>
                  </w:r>
                </w:p>
              </w:tc>
              <w:tc>
                <w:tcPr>
                  <w:tcW w:w="2872" w:type="dxa"/>
                  <w:tcMar>
                    <w:top w:w="15" w:type="dxa"/>
                    <w:left w:w="15" w:type="dxa"/>
                    <w:bottom w:w="15" w:type="dxa"/>
                    <w:right w:w="15" w:type="dxa"/>
                  </w:tcMar>
                  <w:vAlign w:val="center"/>
                </w:tcPr>
                <w:p w14:paraId="520020A0" w14:textId="77777777" w:rsidR="008537FA" w:rsidRPr="00AE747E" w:rsidRDefault="008537FA" w:rsidP="008537FA">
                  <w:pPr>
                    <w:spacing w:after="20"/>
                    <w:ind w:left="20"/>
                    <w:jc w:val="both"/>
                    <w:rPr>
                      <w:sz w:val="28"/>
                      <w:szCs w:val="28"/>
                    </w:rPr>
                  </w:pPr>
                  <w:r w:rsidRPr="00AE747E">
                    <w:rPr>
                      <w:color w:val="000000"/>
                      <w:sz w:val="28"/>
                      <w:szCs w:val="28"/>
                    </w:rPr>
                    <w:t>Краткосрочные авансы полученные</w:t>
                  </w:r>
                </w:p>
              </w:tc>
            </w:tr>
            <w:tr w:rsidR="008537FA" w:rsidRPr="00AE747E" w14:paraId="1A7A4A15"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49A61081" w14:textId="77777777" w:rsidR="008537FA" w:rsidRPr="00AE747E" w:rsidRDefault="008537FA" w:rsidP="008537FA">
                  <w:pPr>
                    <w:spacing w:after="20"/>
                    <w:ind w:left="20"/>
                    <w:jc w:val="both"/>
                    <w:rPr>
                      <w:sz w:val="28"/>
                      <w:szCs w:val="28"/>
                    </w:rPr>
                  </w:pPr>
                  <w:r w:rsidRPr="00AE747E">
                    <w:rPr>
                      <w:color w:val="000000"/>
                      <w:sz w:val="28"/>
                      <w:szCs w:val="28"/>
                    </w:rPr>
                    <w:t>3520</w:t>
                  </w:r>
                </w:p>
              </w:tc>
              <w:tc>
                <w:tcPr>
                  <w:tcW w:w="2872" w:type="dxa"/>
                  <w:tcMar>
                    <w:top w:w="15" w:type="dxa"/>
                    <w:left w:w="15" w:type="dxa"/>
                    <w:bottom w:w="15" w:type="dxa"/>
                    <w:right w:w="15" w:type="dxa"/>
                  </w:tcMar>
                  <w:vAlign w:val="center"/>
                </w:tcPr>
                <w:p w14:paraId="02D402C1" w14:textId="77777777" w:rsidR="008537FA" w:rsidRPr="00AE747E" w:rsidRDefault="008537FA" w:rsidP="008537FA">
                  <w:pPr>
                    <w:spacing w:after="20"/>
                    <w:ind w:left="20"/>
                    <w:jc w:val="both"/>
                    <w:rPr>
                      <w:sz w:val="28"/>
                      <w:szCs w:val="28"/>
                    </w:rPr>
                  </w:pPr>
                  <w:r w:rsidRPr="00AE747E">
                    <w:rPr>
                      <w:color w:val="000000"/>
                      <w:sz w:val="28"/>
                      <w:szCs w:val="28"/>
                    </w:rPr>
                    <w:t>Доходы будущих периодов</w:t>
                  </w:r>
                </w:p>
              </w:tc>
            </w:tr>
            <w:tr w:rsidR="008537FA" w:rsidRPr="00AE747E" w14:paraId="34C191E0"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6078C24C" w14:textId="77777777" w:rsidR="008537FA" w:rsidRPr="00AE747E" w:rsidRDefault="008537FA" w:rsidP="008537FA">
                  <w:pPr>
                    <w:spacing w:after="20"/>
                    <w:ind w:left="20"/>
                    <w:jc w:val="both"/>
                    <w:rPr>
                      <w:sz w:val="28"/>
                      <w:szCs w:val="28"/>
                    </w:rPr>
                  </w:pPr>
                  <w:r w:rsidRPr="00AE747E">
                    <w:rPr>
                      <w:color w:val="000000"/>
                      <w:sz w:val="28"/>
                      <w:szCs w:val="28"/>
                    </w:rPr>
                    <w:t>3530</w:t>
                  </w:r>
                </w:p>
              </w:tc>
              <w:tc>
                <w:tcPr>
                  <w:tcW w:w="2872" w:type="dxa"/>
                  <w:tcMar>
                    <w:top w:w="15" w:type="dxa"/>
                    <w:left w:w="15" w:type="dxa"/>
                    <w:bottom w:w="15" w:type="dxa"/>
                    <w:right w:w="15" w:type="dxa"/>
                  </w:tcMar>
                  <w:vAlign w:val="center"/>
                </w:tcPr>
                <w:p w14:paraId="13C2D712" w14:textId="77777777" w:rsidR="008537FA" w:rsidRPr="00AE747E" w:rsidRDefault="008537FA" w:rsidP="008537FA">
                  <w:pPr>
                    <w:spacing w:after="20"/>
                    <w:ind w:left="20"/>
                    <w:jc w:val="both"/>
                    <w:rPr>
                      <w:sz w:val="28"/>
                      <w:szCs w:val="28"/>
                    </w:rPr>
                  </w:pPr>
                  <w:r w:rsidRPr="00AE747E">
                    <w:rPr>
                      <w:color w:val="000000"/>
                      <w:sz w:val="28"/>
                      <w:szCs w:val="28"/>
                    </w:rPr>
                    <w:t xml:space="preserve">Обязательства группы на выбытие, </w:t>
                  </w:r>
                  <w:r w:rsidRPr="00AE747E">
                    <w:rPr>
                      <w:color w:val="000000"/>
                      <w:sz w:val="28"/>
                      <w:szCs w:val="28"/>
                    </w:rPr>
                    <w:lastRenderedPageBreak/>
                    <w:t>предназначенной для продажи</w:t>
                  </w:r>
                </w:p>
              </w:tc>
            </w:tr>
            <w:tr w:rsidR="008537FA" w:rsidRPr="00AE747E" w14:paraId="278FEFF2"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01060B08" w14:textId="77777777" w:rsidR="008537FA" w:rsidRPr="00AE747E" w:rsidRDefault="008537FA" w:rsidP="008537FA">
                  <w:pPr>
                    <w:spacing w:after="20"/>
                    <w:ind w:left="20"/>
                    <w:jc w:val="both"/>
                    <w:rPr>
                      <w:sz w:val="28"/>
                      <w:szCs w:val="28"/>
                    </w:rPr>
                  </w:pPr>
                  <w:r w:rsidRPr="00AE747E">
                    <w:rPr>
                      <w:color w:val="000000"/>
                      <w:sz w:val="28"/>
                      <w:szCs w:val="28"/>
                    </w:rPr>
                    <w:lastRenderedPageBreak/>
                    <w:t>3540</w:t>
                  </w:r>
                </w:p>
                <w:p w14:paraId="5FE1DE69" w14:textId="77777777" w:rsidR="008537FA" w:rsidRPr="00AE747E" w:rsidRDefault="008537FA" w:rsidP="008537FA">
                  <w:pPr>
                    <w:spacing w:after="20"/>
                    <w:ind w:left="20"/>
                    <w:jc w:val="both"/>
                    <w:rPr>
                      <w:sz w:val="28"/>
                      <w:szCs w:val="28"/>
                    </w:rPr>
                  </w:pPr>
                  <w:r w:rsidRPr="00AE747E">
                    <w:rPr>
                      <w:color w:val="000000"/>
                      <w:sz w:val="28"/>
                      <w:szCs w:val="28"/>
                    </w:rPr>
                    <w:t>3550</w:t>
                  </w:r>
                </w:p>
              </w:tc>
              <w:tc>
                <w:tcPr>
                  <w:tcW w:w="2872" w:type="dxa"/>
                  <w:tcMar>
                    <w:top w:w="15" w:type="dxa"/>
                    <w:left w:w="15" w:type="dxa"/>
                    <w:bottom w:w="15" w:type="dxa"/>
                    <w:right w:w="15" w:type="dxa"/>
                  </w:tcMar>
                  <w:vAlign w:val="center"/>
                </w:tcPr>
                <w:p w14:paraId="771E5E4D" w14:textId="77777777" w:rsidR="008537FA" w:rsidRPr="00AE747E" w:rsidRDefault="008537FA" w:rsidP="008537FA">
                  <w:pPr>
                    <w:spacing w:after="20"/>
                    <w:ind w:left="20"/>
                    <w:jc w:val="both"/>
                    <w:rPr>
                      <w:sz w:val="28"/>
                      <w:szCs w:val="28"/>
                    </w:rPr>
                  </w:pPr>
                  <w:r w:rsidRPr="00AE747E">
                    <w:rPr>
                      <w:color w:val="000000"/>
                      <w:sz w:val="28"/>
                      <w:szCs w:val="28"/>
                    </w:rPr>
                    <w:t>Краткосрочные обязательства по договорам</w:t>
                  </w:r>
                </w:p>
                <w:p w14:paraId="63149473" w14:textId="77777777" w:rsidR="008537FA" w:rsidRPr="00AE747E" w:rsidRDefault="008537FA" w:rsidP="008537FA">
                  <w:pPr>
                    <w:spacing w:after="20"/>
                    <w:ind w:left="20"/>
                    <w:jc w:val="both"/>
                    <w:rPr>
                      <w:sz w:val="28"/>
                      <w:szCs w:val="28"/>
                    </w:rPr>
                  </w:pPr>
                  <w:r w:rsidRPr="00AE747E">
                    <w:rPr>
                      <w:color w:val="000000"/>
                      <w:sz w:val="28"/>
                      <w:szCs w:val="28"/>
                    </w:rPr>
                    <w:t>Долговой компонент комбинированного краткосрочного финансового инструмента</w:t>
                  </w:r>
                </w:p>
              </w:tc>
            </w:tr>
            <w:tr w:rsidR="008537FA" w:rsidRPr="00AE747E" w14:paraId="1A0F481D" w14:textId="77777777" w:rsidTr="005D3F0B">
              <w:trPr>
                <w:gridAfter w:val="1"/>
                <w:wAfter w:w="901" w:type="dxa"/>
                <w:trHeight w:val="30"/>
                <w:tblCellSpacing w:w="0" w:type="auto"/>
              </w:trPr>
              <w:tc>
                <w:tcPr>
                  <w:tcW w:w="1134" w:type="dxa"/>
                  <w:tcMar>
                    <w:top w:w="15" w:type="dxa"/>
                    <w:left w:w="15" w:type="dxa"/>
                    <w:bottom w:w="15" w:type="dxa"/>
                    <w:right w:w="15" w:type="dxa"/>
                  </w:tcMar>
                  <w:vAlign w:val="center"/>
                </w:tcPr>
                <w:p w14:paraId="57F4ED88" w14:textId="77777777" w:rsidR="008537FA" w:rsidRPr="00AE747E" w:rsidRDefault="008537FA" w:rsidP="008537FA">
                  <w:pPr>
                    <w:spacing w:after="20"/>
                    <w:ind w:left="20"/>
                    <w:jc w:val="both"/>
                    <w:rPr>
                      <w:sz w:val="28"/>
                      <w:szCs w:val="28"/>
                    </w:rPr>
                  </w:pPr>
                  <w:r w:rsidRPr="00AE747E">
                    <w:rPr>
                      <w:color w:val="000000"/>
                      <w:sz w:val="28"/>
                      <w:szCs w:val="28"/>
                    </w:rPr>
                    <w:t>3560</w:t>
                  </w:r>
                </w:p>
              </w:tc>
              <w:tc>
                <w:tcPr>
                  <w:tcW w:w="2872" w:type="dxa"/>
                  <w:tcMar>
                    <w:top w:w="15" w:type="dxa"/>
                    <w:left w:w="15" w:type="dxa"/>
                    <w:bottom w:w="15" w:type="dxa"/>
                    <w:right w:w="15" w:type="dxa"/>
                  </w:tcMar>
                  <w:vAlign w:val="center"/>
                </w:tcPr>
                <w:p w14:paraId="6A495358" w14:textId="77777777" w:rsidR="008537FA" w:rsidRPr="00AE747E" w:rsidRDefault="008537FA" w:rsidP="008537FA">
                  <w:pPr>
                    <w:spacing w:after="20"/>
                    <w:ind w:left="20"/>
                    <w:jc w:val="both"/>
                    <w:rPr>
                      <w:sz w:val="28"/>
                      <w:szCs w:val="28"/>
                    </w:rPr>
                  </w:pPr>
                  <w:r w:rsidRPr="00AE747E">
                    <w:rPr>
                      <w:color w:val="000000"/>
                      <w:sz w:val="28"/>
                      <w:szCs w:val="28"/>
                    </w:rPr>
                    <w:t>Прочие краткосрочные обязательства.</w:t>
                  </w:r>
                </w:p>
              </w:tc>
            </w:tr>
          </w:tbl>
          <w:p w14:paraId="574E3EA6" w14:textId="77777777" w:rsidR="008537FA" w:rsidRDefault="008537FA" w:rsidP="008537FA">
            <w:pPr>
              <w:ind w:firstLine="38"/>
              <w:jc w:val="both"/>
              <w:rPr>
                <w:bCs/>
                <w:sz w:val="28"/>
                <w:szCs w:val="28"/>
              </w:rPr>
            </w:pPr>
          </w:p>
          <w:p w14:paraId="6FC65665" w14:textId="77777777" w:rsidR="008537FA" w:rsidRDefault="008537FA" w:rsidP="008537FA">
            <w:pPr>
              <w:ind w:firstLine="38"/>
              <w:jc w:val="both"/>
              <w:rPr>
                <w:bCs/>
                <w:sz w:val="28"/>
                <w:szCs w:val="28"/>
              </w:rPr>
            </w:pPr>
          </w:p>
          <w:p w14:paraId="26ED56B5" w14:textId="1047308E" w:rsidR="008537FA" w:rsidRDefault="008537FA" w:rsidP="008537FA">
            <w:pPr>
              <w:ind w:firstLine="38"/>
              <w:jc w:val="both"/>
              <w:rPr>
                <w:bCs/>
                <w:sz w:val="28"/>
                <w:szCs w:val="28"/>
              </w:rPr>
            </w:pPr>
          </w:p>
          <w:p w14:paraId="161E76D4" w14:textId="29C1622F" w:rsidR="008537FA" w:rsidRDefault="008537FA" w:rsidP="008537FA">
            <w:pPr>
              <w:ind w:firstLine="38"/>
              <w:jc w:val="both"/>
              <w:rPr>
                <w:bCs/>
                <w:sz w:val="28"/>
                <w:szCs w:val="28"/>
              </w:rPr>
            </w:pPr>
          </w:p>
          <w:p w14:paraId="7AE05D44" w14:textId="0C6702C0" w:rsidR="008537FA" w:rsidRDefault="008537FA" w:rsidP="008537FA">
            <w:pPr>
              <w:ind w:firstLine="38"/>
              <w:jc w:val="both"/>
              <w:rPr>
                <w:bCs/>
                <w:sz w:val="28"/>
                <w:szCs w:val="28"/>
              </w:rPr>
            </w:pPr>
          </w:p>
          <w:p w14:paraId="66E13BC4" w14:textId="77777777" w:rsidR="008537FA" w:rsidRDefault="008537FA" w:rsidP="008537FA">
            <w:pPr>
              <w:ind w:firstLine="38"/>
              <w:jc w:val="both"/>
              <w:rPr>
                <w:bCs/>
                <w:sz w:val="28"/>
                <w:szCs w:val="28"/>
              </w:rPr>
            </w:pPr>
          </w:p>
          <w:p w14:paraId="7A241486" w14:textId="77777777" w:rsidR="008537FA" w:rsidRDefault="008537FA" w:rsidP="008537FA">
            <w:pPr>
              <w:ind w:firstLine="595"/>
              <w:jc w:val="center"/>
              <w:rPr>
                <w:bCs/>
                <w:color w:val="000000"/>
                <w:sz w:val="28"/>
                <w:szCs w:val="28"/>
              </w:rPr>
            </w:pPr>
            <w:r w:rsidRPr="00BA6095">
              <w:rPr>
                <w:color w:val="000000"/>
                <w:sz w:val="28"/>
                <w:szCs w:val="28"/>
              </w:rPr>
              <w:t xml:space="preserve">Раздел 4. </w:t>
            </w:r>
            <w:r>
              <w:rPr>
                <w:color w:val="000000"/>
                <w:sz w:val="28"/>
                <w:szCs w:val="28"/>
              </w:rPr>
              <w:t>«</w:t>
            </w:r>
            <w:r w:rsidRPr="00BA6095">
              <w:rPr>
                <w:color w:val="000000"/>
                <w:sz w:val="28"/>
                <w:szCs w:val="28"/>
              </w:rPr>
              <w:t>Долгосрочные обязательства</w:t>
            </w:r>
            <w:r>
              <w:rPr>
                <w:color w:val="000000"/>
                <w:sz w:val="28"/>
                <w:szCs w:val="28"/>
              </w:rPr>
              <w:t>»</w:t>
            </w:r>
          </w:p>
          <w:p w14:paraId="16AD5CFE" w14:textId="77777777" w:rsidR="008537FA" w:rsidRDefault="008537FA" w:rsidP="008537FA">
            <w:pPr>
              <w:ind w:right="597"/>
              <w:jc w:val="both"/>
              <w:rPr>
                <w:bCs/>
                <w:sz w:val="28"/>
                <w:szCs w:val="28"/>
              </w:rPr>
            </w:pPr>
          </w:p>
          <w:tbl>
            <w:tblPr>
              <w:tblW w:w="4820" w:type="dxa"/>
              <w:tblCellSpacing w:w="0" w:type="auto"/>
              <w:tblLayout w:type="fixed"/>
              <w:tblLook w:val="04A0" w:firstRow="1" w:lastRow="0" w:firstColumn="1" w:lastColumn="0" w:noHBand="0" w:noVBand="1"/>
            </w:tblPr>
            <w:tblGrid>
              <w:gridCol w:w="2217"/>
              <w:gridCol w:w="2603"/>
            </w:tblGrid>
            <w:tr w:rsidR="008537FA" w:rsidRPr="00BA6095" w14:paraId="7933B225" w14:textId="77777777" w:rsidTr="005D3F0B">
              <w:trPr>
                <w:trHeight w:val="30"/>
                <w:tblCellSpacing w:w="0" w:type="auto"/>
              </w:trPr>
              <w:tc>
                <w:tcPr>
                  <w:tcW w:w="1843" w:type="dxa"/>
                  <w:tcMar>
                    <w:top w:w="15" w:type="dxa"/>
                    <w:left w:w="15" w:type="dxa"/>
                    <w:bottom w:w="15" w:type="dxa"/>
                    <w:right w:w="15" w:type="dxa"/>
                  </w:tcMar>
                  <w:vAlign w:val="center"/>
                </w:tcPr>
                <w:p w14:paraId="13D53C6A" w14:textId="77777777" w:rsidR="008537FA" w:rsidRPr="00BA6095" w:rsidRDefault="008537FA" w:rsidP="008537FA">
                  <w:pPr>
                    <w:spacing w:after="20"/>
                    <w:ind w:left="20" w:right="597"/>
                    <w:jc w:val="both"/>
                    <w:rPr>
                      <w:sz w:val="28"/>
                      <w:szCs w:val="28"/>
                    </w:rPr>
                  </w:pPr>
                  <w:r w:rsidRPr="00BA6095">
                    <w:rPr>
                      <w:color w:val="000000"/>
                      <w:sz w:val="28"/>
                      <w:szCs w:val="28"/>
                    </w:rPr>
                    <w:t>4000</w:t>
                  </w:r>
                </w:p>
              </w:tc>
              <w:tc>
                <w:tcPr>
                  <w:tcW w:w="2164" w:type="dxa"/>
                  <w:tcMar>
                    <w:top w:w="15" w:type="dxa"/>
                    <w:left w:w="15" w:type="dxa"/>
                    <w:bottom w:w="15" w:type="dxa"/>
                    <w:right w:w="15" w:type="dxa"/>
                  </w:tcMar>
                  <w:vAlign w:val="center"/>
                </w:tcPr>
                <w:p w14:paraId="767B7490" w14:textId="77777777" w:rsidR="008537FA" w:rsidRPr="00BA6095" w:rsidRDefault="008537FA" w:rsidP="008537FA">
                  <w:pPr>
                    <w:spacing w:after="20"/>
                    <w:ind w:left="20" w:right="597"/>
                    <w:jc w:val="both"/>
                    <w:rPr>
                      <w:sz w:val="28"/>
                      <w:szCs w:val="28"/>
                    </w:rPr>
                  </w:pPr>
                  <w:r w:rsidRPr="00BA6095">
                    <w:rPr>
                      <w:color w:val="000000"/>
                      <w:sz w:val="28"/>
                      <w:szCs w:val="28"/>
                    </w:rPr>
                    <w:t>Долгосрочные финансовые обязательства</w:t>
                  </w:r>
                </w:p>
              </w:tc>
            </w:tr>
            <w:tr w:rsidR="008537FA" w:rsidRPr="00BA6095" w14:paraId="255C0899" w14:textId="77777777" w:rsidTr="005D3F0B">
              <w:trPr>
                <w:trHeight w:val="30"/>
                <w:tblCellSpacing w:w="0" w:type="auto"/>
              </w:trPr>
              <w:tc>
                <w:tcPr>
                  <w:tcW w:w="1843" w:type="dxa"/>
                  <w:tcMar>
                    <w:top w:w="15" w:type="dxa"/>
                    <w:left w:w="15" w:type="dxa"/>
                    <w:bottom w:w="15" w:type="dxa"/>
                    <w:right w:w="15" w:type="dxa"/>
                  </w:tcMar>
                  <w:vAlign w:val="center"/>
                </w:tcPr>
                <w:p w14:paraId="4F461CC4" w14:textId="77777777" w:rsidR="008537FA" w:rsidRPr="00BA6095" w:rsidRDefault="008537FA" w:rsidP="008537FA">
                  <w:pPr>
                    <w:spacing w:after="20"/>
                    <w:ind w:left="20" w:right="597"/>
                    <w:jc w:val="both"/>
                    <w:rPr>
                      <w:sz w:val="28"/>
                      <w:szCs w:val="28"/>
                    </w:rPr>
                  </w:pPr>
                  <w:r w:rsidRPr="00BA6095">
                    <w:rPr>
                      <w:color w:val="000000"/>
                      <w:sz w:val="28"/>
                      <w:szCs w:val="28"/>
                    </w:rPr>
                    <w:t>4010</w:t>
                  </w:r>
                </w:p>
              </w:tc>
              <w:tc>
                <w:tcPr>
                  <w:tcW w:w="2164" w:type="dxa"/>
                  <w:tcMar>
                    <w:top w:w="15" w:type="dxa"/>
                    <w:left w:w="15" w:type="dxa"/>
                    <w:bottom w:w="15" w:type="dxa"/>
                    <w:right w:w="15" w:type="dxa"/>
                  </w:tcMar>
                  <w:vAlign w:val="center"/>
                </w:tcPr>
                <w:p w14:paraId="4FCA77A0" w14:textId="77777777" w:rsidR="008537FA" w:rsidRPr="00BA6095" w:rsidRDefault="008537FA" w:rsidP="008537FA">
                  <w:pPr>
                    <w:spacing w:after="20"/>
                    <w:ind w:left="20" w:right="597"/>
                    <w:jc w:val="both"/>
                    <w:rPr>
                      <w:sz w:val="28"/>
                      <w:szCs w:val="28"/>
                    </w:rPr>
                  </w:pPr>
                  <w:r w:rsidRPr="00BA6095">
                    <w:rPr>
                      <w:color w:val="000000"/>
                      <w:sz w:val="28"/>
                      <w:szCs w:val="28"/>
                    </w:rPr>
                    <w:t>Долгосрочные финансовые обязательства, оцениваемые по амортизированной стоимости</w:t>
                  </w:r>
                </w:p>
              </w:tc>
            </w:tr>
            <w:tr w:rsidR="008537FA" w:rsidRPr="00BA6095" w14:paraId="4DE8DD30" w14:textId="77777777" w:rsidTr="005D3F0B">
              <w:trPr>
                <w:trHeight w:val="30"/>
                <w:tblCellSpacing w:w="0" w:type="auto"/>
              </w:trPr>
              <w:tc>
                <w:tcPr>
                  <w:tcW w:w="1843" w:type="dxa"/>
                  <w:tcMar>
                    <w:top w:w="15" w:type="dxa"/>
                    <w:left w:w="15" w:type="dxa"/>
                    <w:bottom w:w="15" w:type="dxa"/>
                    <w:right w:w="15" w:type="dxa"/>
                  </w:tcMar>
                  <w:vAlign w:val="center"/>
                </w:tcPr>
                <w:p w14:paraId="56C29665" w14:textId="77777777" w:rsidR="008537FA" w:rsidRPr="00BA6095" w:rsidRDefault="008537FA" w:rsidP="008537FA">
                  <w:pPr>
                    <w:spacing w:after="20"/>
                    <w:ind w:left="20" w:right="597"/>
                    <w:jc w:val="both"/>
                    <w:rPr>
                      <w:sz w:val="28"/>
                      <w:szCs w:val="28"/>
                    </w:rPr>
                  </w:pPr>
                  <w:r w:rsidRPr="00BA6095">
                    <w:rPr>
                      <w:color w:val="000000"/>
                      <w:sz w:val="28"/>
                      <w:szCs w:val="28"/>
                    </w:rPr>
                    <w:lastRenderedPageBreak/>
                    <w:t>4020</w:t>
                  </w:r>
                </w:p>
              </w:tc>
              <w:tc>
                <w:tcPr>
                  <w:tcW w:w="2164" w:type="dxa"/>
                  <w:tcMar>
                    <w:top w:w="15" w:type="dxa"/>
                    <w:left w:w="15" w:type="dxa"/>
                    <w:bottom w:w="15" w:type="dxa"/>
                    <w:right w:w="15" w:type="dxa"/>
                  </w:tcMar>
                  <w:vAlign w:val="center"/>
                </w:tcPr>
                <w:p w14:paraId="02107F1B" w14:textId="77777777" w:rsidR="008537FA" w:rsidRPr="00BA6095" w:rsidRDefault="008537FA" w:rsidP="008537FA">
                  <w:pPr>
                    <w:spacing w:after="20"/>
                    <w:ind w:right="597" w:hanging="17"/>
                    <w:jc w:val="both"/>
                    <w:rPr>
                      <w:sz w:val="28"/>
                      <w:szCs w:val="28"/>
                    </w:rPr>
                  </w:pPr>
                  <w:r w:rsidRPr="00BA6095">
                    <w:rPr>
                      <w:color w:val="000000"/>
                      <w:sz w:val="28"/>
                      <w:szCs w:val="28"/>
                    </w:rPr>
                    <w:t>Долгосрочные финансовые обязательства, оцениваемые по справедливой стоимости через прибыль или убыток</w:t>
                  </w:r>
                </w:p>
              </w:tc>
            </w:tr>
            <w:tr w:rsidR="008537FA" w:rsidRPr="00BA6095" w14:paraId="5DDAD989" w14:textId="77777777" w:rsidTr="005D3F0B">
              <w:trPr>
                <w:trHeight w:val="30"/>
                <w:tblCellSpacing w:w="0" w:type="auto"/>
              </w:trPr>
              <w:tc>
                <w:tcPr>
                  <w:tcW w:w="1843" w:type="dxa"/>
                  <w:tcMar>
                    <w:top w:w="15" w:type="dxa"/>
                    <w:left w:w="15" w:type="dxa"/>
                    <w:bottom w:w="15" w:type="dxa"/>
                    <w:right w:w="15" w:type="dxa"/>
                  </w:tcMar>
                  <w:vAlign w:val="center"/>
                </w:tcPr>
                <w:p w14:paraId="797A64FC" w14:textId="77777777" w:rsidR="008537FA" w:rsidRPr="00BA6095" w:rsidRDefault="008537FA" w:rsidP="008537FA">
                  <w:pPr>
                    <w:spacing w:after="20"/>
                    <w:ind w:left="20" w:right="597"/>
                    <w:jc w:val="both"/>
                    <w:rPr>
                      <w:sz w:val="28"/>
                      <w:szCs w:val="28"/>
                    </w:rPr>
                  </w:pPr>
                  <w:r w:rsidRPr="00BA6095">
                    <w:rPr>
                      <w:color w:val="000000"/>
                      <w:sz w:val="28"/>
                      <w:szCs w:val="28"/>
                    </w:rPr>
                    <w:t>4030</w:t>
                  </w:r>
                </w:p>
              </w:tc>
              <w:tc>
                <w:tcPr>
                  <w:tcW w:w="2164" w:type="dxa"/>
                  <w:tcMar>
                    <w:top w:w="15" w:type="dxa"/>
                    <w:left w:w="15" w:type="dxa"/>
                    <w:bottom w:w="15" w:type="dxa"/>
                    <w:right w:w="15" w:type="dxa"/>
                  </w:tcMar>
                  <w:vAlign w:val="center"/>
                </w:tcPr>
                <w:p w14:paraId="678113A0" w14:textId="77777777" w:rsidR="008537FA" w:rsidRPr="00BA6095" w:rsidRDefault="008537FA" w:rsidP="008537FA">
                  <w:pPr>
                    <w:spacing w:after="20"/>
                    <w:ind w:left="20" w:right="597"/>
                    <w:jc w:val="both"/>
                    <w:rPr>
                      <w:sz w:val="28"/>
                      <w:szCs w:val="28"/>
                    </w:rPr>
                  </w:pPr>
                  <w:r w:rsidRPr="00BA6095">
                    <w:rPr>
                      <w:color w:val="000000"/>
                      <w:sz w:val="28"/>
                      <w:szCs w:val="28"/>
                    </w:rPr>
                    <w:t>Производные финансовые инструменты</w:t>
                  </w:r>
                </w:p>
              </w:tc>
            </w:tr>
            <w:tr w:rsidR="008537FA" w:rsidRPr="00BA6095" w14:paraId="7CB8AD26" w14:textId="77777777" w:rsidTr="005D3F0B">
              <w:trPr>
                <w:trHeight w:val="30"/>
                <w:tblCellSpacing w:w="0" w:type="auto"/>
              </w:trPr>
              <w:tc>
                <w:tcPr>
                  <w:tcW w:w="1843" w:type="dxa"/>
                  <w:tcMar>
                    <w:top w:w="15" w:type="dxa"/>
                    <w:left w:w="15" w:type="dxa"/>
                    <w:bottom w:w="15" w:type="dxa"/>
                    <w:right w:w="15" w:type="dxa"/>
                  </w:tcMar>
                  <w:vAlign w:val="center"/>
                </w:tcPr>
                <w:p w14:paraId="2FD832A3" w14:textId="77777777" w:rsidR="008537FA" w:rsidRPr="00BA6095" w:rsidRDefault="008537FA" w:rsidP="008537FA">
                  <w:pPr>
                    <w:spacing w:after="20"/>
                    <w:ind w:left="20" w:right="597"/>
                    <w:jc w:val="both"/>
                    <w:rPr>
                      <w:sz w:val="28"/>
                      <w:szCs w:val="28"/>
                    </w:rPr>
                  </w:pPr>
                  <w:r w:rsidRPr="00BA6095">
                    <w:rPr>
                      <w:color w:val="000000"/>
                      <w:sz w:val="28"/>
                      <w:szCs w:val="28"/>
                    </w:rPr>
                    <w:t>4040</w:t>
                  </w:r>
                </w:p>
              </w:tc>
              <w:tc>
                <w:tcPr>
                  <w:tcW w:w="2164" w:type="dxa"/>
                  <w:tcMar>
                    <w:top w:w="15" w:type="dxa"/>
                    <w:left w:w="15" w:type="dxa"/>
                    <w:bottom w:w="15" w:type="dxa"/>
                    <w:right w:w="15" w:type="dxa"/>
                  </w:tcMar>
                  <w:vAlign w:val="center"/>
                </w:tcPr>
                <w:p w14:paraId="141B7733" w14:textId="77777777" w:rsidR="008537FA" w:rsidRPr="00BA6095" w:rsidRDefault="008537FA" w:rsidP="008537FA">
                  <w:pPr>
                    <w:spacing w:after="20"/>
                    <w:ind w:left="20" w:right="597"/>
                    <w:jc w:val="both"/>
                    <w:rPr>
                      <w:sz w:val="28"/>
                      <w:szCs w:val="28"/>
                    </w:rPr>
                  </w:pPr>
                  <w:r w:rsidRPr="00BA6095">
                    <w:rPr>
                      <w:color w:val="000000"/>
                      <w:sz w:val="28"/>
                      <w:szCs w:val="28"/>
                    </w:rPr>
                    <w:t>Долгосрочная задолженность по дивидендам и доходам участников</w:t>
                  </w:r>
                </w:p>
              </w:tc>
            </w:tr>
            <w:tr w:rsidR="008537FA" w:rsidRPr="00BA6095" w14:paraId="2D801942" w14:textId="77777777" w:rsidTr="005D3F0B">
              <w:trPr>
                <w:trHeight w:val="30"/>
                <w:tblCellSpacing w:w="0" w:type="auto"/>
              </w:trPr>
              <w:tc>
                <w:tcPr>
                  <w:tcW w:w="1843" w:type="dxa"/>
                  <w:tcMar>
                    <w:top w:w="15" w:type="dxa"/>
                    <w:left w:w="15" w:type="dxa"/>
                    <w:bottom w:w="15" w:type="dxa"/>
                    <w:right w:w="15" w:type="dxa"/>
                  </w:tcMar>
                  <w:vAlign w:val="center"/>
                </w:tcPr>
                <w:p w14:paraId="53D791E6" w14:textId="77777777" w:rsidR="008537FA" w:rsidRPr="00BA6095" w:rsidRDefault="008537FA" w:rsidP="008537FA">
                  <w:pPr>
                    <w:spacing w:after="20"/>
                    <w:ind w:left="20" w:right="597"/>
                    <w:jc w:val="both"/>
                    <w:rPr>
                      <w:sz w:val="28"/>
                      <w:szCs w:val="28"/>
                    </w:rPr>
                  </w:pPr>
                  <w:r w:rsidRPr="00BA6095">
                    <w:rPr>
                      <w:color w:val="000000"/>
                      <w:sz w:val="28"/>
                      <w:szCs w:val="28"/>
                    </w:rPr>
                    <w:t>4050</w:t>
                  </w:r>
                </w:p>
              </w:tc>
              <w:tc>
                <w:tcPr>
                  <w:tcW w:w="2164" w:type="dxa"/>
                  <w:tcMar>
                    <w:top w:w="15" w:type="dxa"/>
                    <w:left w:w="15" w:type="dxa"/>
                    <w:bottom w:w="15" w:type="dxa"/>
                    <w:right w:w="15" w:type="dxa"/>
                  </w:tcMar>
                  <w:vAlign w:val="center"/>
                </w:tcPr>
                <w:p w14:paraId="10051194" w14:textId="77777777" w:rsidR="008537FA" w:rsidRPr="00BA6095" w:rsidRDefault="008537FA" w:rsidP="008537FA">
                  <w:pPr>
                    <w:spacing w:after="20"/>
                    <w:ind w:left="20" w:right="597"/>
                    <w:jc w:val="both"/>
                    <w:rPr>
                      <w:sz w:val="28"/>
                      <w:szCs w:val="28"/>
                    </w:rPr>
                  </w:pPr>
                  <w:r w:rsidRPr="00BA6095">
                    <w:rPr>
                      <w:color w:val="000000"/>
                      <w:sz w:val="28"/>
                      <w:szCs w:val="28"/>
                    </w:rPr>
                    <w:t>Долгосрочные вознаграждения к выплате</w:t>
                  </w:r>
                </w:p>
              </w:tc>
            </w:tr>
            <w:tr w:rsidR="008537FA" w:rsidRPr="00BA6095" w14:paraId="4EBA009E" w14:textId="77777777" w:rsidTr="005D3F0B">
              <w:trPr>
                <w:trHeight w:val="30"/>
                <w:tblCellSpacing w:w="0" w:type="auto"/>
              </w:trPr>
              <w:tc>
                <w:tcPr>
                  <w:tcW w:w="1843" w:type="dxa"/>
                  <w:tcMar>
                    <w:top w:w="15" w:type="dxa"/>
                    <w:left w:w="15" w:type="dxa"/>
                    <w:bottom w:w="15" w:type="dxa"/>
                    <w:right w:w="15" w:type="dxa"/>
                  </w:tcMar>
                  <w:vAlign w:val="center"/>
                </w:tcPr>
                <w:p w14:paraId="2655BF30" w14:textId="77777777" w:rsidR="008537FA" w:rsidRPr="00BA6095" w:rsidRDefault="008537FA" w:rsidP="008537FA">
                  <w:pPr>
                    <w:spacing w:after="20"/>
                    <w:ind w:left="20" w:right="597"/>
                    <w:jc w:val="both"/>
                    <w:rPr>
                      <w:sz w:val="28"/>
                      <w:szCs w:val="28"/>
                    </w:rPr>
                  </w:pPr>
                  <w:r w:rsidRPr="00BA6095">
                    <w:rPr>
                      <w:color w:val="000000"/>
                      <w:sz w:val="28"/>
                      <w:szCs w:val="28"/>
                    </w:rPr>
                    <w:t>4060</w:t>
                  </w:r>
                </w:p>
              </w:tc>
              <w:tc>
                <w:tcPr>
                  <w:tcW w:w="2164" w:type="dxa"/>
                  <w:tcMar>
                    <w:top w:w="15" w:type="dxa"/>
                    <w:left w:w="15" w:type="dxa"/>
                    <w:bottom w:w="15" w:type="dxa"/>
                    <w:right w:w="15" w:type="dxa"/>
                  </w:tcMar>
                  <w:vAlign w:val="center"/>
                </w:tcPr>
                <w:p w14:paraId="42944F7B" w14:textId="77777777" w:rsidR="008537FA" w:rsidRPr="00BA6095" w:rsidRDefault="008537FA" w:rsidP="008537FA">
                  <w:pPr>
                    <w:spacing w:after="20"/>
                    <w:ind w:left="20" w:right="597"/>
                    <w:jc w:val="both"/>
                    <w:rPr>
                      <w:sz w:val="28"/>
                      <w:szCs w:val="28"/>
                    </w:rPr>
                  </w:pPr>
                  <w:r w:rsidRPr="00BA6095">
                    <w:rPr>
                      <w:color w:val="000000"/>
                      <w:sz w:val="28"/>
                      <w:szCs w:val="28"/>
                    </w:rPr>
                    <w:t>Прочие долгосрочные финансовые обязательства</w:t>
                  </w:r>
                </w:p>
              </w:tc>
            </w:tr>
            <w:tr w:rsidR="008537FA" w:rsidRPr="00BA6095" w14:paraId="24072302" w14:textId="77777777" w:rsidTr="005D3F0B">
              <w:trPr>
                <w:trHeight w:val="30"/>
                <w:tblCellSpacing w:w="0" w:type="auto"/>
              </w:trPr>
              <w:tc>
                <w:tcPr>
                  <w:tcW w:w="1843" w:type="dxa"/>
                  <w:tcMar>
                    <w:top w:w="15" w:type="dxa"/>
                    <w:left w:w="15" w:type="dxa"/>
                    <w:bottom w:w="15" w:type="dxa"/>
                    <w:right w:w="15" w:type="dxa"/>
                  </w:tcMar>
                  <w:vAlign w:val="center"/>
                </w:tcPr>
                <w:p w14:paraId="50B68C8F" w14:textId="77777777" w:rsidR="008537FA" w:rsidRPr="00BA6095" w:rsidRDefault="008537FA" w:rsidP="008537FA">
                  <w:pPr>
                    <w:spacing w:after="20"/>
                    <w:ind w:left="20" w:right="597"/>
                    <w:jc w:val="both"/>
                    <w:rPr>
                      <w:sz w:val="28"/>
                      <w:szCs w:val="28"/>
                    </w:rPr>
                  </w:pPr>
                  <w:r w:rsidRPr="00BA6095">
                    <w:rPr>
                      <w:color w:val="000000"/>
                      <w:sz w:val="28"/>
                      <w:szCs w:val="28"/>
                    </w:rPr>
                    <w:t>4100</w:t>
                  </w:r>
                </w:p>
              </w:tc>
              <w:tc>
                <w:tcPr>
                  <w:tcW w:w="2164" w:type="dxa"/>
                  <w:tcMar>
                    <w:top w:w="15" w:type="dxa"/>
                    <w:left w:w="15" w:type="dxa"/>
                    <w:bottom w:w="15" w:type="dxa"/>
                    <w:right w:w="15" w:type="dxa"/>
                  </w:tcMar>
                  <w:vAlign w:val="center"/>
                </w:tcPr>
                <w:p w14:paraId="063B17A7" w14:textId="77777777" w:rsidR="008537FA" w:rsidRPr="00BA6095" w:rsidRDefault="008537FA" w:rsidP="008537FA">
                  <w:pPr>
                    <w:spacing w:after="20"/>
                    <w:ind w:left="20" w:right="597"/>
                    <w:jc w:val="both"/>
                    <w:rPr>
                      <w:sz w:val="28"/>
                      <w:szCs w:val="28"/>
                    </w:rPr>
                  </w:pPr>
                  <w:r w:rsidRPr="00BA6095">
                    <w:rPr>
                      <w:color w:val="000000"/>
                      <w:sz w:val="28"/>
                      <w:szCs w:val="28"/>
                    </w:rPr>
                    <w:t>Долгосрочная кредиторская задолженность</w:t>
                  </w:r>
                </w:p>
              </w:tc>
            </w:tr>
            <w:tr w:rsidR="008537FA" w:rsidRPr="00BA6095" w14:paraId="1E7A82D6" w14:textId="77777777" w:rsidTr="005D3F0B">
              <w:trPr>
                <w:trHeight w:val="30"/>
                <w:tblCellSpacing w:w="0" w:type="auto"/>
              </w:trPr>
              <w:tc>
                <w:tcPr>
                  <w:tcW w:w="1843" w:type="dxa"/>
                  <w:tcMar>
                    <w:top w:w="15" w:type="dxa"/>
                    <w:left w:w="15" w:type="dxa"/>
                    <w:bottom w:w="15" w:type="dxa"/>
                    <w:right w:w="15" w:type="dxa"/>
                  </w:tcMar>
                  <w:vAlign w:val="center"/>
                </w:tcPr>
                <w:p w14:paraId="40D6C630" w14:textId="77777777" w:rsidR="008537FA" w:rsidRPr="00BA6095" w:rsidRDefault="008537FA" w:rsidP="008537FA">
                  <w:pPr>
                    <w:spacing w:after="20"/>
                    <w:ind w:left="20" w:right="597"/>
                    <w:jc w:val="both"/>
                    <w:rPr>
                      <w:sz w:val="28"/>
                      <w:szCs w:val="28"/>
                    </w:rPr>
                  </w:pPr>
                  <w:r w:rsidRPr="00BA6095">
                    <w:rPr>
                      <w:color w:val="000000"/>
                      <w:sz w:val="28"/>
                      <w:szCs w:val="28"/>
                    </w:rPr>
                    <w:t>4110</w:t>
                  </w:r>
                </w:p>
              </w:tc>
              <w:tc>
                <w:tcPr>
                  <w:tcW w:w="2164" w:type="dxa"/>
                  <w:tcMar>
                    <w:top w:w="15" w:type="dxa"/>
                    <w:left w:w="15" w:type="dxa"/>
                    <w:bottom w:w="15" w:type="dxa"/>
                    <w:right w:w="15" w:type="dxa"/>
                  </w:tcMar>
                  <w:vAlign w:val="center"/>
                </w:tcPr>
                <w:p w14:paraId="0A7DFDB3" w14:textId="77777777" w:rsidR="008537FA" w:rsidRPr="00BA6095" w:rsidRDefault="008537FA" w:rsidP="008537FA">
                  <w:pPr>
                    <w:spacing w:after="20"/>
                    <w:ind w:left="20" w:right="597"/>
                    <w:jc w:val="both"/>
                    <w:rPr>
                      <w:sz w:val="28"/>
                      <w:szCs w:val="28"/>
                    </w:rPr>
                  </w:pPr>
                  <w:r w:rsidRPr="00BA6095">
                    <w:rPr>
                      <w:color w:val="000000"/>
                      <w:sz w:val="28"/>
                      <w:szCs w:val="28"/>
                    </w:rPr>
                    <w:t xml:space="preserve">Долгосрочная кредиторская задолженность </w:t>
                  </w:r>
                  <w:r w:rsidRPr="00BA6095">
                    <w:rPr>
                      <w:color w:val="000000"/>
                      <w:sz w:val="28"/>
                      <w:szCs w:val="28"/>
                    </w:rPr>
                    <w:lastRenderedPageBreak/>
                    <w:t>поставщикам и подрядчикам</w:t>
                  </w:r>
                </w:p>
              </w:tc>
            </w:tr>
            <w:tr w:rsidR="008537FA" w:rsidRPr="00BA6095" w14:paraId="5BEA056F" w14:textId="77777777" w:rsidTr="005D3F0B">
              <w:trPr>
                <w:trHeight w:val="30"/>
                <w:tblCellSpacing w:w="0" w:type="auto"/>
              </w:trPr>
              <w:tc>
                <w:tcPr>
                  <w:tcW w:w="1843" w:type="dxa"/>
                  <w:tcMar>
                    <w:top w:w="15" w:type="dxa"/>
                    <w:left w:w="15" w:type="dxa"/>
                    <w:bottom w:w="15" w:type="dxa"/>
                    <w:right w:w="15" w:type="dxa"/>
                  </w:tcMar>
                  <w:vAlign w:val="center"/>
                </w:tcPr>
                <w:p w14:paraId="5CFA182B" w14:textId="77777777" w:rsidR="008537FA" w:rsidRPr="00BA6095" w:rsidRDefault="008537FA" w:rsidP="008537FA">
                  <w:pPr>
                    <w:spacing w:after="20"/>
                    <w:ind w:left="20" w:right="597"/>
                    <w:jc w:val="both"/>
                    <w:rPr>
                      <w:sz w:val="28"/>
                      <w:szCs w:val="28"/>
                    </w:rPr>
                  </w:pPr>
                  <w:r w:rsidRPr="00BA6095">
                    <w:rPr>
                      <w:color w:val="000000"/>
                      <w:sz w:val="28"/>
                      <w:szCs w:val="28"/>
                    </w:rPr>
                    <w:lastRenderedPageBreak/>
                    <w:t>4120</w:t>
                  </w:r>
                </w:p>
              </w:tc>
              <w:tc>
                <w:tcPr>
                  <w:tcW w:w="2164" w:type="dxa"/>
                  <w:tcMar>
                    <w:top w:w="15" w:type="dxa"/>
                    <w:left w:w="15" w:type="dxa"/>
                    <w:bottom w:w="15" w:type="dxa"/>
                    <w:right w:w="15" w:type="dxa"/>
                  </w:tcMar>
                  <w:vAlign w:val="center"/>
                </w:tcPr>
                <w:p w14:paraId="017E0DF4" w14:textId="77777777" w:rsidR="008537FA" w:rsidRPr="00BA6095" w:rsidRDefault="008537FA" w:rsidP="008537FA">
                  <w:pPr>
                    <w:spacing w:after="20"/>
                    <w:ind w:left="20" w:right="597"/>
                    <w:jc w:val="both"/>
                    <w:rPr>
                      <w:sz w:val="28"/>
                      <w:szCs w:val="28"/>
                    </w:rPr>
                  </w:pPr>
                  <w:r w:rsidRPr="00BA6095">
                    <w:rPr>
                      <w:color w:val="000000"/>
                      <w:sz w:val="28"/>
                      <w:szCs w:val="28"/>
                    </w:rPr>
                    <w:t>Долгосрочная кредиторская задолженность дочерним организациям</w:t>
                  </w:r>
                </w:p>
              </w:tc>
            </w:tr>
            <w:tr w:rsidR="008537FA" w:rsidRPr="00BA6095" w14:paraId="503451CD" w14:textId="77777777" w:rsidTr="005D3F0B">
              <w:trPr>
                <w:trHeight w:val="30"/>
                <w:tblCellSpacing w:w="0" w:type="auto"/>
              </w:trPr>
              <w:tc>
                <w:tcPr>
                  <w:tcW w:w="1843" w:type="dxa"/>
                  <w:tcMar>
                    <w:top w:w="15" w:type="dxa"/>
                    <w:left w:w="15" w:type="dxa"/>
                    <w:bottom w:w="15" w:type="dxa"/>
                    <w:right w:w="15" w:type="dxa"/>
                  </w:tcMar>
                  <w:vAlign w:val="center"/>
                </w:tcPr>
                <w:p w14:paraId="3BDF4B38" w14:textId="77777777" w:rsidR="008537FA" w:rsidRPr="00BA6095" w:rsidRDefault="008537FA" w:rsidP="008537FA">
                  <w:pPr>
                    <w:spacing w:after="20"/>
                    <w:ind w:left="20" w:right="597"/>
                    <w:jc w:val="both"/>
                    <w:rPr>
                      <w:sz w:val="28"/>
                      <w:szCs w:val="28"/>
                    </w:rPr>
                  </w:pPr>
                  <w:r w:rsidRPr="00BA6095">
                    <w:rPr>
                      <w:color w:val="000000"/>
                      <w:sz w:val="28"/>
                      <w:szCs w:val="28"/>
                    </w:rPr>
                    <w:t>4130</w:t>
                  </w:r>
                </w:p>
                <w:p w14:paraId="005564C3" w14:textId="77777777" w:rsidR="008537FA" w:rsidRPr="00BA6095" w:rsidRDefault="008537FA" w:rsidP="008537FA">
                  <w:pPr>
                    <w:spacing w:after="20"/>
                    <w:ind w:left="20" w:right="597"/>
                    <w:jc w:val="both"/>
                    <w:rPr>
                      <w:sz w:val="28"/>
                      <w:szCs w:val="28"/>
                    </w:rPr>
                  </w:pPr>
                  <w:r w:rsidRPr="00BA6095">
                    <w:rPr>
                      <w:color w:val="000000"/>
                      <w:sz w:val="28"/>
                      <w:szCs w:val="28"/>
                    </w:rPr>
                    <w:t>4140</w:t>
                  </w:r>
                </w:p>
              </w:tc>
              <w:tc>
                <w:tcPr>
                  <w:tcW w:w="2164" w:type="dxa"/>
                  <w:tcMar>
                    <w:top w:w="15" w:type="dxa"/>
                    <w:left w:w="15" w:type="dxa"/>
                    <w:bottom w:w="15" w:type="dxa"/>
                    <w:right w:w="15" w:type="dxa"/>
                  </w:tcMar>
                  <w:vAlign w:val="center"/>
                </w:tcPr>
                <w:p w14:paraId="67072FE7" w14:textId="77777777" w:rsidR="008537FA" w:rsidRPr="00BA6095" w:rsidRDefault="008537FA" w:rsidP="008537FA">
                  <w:pPr>
                    <w:spacing w:after="20"/>
                    <w:ind w:left="20" w:right="597"/>
                    <w:jc w:val="both"/>
                    <w:rPr>
                      <w:sz w:val="28"/>
                      <w:szCs w:val="28"/>
                    </w:rPr>
                  </w:pPr>
                  <w:r w:rsidRPr="00BA6095">
                    <w:rPr>
                      <w:color w:val="000000"/>
                      <w:sz w:val="28"/>
                      <w:szCs w:val="28"/>
                    </w:rPr>
                    <w:t>Долгосрочная кредиторская задолженность ассоциированным и совместным организациям</w:t>
                  </w:r>
                </w:p>
                <w:p w14:paraId="19C5B16D" w14:textId="77777777" w:rsidR="008537FA" w:rsidRPr="00BA6095" w:rsidRDefault="008537FA" w:rsidP="008537FA">
                  <w:pPr>
                    <w:spacing w:after="20"/>
                    <w:ind w:left="20" w:right="597"/>
                    <w:jc w:val="both"/>
                    <w:rPr>
                      <w:sz w:val="28"/>
                      <w:szCs w:val="28"/>
                    </w:rPr>
                  </w:pPr>
                  <w:r w:rsidRPr="00BA6095">
                    <w:rPr>
                      <w:color w:val="000000"/>
                      <w:sz w:val="28"/>
                      <w:szCs w:val="28"/>
                    </w:rPr>
                    <w:t>Долгосрочная кредиторская задолженность филиалам и структурным подразделениям</w:t>
                  </w:r>
                </w:p>
              </w:tc>
            </w:tr>
            <w:tr w:rsidR="008537FA" w:rsidRPr="00BA6095" w14:paraId="641CE66A" w14:textId="77777777" w:rsidTr="005D3F0B">
              <w:trPr>
                <w:trHeight w:val="30"/>
                <w:tblCellSpacing w:w="0" w:type="auto"/>
              </w:trPr>
              <w:tc>
                <w:tcPr>
                  <w:tcW w:w="1843" w:type="dxa"/>
                  <w:tcMar>
                    <w:top w:w="15" w:type="dxa"/>
                    <w:left w:w="15" w:type="dxa"/>
                    <w:bottom w:w="15" w:type="dxa"/>
                    <w:right w:w="15" w:type="dxa"/>
                  </w:tcMar>
                  <w:vAlign w:val="center"/>
                </w:tcPr>
                <w:p w14:paraId="02330FF3" w14:textId="77777777" w:rsidR="008537FA" w:rsidRPr="00BA6095" w:rsidRDefault="008537FA" w:rsidP="008537FA">
                  <w:pPr>
                    <w:spacing w:after="20"/>
                    <w:ind w:left="20" w:right="597"/>
                    <w:jc w:val="both"/>
                    <w:rPr>
                      <w:sz w:val="28"/>
                      <w:szCs w:val="28"/>
                    </w:rPr>
                  </w:pPr>
                  <w:r w:rsidRPr="00BA6095">
                    <w:rPr>
                      <w:color w:val="000000"/>
                      <w:sz w:val="28"/>
                      <w:szCs w:val="28"/>
                    </w:rPr>
                    <w:t>4150</w:t>
                  </w:r>
                </w:p>
              </w:tc>
              <w:tc>
                <w:tcPr>
                  <w:tcW w:w="2164" w:type="dxa"/>
                  <w:tcMar>
                    <w:top w:w="15" w:type="dxa"/>
                    <w:left w:w="15" w:type="dxa"/>
                    <w:bottom w:w="15" w:type="dxa"/>
                    <w:right w:w="15" w:type="dxa"/>
                  </w:tcMar>
                  <w:vAlign w:val="center"/>
                </w:tcPr>
                <w:p w14:paraId="7BF79505" w14:textId="77777777" w:rsidR="008537FA" w:rsidRPr="00BA6095" w:rsidRDefault="008537FA" w:rsidP="008537FA">
                  <w:pPr>
                    <w:spacing w:after="20"/>
                    <w:ind w:left="20" w:right="597"/>
                    <w:jc w:val="both"/>
                    <w:rPr>
                      <w:sz w:val="28"/>
                      <w:szCs w:val="28"/>
                    </w:rPr>
                  </w:pPr>
                  <w:r w:rsidRPr="00BA6095">
                    <w:rPr>
                      <w:color w:val="000000"/>
                      <w:sz w:val="28"/>
                      <w:szCs w:val="28"/>
                    </w:rPr>
                    <w:t>Долгосрочная задолженность по аренде</w:t>
                  </w:r>
                </w:p>
              </w:tc>
            </w:tr>
            <w:tr w:rsidR="008537FA" w:rsidRPr="00BA6095" w14:paraId="399013BB" w14:textId="77777777" w:rsidTr="005D3F0B">
              <w:trPr>
                <w:trHeight w:val="30"/>
                <w:tblCellSpacing w:w="0" w:type="auto"/>
              </w:trPr>
              <w:tc>
                <w:tcPr>
                  <w:tcW w:w="1843" w:type="dxa"/>
                  <w:tcMar>
                    <w:top w:w="15" w:type="dxa"/>
                    <w:left w:w="15" w:type="dxa"/>
                    <w:bottom w:w="15" w:type="dxa"/>
                    <w:right w:w="15" w:type="dxa"/>
                  </w:tcMar>
                  <w:vAlign w:val="center"/>
                </w:tcPr>
                <w:p w14:paraId="43C05C2E" w14:textId="77777777" w:rsidR="008537FA" w:rsidRPr="00BA6095" w:rsidRDefault="008537FA" w:rsidP="008537FA">
                  <w:pPr>
                    <w:spacing w:after="20"/>
                    <w:ind w:left="20" w:right="597"/>
                    <w:jc w:val="both"/>
                    <w:rPr>
                      <w:sz w:val="28"/>
                      <w:szCs w:val="28"/>
                    </w:rPr>
                  </w:pPr>
                  <w:r w:rsidRPr="00BA6095">
                    <w:rPr>
                      <w:color w:val="000000"/>
                      <w:sz w:val="28"/>
                      <w:szCs w:val="28"/>
                    </w:rPr>
                    <w:t>4160</w:t>
                  </w:r>
                </w:p>
              </w:tc>
              <w:tc>
                <w:tcPr>
                  <w:tcW w:w="2164" w:type="dxa"/>
                  <w:tcMar>
                    <w:top w:w="15" w:type="dxa"/>
                    <w:left w:w="15" w:type="dxa"/>
                    <w:bottom w:w="15" w:type="dxa"/>
                    <w:right w:w="15" w:type="dxa"/>
                  </w:tcMar>
                  <w:vAlign w:val="center"/>
                </w:tcPr>
                <w:p w14:paraId="459D2B39" w14:textId="77777777" w:rsidR="008537FA" w:rsidRPr="00BA6095" w:rsidRDefault="008537FA" w:rsidP="008537FA">
                  <w:pPr>
                    <w:spacing w:after="20"/>
                    <w:ind w:left="20" w:right="597"/>
                    <w:jc w:val="both"/>
                    <w:rPr>
                      <w:sz w:val="28"/>
                      <w:szCs w:val="28"/>
                    </w:rPr>
                  </w:pPr>
                  <w:r w:rsidRPr="00BA6095">
                    <w:rPr>
                      <w:color w:val="000000"/>
                      <w:sz w:val="28"/>
                      <w:szCs w:val="28"/>
                    </w:rPr>
                    <w:t>Прочая долгосрочная кредиторская задолженность</w:t>
                  </w:r>
                </w:p>
              </w:tc>
            </w:tr>
            <w:tr w:rsidR="008537FA" w:rsidRPr="00BA6095" w14:paraId="3D8A5922" w14:textId="77777777" w:rsidTr="005D3F0B">
              <w:trPr>
                <w:trHeight w:val="30"/>
                <w:tblCellSpacing w:w="0" w:type="auto"/>
              </w:trPr>
              <w:tc>
                <w:tcPr>
                  <w:tcW w:w="1843" w:type="dxa"/>
                  <w:tcMar>
                    <w:top w:w="15" w:type="dxa"/>
                    <w:left w:w="15" w:type="dxa"/>
                    <w:bottom w:w="15" w:type="dxa"/>
                    <w:right w:w="15" w:type="dxa"/>
                  </w:tcMar>
                  <w:vAlign w:val="center"/>
                </w:tcPr>
                <w:p w14:paraId="6751C798" w14:textId="77777777" w:rsidR="008537FA" w:rsidRPr="00BA6095" w:rsidRDefault="008537FA" w:rsidP="008537FA">
                  <w:pPr>
                    <w:spacing w:after="20"/>
                    <w:ind w:left="20" w:right="597"/>
                    <w:jc w:val="both"/>
                    <w:rPr>
                      <w:sz w:val="28"/>
                      <w:szCs w:val="28"/>
                    </w:rPr>
                  </w:pPr>
                  <w:r w:rsidRPr="00BA6095">
                    <w:rPr>
                      <w:color w:val="000000"/>
                      <w:sz w:val="28"/>
                      <w:szCs w:val="28"/>
                    </w:rPr>
                    <w:lastRenderedPageBreak/>
                    <w:t>4200</w:t>
                  </w:r>
                </w:p>
              </w:tc>
              <w:tc>
                <w:tcPr>
                  <w:tcW w:w="2164" w:type="dxa"/>
                  <w:tcMar>
                    <w:top w:w="15" w:type="dxa"/>
                    <w:left w:w="15" w:type="dxa"/>
                    <w:bottom w:w="15" w:type="dxa"/>
                    <w:right w:w="15" w:type="dxa"/>
                  </w:tcMar>
                  <w:vAlign w:val="center"/>
                </w:tcPr>
                <w:p w14:paraId="47630A2E" w14:textId="77777777" w:rsidR="008537FA" w:rsidRPr="00BA6095" w:rsidRDefault="008537FA" w:rsidP="008537FA">
                  <w:pPr>
                    <w:spacing w:after="20"/>
                    <w:ind w:left="20" w:right="597"/>
                    <w:jc w:val="both"/>
                    <w:rPr>
                      <w:sz w:val="28"/>
                      <w:szCs w:val="28"/>
                    </w:rPr>
                  </w:pPr>
                  <w:r w:rsidRPr="00BA6095">
                    <w:rPr>
                      <w:color w:val="000000"/>
                      <w:sz w:val="28"/>
                      <w:szCs w:val="28"/>
                    </w:rPr>
                    <w:t>Долгосрочные оценочные обязательства</w:t>
                  </w:r>
                </w:p>
              </w:tc>
            </w:tr>
            <w:tr w:rsidR="008537FA" w:rsidRPr="00BA6095" w14:paraId="0F03426F" w14:textId="77777777" w:rsidTr="005D3F0B">
              <w:trPr>
                <w:trHeight w:val="30"/>
                <w:tblCellSpacing w:w="0" w:type="auto"/>
              </w:trPr>
              <w:tc>
                <w:tcPr>
                  <w:tcW w:w="1843" w:type="dxa"/>
                  <w:tcMar>
                    <w:top w:w="15" w:type="dxa"/>
                    <w:left w:w="15" w:type="dxa"/>
                    <w:bottom w:w="15" w:type="dxa"/>
                    <w:right w:w="15" w:type="dxa"/>
                  </w:tcMar>
                  <w:vAlign w:val="center"/>
                </w:tcPr>
                <w:p w14:paraId="7F8A3FB2" w14:textId="77777777" w:rsidR="008537FA" w:rsidRPr="00BA6095" w:rsidRDefault="008537FA" w:rsidP="008537FA">
                  <w:pPr>
                    <w:spacing w:after="20"/>
                    <w:ind w:left="20" w:right="597"/>
                    <w:jc w:val="both"/>
                    <w:rPr>
                      <w:sz w:val="28"/>
                      <w:szCs w:val="28"/>
                    </w:rPr>
                  </w:pPr>
                  <w:r w:rsidRPr="00BA6095">
                    <w:rPr>
                      <w:color w:val="000000"/>
                      <w:sz w:val="28"/>
                      <w:szCs w:val="28"/>
                    </w:rPr>
                    <w:t>4210</w:t>
                  </w:r>
                </w:p>
              </w:tc>
              <w:tc>
                <w:tcPr>
                  <w:tcW w:w="2164" w:type="dxa"/>
                  <w:tcMar>
                    <w:top w:w="15" w:type="dxa"/>
                    <w:left w:w="15" w:type="dxa"/>
                    <w:bottom w:w="15" w:type="dxa"/>
                    <w:right w:w="15" w:type="dxa"/>
                  </w:tcMar>
                  <w:vAlign w:val="center"/>
                </w:tcPr>
                <w:p w14:paraId="75BA8167" w14:textId="77777777" w:rsidR="008537FA" w:rsidRPr="00BA6095" w:rsidRDefault="008537FA" w:rsidP="008537FA">
                  <w:pPr>
                    <w:spacing w:after="20"/>
                    <w:ind w:left="20" w:right="597"/>
                    <w:jc w:val="both"/>
                    <w:rPr>
                      <w:sz w:val="28"/>
                      <w:szCs w:val="28"/>
                    </w:rPr>
                  </w:pPr>
                  <w:r w:rsidRPr="00BA6095">
                    <w:rPr>
                      <w:color w:val="000000"/>
                      <w:sz w:val="28"/>
                      <w:szCs w:val="28"/>
                    </w:rPr>
                    <w:t>Долгосрочные гарантийные обязательства</w:t>
                  </w:r>
                </w:p>
              </w:tc>
            </w:tr>
            <w:tr w:rsidR="008537FA" w:rsidRPr="00BA6095" w14:paraId="7DE2C104" w14:textId="77777777" w:rsidTr="005D3F0B">
              <w:trPr>
                <w:trHeight w:val="30"/>
                <w:tblCellSpacing w:w="0" w:type="auto"/>
              </w:trPr>
              <w:tc>
                <w:tcPr>
                  <w:tcW w:w="1843" w:type="dxa"/>
                  <w:tcMar>
                    <w:top w:w="15" w:type="dxa"/>
                    <w:left w:w="15" w:type="dxa"/>
                    <w:bottom w:w="15" w:type="dxa"/>
                    <w:right w:w="15" w:type="dxa"/>
                  </w:tcMar>
                  <w:vAlign w:val="center"/>
                </w:tcPr>
                <w:p w14:paraId="0B18531A" w14:textId="77777777" w:rsidR="008537FA" w:rsidRPr="00BA6095" w:rsidRDefault="008537FA" w:rsidP="008537FA">
                  <w:pPr>
                    <w:spacing w:after="20"/>
                    <w:ind w:left="20" w:right="597"/>
                    <w:jc w:val="both"/>
                    <w:rPr>
                      <w:sz w:val="28"/>
                      <w:szCs w:val="28"/>
                    </w:rPr>
                  </w:pPr>
                  <w:r w:rsidRPr="00BA6095">
                    <w:rPr>
                      <w:color w:val="000000"/>
                      <w:sz w:val="28"/>
                      <w:szCs w:val="28"/>
                    </w:rPr>
                    <w:t>4220</w:t>
                  </w:r>
                </w:p>
              </w:tc>
              <w:tc>
                <w:tcPr>
                  <w:tcW w:w="2164" w:type="dxa"/>
                  <w:tcMar>
                    <w:top w:w="15" w:type="dxa"/>
                    <w:left w:w="15" w:type="dxa"/>
                    <w:bottom w:w="15" w:type="dxa"/>
                    <w:right w:w="15" w:type="dxa"/>
                  </w:tcMar>
                  <w:vAlign w:val="center"/>
                </w:tcPr>
                <w:p w14:paraId="3F38B774" w14:textId="77777777" w:rsidR="008537FA" w:rsidRPr="00BA6095" w:rsidRDefault="008537FA" w:rsidP="008537FA">
                  <w:pPr>
                    <w:spacing w:after="20"/>
                    <w:ind w:left="20" w:right="597"/>
                    <w:jc w:val="both"/>
                    <w:rPr>
                      <w:sz w:val="28"/>
                      <w:szCs w:val="28"/>
                    </w:rPr>
                  </w:pPr>
                  <w:r w:rsidRPr="00BA6095">
                    <w:rPr>
                      <w:color w:val="000000"/>
                      <w:sz w:val="28"/>
                      <w:szCs w:val="28"/>
                    </w:rPr>
                    <w:t>Долгосрочные оценочные обязательства по юридическим претензиям</w:t>
                  </w:r>
                </w:p>
              </w:tc>
            </w:tr>
            <w:tr w:rsidR="008537FA" w:rsidRPr="00BA6095" w14:paraId="3961E1C0" w14:textId="77777777" w:rsidTr="005D3F0B">
              <w:trPr>
                <w:trHeight w:val="30"/>
                <w:tblCellSpacing w:w="0" w:type="auto"/>
              </w:trPr>
              <w:tc>
                <w:tcPr>
                  <w:tcW w:w="1843" w:type="dxa"/>
                  <w:tcMar>
                    <w:top w:w="15" w:type="dxa"/>
                    <w:left w:w="15" w:type="dxa"/>
                    <w:bottom w:w="15" w:type="dxa"/>
                    <w:right w:w="15" w:type="dxa"/>
                  </w:tcMar>
                  <w:vAlign w:val="center"/>
                </w:tcPr>
                <w:p w14:paraId="7F13BB86" w14:textId="77777777" w:rsidR="008537FA" w:rsidRPr="00BA6095" w:rsidRDefault="008537FA" w:rsidP="008537FA">
                  <w:pPr>
                    <w:spacing w:after="20"/>
                    <w:ind w:left="20" w:right="597"/>
                    <w:jc w:val="both"/>
                    <w:rPr>
                      <w:sz w:val="28"/>
                      <w:szCs w:val="28"/>
                    </w:rPr>
                  </w:pPr>
                  <w:r w:rsidRPr="00BA6095">
                    <w:rPr>
                      <w:color w:val="000000"/>
                      <w:sz w:val="28"/>
                      <w:szCs w:val="28"/>
                    </w:rPr>
                    <w:t>4230</w:t>
                  </w:r>
                </w:p>
              </w:tc>
              <w:tc>
                <w:tcPr>
                  <w:tcW w:w="2164" w:type="dxa"/>
                  <w:tcMar>
                    <w:top w:w="15" w:type="dxa"/>
                    <w:left w:w="15" w:type="dxa"/>
                    <w:bottom w:w="15" w:type="dxa"/>
                    <w:right w:w="15" w:type="dxa"/>
                  </w:tcMar>
                  <w:vAlign w:val="center"/>
                </w:tcPr>
                <w:p w14:paraId="330DF44C" w14:textId="77777777" w:rsidR="008537FA" w:rsidRPr="00BA6095" w:rsidRDefault="008537FA" w:rsidP="008537FA">
                  <w:pPr>
                    <w:spacing w:after="20"/>
                    <w:ind w:left="20" w:right="597"/>
                    <w:jc w:val="both"/>
                    <w:rPr>
                      <w:sz w:val="28"/>
                      <w:szCs w:val="28"/>
                    </w:rPr>
                  </w:pPr>
                  <w:r w:rsidRPr="00BA6095">
                    <w:rPr>
                      <w:color w:val="000000"/>
                      <w:sz w:val="28"/>
                      <w:szCs w:val="28"/>
                    </w:rPr>
                    <w:t>Долгосрочные оценочные обязательства по вознаграждениям работникам</w:t>
                  </w:r>
                </w:p>
              </w:tc>
            </w:tr>
            <w:tr w:rsidR="008537FA" w:rsidRPr="00BA6095" w14:paraId="3032BBBC" w14:textId="77777777" w:rsidTr="005D3F0B">
              <w:trPr>
                <w:trHeight w:val="30"/>
                <w:tblCellSpacing w:w="0" w:type="auto"/>
              </w:trPr>
              <w:tc>
                <w:tcPr>
                  <w:tcW w:w="1843" w:type="dxa"/>
                  <w:tcMar>
                    <w:top w:w="15" w:type="dxa"/>
                    <w:left w:w="15" w:type="dxa"/>
                    <w:bottom w:w="15" w:type="dxa"/>
                    <w:right w:w="15" w:type="dxa"/>
                  </w:tcMar>
                  <w:vAlign w:val="center"/>
                </w:tcPr>
                <w:p w14:paraId="7B1E49EE" w14:textId="77777777" w:rsidR="008537FA" w:rsidRPr="00BA6095" w:rsidRDefault="008537FA" w:rsidP="008537FA">
                  <w:pPr>
                    <w:spacing w:after="20"/>
                    <w:ind w:left="20" w:right="597"/>
                    <w:jc w:val="both"/>
                    <w:rPr>
                      <w:sz w:val="28"/>
                      <w:szCs w:val="28"/>
                    </w:rPr>
                  </w:pPr>
                  <w:r w:rsidRPr="00BA6095">
                    <w:rPr>
                      <w:color w:val="000000"/>
                      <w:sz w:val="28"/>
                      <w:szCs w:val="28"/>
                    </w:rPr>
                    <w:t>4240</w:t>
                  </w:r>
                </w:p>
              </w:tc>
              <w:tc>
                <w:tcPr>
                  <w:tcW w:w="2164" w:type="dxa"/>
                  <w:tcMar>
                    <w:top w:w="15" w:type="dxa"/>
                    <w:left w:w="15" w:type="dxa"/>
                    <w:bottom w:w="15" w:type="dxa"/>
                    <w:right w:w="15" w:type="dxa"/>
                  </w:tcMar>
                  <w:vAlign w:val="center"/>
                </w:tcPr>
                <w:p w14:paraId="54071EBB" w14:textId="77777777" w:rsidR="008537FA" w:rsidRPr="00BA6095" w:rsidRDefault="008537FA" w:rsidP="008537FA">
                  <w:pPr>
                    <w:spacing w:after="20"/>
                    <w:ind w:left="20" w:right="597"/>
                    <w:jc w:val="both"/>
                    <w:rPr>
                      <w:sz w:val="28"/>
                      <w:szCs w:val="28"/>
                    </w:rPr>
                  </w:pPr>
                  <w:r w:rsidRPr="00BA6095">
                    <w:rPr>
                      <w:color w:val="000000"/>
                      <w:sz w:val="28"/>
                      <w:szCs w:val="28"/>
                    </w:rPr>
                    <w:t>Прочие долгосрочные оценочные обязательства</w:t>
                  </w:r>
                </w:p>
              </w:tc>
            </w:tr>
            <w:tr w:rsidR="008537FA" w:rsidRPr="00BA6095" w14:paraId="01EDCD4D" w14:textId="77777777" w:rsidTr="005D3F0B">
              <w:trPr>
                <w:trHeight w:val="30"/>
                <w:tblCellSpacing w:w="0" w:type="auto"/>
              </w:trPr>
              <w:tc>
                <w:tcPr>
                  <w:tcW w:w="1843" w:type="dxa"/>
                  <w:tcMar>
                    <w:top w:w="15" w:type="dxa"/>
                    <w:left w:w="15" w:type="dxa"/>
                    <w:bottom w:w="15" w:type="dxa"/>
                    <w:right w:w="15" w:type="dxa"/>
                  </w:tcMar>
                  <w:vAlign w:val="center"/>
                </w:tcPr>
                <w:p w14:paraId="2558DFEF" w14:textId="77777777" w:rsidR="008537FA" w:rsidRPr="00BA6095" w:rsidRDefault="008537FA" w:rsidP="008537FA">
                  <w:pPr>
                    <w:spacing w:after="20"/>
                    <w:ind w:left="20" w:right="597"/>
                    <w:jc w:val="both"/>
                    <w:rPr>
                      <w:sz w:val="28"/>
                      <w:szCs w:val="28"/>
                    </w:rPr>
                  </w:pPr>
                  <w:r w:rsidRPr="00BA6095">
                    <w:rPr>
                      <w:color w:val="000000"/>
                      <w:sz w:val="28"/>
                      <w:szCs w:val="28"/>
                    </w:rPr>
                    <w:t>4300</w:t>
                  </w:r>
                </w:p>
              </w:tc>
              <w:tc>
                <w:tcPr>
                  <w:tcW w:w="2164" w:type="dxa"/>
                  <w:tcMar>
                    <w:top w:w="15" w:type="dxa"/>
                    <w:left w:w="15" w:type="dxa"/>
                    <w:bottom w:w="15" w:type="dxa"/>
                    <w:right w:w="15" w:type="dxa"/>
                  </w:tcMar>
                  <w:vAlign w:val="center"/>
                </w:tcPr>
                <w:p w14:paraId="5D9395FC" w14:textId="77777777" w:rsidR="008537FA" w:rsidRPr="00BA6095" w:rsidRDefault="008537FA" w:rsidP="008537FA">
                  <w:pPr>
                    <w:spacing w:after="20"/>
                    <w:ind w:left="20" w:right="597"/>
                    <w:jc w:val="both"/>
                    <w:rPr>
                      <w:sz w:val="28"/>
                      <w:szCs w:val="28"/>
                    </w:rPr>
                  </w:pPr>
                  <w:r w:rsidRPr="00BA6095">
                    <w:rPr>
                      <w:color w:val="000000"/>
                      <w:sz w:val="28"/>
                      <w:szCs w:val="28"/>
                    </w:rPr>
                    <w:t>Отложенные налоговые обязательства</w:t>
                  </w:r>
                </w:p>
              </w:tc>
            </w:tr>
            <w:tr w:rsidR="008537FA" w:rsidRPr="00BA6095" w14:paraId="3C7ABAE3" w14:textId="77777777" w:rsidTr="005D3F0B">
              <w:trPr>
                <w:trHeight w:val="30"/>
                <w:tblCellSpacing w:w="0" w:type="auto"/>
              </w:trPr>
              <w:tc>
                <w:tcPr>
                  <w:tcW w:w="1843" w:type="dxa"/>
                  <w:tcMar>
                    <w:top w:w="15" w:type="dxa"/>
                    <w:left w:w="15" w:type="dxa"/>
                    <w:bottom w:w="15" w:type="dxa"/>
                    <w:right w:w="15" w:type="dxa"/>
                  </w:tcMar>
                  <w:vAlign w:val="center"/>
                </w:tcPr>
                <w:p w14:paraId="1AE9B3E7" w14:textId="77777777" w:rsidR="008537FA" w:rsidRPr="00BA6095" w:rsidRDefault="008537FA" w:rsidP="008537FA">
                  <w:pPr>
                    <w:spacing w:after="20"/>
                    <w:ind w:left="20" w:right="597"/>
                    <w:jc w:val="both"/>
                    <w:rPr>
                      <w:sz w:val="28"/>
                      <w:szCs w:val="28"/>
                    </w:rPr>
                  </w:pPr>
                  <w:r w:rsidRPr="00BA6095">
                    <w:rPr>
                      <w:color w:val="000000"/>
                      <w:sz w:val="28"/>
                      <w:szCs w:val="28"/>
                    </w:rPr>
                    <w:t>4310</w:t>
                  </w:r>
                </w:p>
              </w:tc>
              <w:tc>
                <w:tcPr>
                  <w:tcW w:w="2164" w:type="dxa"/>
                  <w:tcMar>
                    <w:top w:w="15" w:type="dxa"/>
                    <w:left w:w="15" w:type="dxa"/>
                    <w:bottom w:w="15" w:type="dxa"/>
                    <w:right w:w="15" w:type="dxa"/>
                  </w:tcMar>
                  <w:vAlign w:val="center"/>
                </w:tcPr>
                <w:p w14:paraId="12A76FDA" w14:textId="77777777" w:rsidR="008537FA" w:rsidRPr="00BA6095" w:rsidRDefault="008537FA" w:rsidP="008537FA">
                  <w:pPr>
                    <w:spacing w:after="20"/>
                    <w:ind w:left="20" w:right="597"/>
                    <w:jc w:val="both"/>
                    <w:rPr>
                      <w:sz w:val="28"/>
                      <w:szCs w:val="28"/>
                    </w:rPr>
                  </w:pPr>
                  <w:r w:rsidRPr="00BA6095">
                    <w:rPr>
                      <w:color w:val="000000"/>
                      <w:sz w:val="28"/>
                      <w:szCs w:val="28"/>
                    </w:rPr>
                    <w:t xml:space="preserve">Отложенные налоговые обязательства по </w:t>
                  </w:r>
                  <w:r w:rsidRPr="00BA6095">
                    <w:rPr>
                      <w:color w:val="000000"/>
                      <w:sz w:val="28"/>
                      <w:szCs w:val="28"/>
                    </w:rPr>
                    <w:lastRenderedPageBreak/>
                    <w:t>корпоративному подоходному налогу</w:t>
                  </w:r>
                </w:p>
              </w:tc>
            </w:tr>
            <w:tr w:rsidR="008537FA" w:rsidRPr="00BA6095" w14:paraId="75CF9CE6" w14:textId="77777777" w:rsidTr="005D3F0B">
              <w:trPr>
                <w:trHeight w:val="30"/>
                <w:tblCellSpacing w:w="0" w:type="auto"/>
              </w:trPr>
              <w:tc>
                <w:tcPr>
                  <w:tcW w:w="1843" w:type="dxa"/>
                  <w:tcMar>
                    <w:top w:w="15" w:type="dxa"/>
                    <w:left w:w="15" w:type="dxa"/>
                    <w:bottom w:w="15" w:type="dxa"/>
                    <w:right w:w="15" w:type="dxa"/>
                  </w:tcMar>
                  <w:vAlign w:val="center"/>
                </w:tcPr>
                <w:p w14:paraId="4B607540" w14:textId="77777777" w:rsidR="008537FA" w:rsidRPr="00BA6095" w:rsidRDefault="008537FA" w:rsidP="008537FA">
                  <w:pPr>
                    <w:spacing w:after="20"/>
                    <w:ind w:left="20" w:right="597"/>
                    <w:jc w:val="both"/>
                    <w:rPr>
                      <w:sz w:val="28"/>
                      <w:szCs w:val="28"/>
                    </w:rPr>
                  </w:pPr>
                  <w:r w:rsidRPr="00BA6095">
                    <w:rPr>
                      <w:color w:val="000000"/>
                      <w:sz w:val="28"/>
                      <w:szCs w:val="28"/>
                    </w:rPr>
                    <w:lastRenderedPageBreak/>
                    <w:t>4400</w:t>
                  </w:r>
                </w:p>
              </w:tc>
              <w:tc>
                <w:tcPr>
                  <w:tcW w:w="2164" w:type="dxa"/>
                  <w:tcMar>
                    <w:top w:w="15" w:type="dxa"/>
                    <w:left w:w="15" w:type="dxa"/>
                    <w:bottom w:w="15" w:type="dxa"/>
                    <w:right w:w="15" w:type="dxa"/>
                  </w:tcMar>
                  <w:vAlign w:val="center"/>
                </w:tcPr>
                <w:p w14:paraId="4E7EE979" w14:textId="77777777" w:rsidR="008537FA" w:rsidRPr="00BA6095" w:rsidRDefault="008537FA" w:rsidP="008537FA">
                  <w:pPr>
                    <w:spacing w:after="20"/>
                    <w:ind w:left="20" w:right="597"/>
                    <w:jc w:val="both"/>
                    <w:rPr>
                      <w:sz w:val="28"/>
                      <w:szCs w:val="28"/>
                    </w:rPr>
                  </w:pPr>
                  <w:r w:rsidRPr="00BA6095">
                    <w:rPr>
                      <w:color w:val="000000"/>
                      <w:sz w:val="28"/>
                      <w:szCs w:val="28"/>
                    </w:rPr>
                    <w:t>Прочие долгосрочные обязательства</w:t>
                  </w:r>
                </w:p>
              </w:tc>
            </w:tr>
            <w:tr w:rsidR="008537FA" w:rsidRPr="00BA6095" w14:paraId="458434C8" w14:textId="77777777" w:rsidTr="005D3F0B">
              <w:trPr>
                <w:trHeight w:val="30"/>
                <w:tblCellSpacing w:w="0" w:type="auto"/>
              </w:trPr>
              <w:tc>
                <w:tcPr>
                  <w:tcW w:w="1843" w:type="dxa"/>
                  <w:tcMar>
                    <w:top w:w="15" w:type="dxa"/>
                    <w:left w:w="15" w:type="dxa"/>
                    <w:bottom w:w="15" w:type="dxa"/>
                    <w:right w:w="15" w:type="dxa"/>
                  </w:tcMar>
                  <w:vAlign w:val="center"/>
                </w:tcPr>
                <w:p w14:paraId="38C30A82" w14:textId="77777777" w:rsidR="008537FA" w:rsidRPr="00BA6095" w:rsidRDefault="008537FA" w:rsidP="008537FA">
                  <w:pPr>
                    <w:spacing w:after="20"/>
                    <w:ind w:left="20" w:right="597"/>
                    <w:jc w:val="both"/>
                    <w:rPr>
                      <w:sz w:val="28"/>
                      <w:szCs w:val="28"/>
                    </w:rPr>
                  </w:pPr>
                  <w:r w:rsidRPr="00BA6095">
                    <w:rPr>
                      <w:color w:val="000000"/>
                      <w:sz w:val="28"/>
                      <w:szCs w:val="28"/>
                    </w:rPr>
                    <w:t>4410</w:t>
                  </w:r>
                </w:p>
              </w:tc>
              <w:tc>
                <w:tcPr>
                  <w:tcW w:w="2164" w:type="dxa"/>
                  <w:tcMar>
                    <w:top w:w="15" w:type="dxa"/>
                    <w:left w:w="15" w:type="dxa"/>
                    <w:bottom w:w="15" w:type="dxa"/>
                    <w:right w:w="15" w:type="dxa"/>
                  </w:tcMar>
                  <w:vAlign w:val="center"/>
                </w:tcPr>
                <w:p w14:paraId="2D76E6E2" w14:textId="77777777" w:rsidR="008537FA" w:rsidRPr="00BA6095" w:rsidRDefault="008537FA" w:rsidP="008537FA">
                  <w:pPr>
                    <w:spacing w:after="20"/>
                    <w:ind w:left="20" w:right="597"/>
                    <w:jc w:val="both"/>
                    <w:rPr>
                      <w:sz w:val="28"/>
                      <w:szCs w:val="28"/>
                    </w:rPr>
                  </w:pPr>
                  <w:r w:rsidRPr="00BA6095">
                    <w:rPr>
                      <w:color w:val="000000"/>
                      <w:sz w:val="28"/>
                      <w:szCs w:val="28"/>
                    </w:rPr>
                    <w:t>Долгосрочные авансы полученные</w:t>
                  </w:r>
                </w:p>
              </w:tc>
            </w:tr>
            <w:tr w:rsidR="008537FA" w:rsidRPr="00BA6095" w14:paraId="06C622E1" w14:textId="77777777" w:rsidTr="005D3F0B">
              <w:trPr>
                <w:trHeight w:val="30"/>
                <w:tblCellSpacing w:w="0" w:type="auto"/>
              </w:trPr>
              <w:tc>
                <w:tcPr>
                  <w:tcW w:w="1843" w:type="dxa"/>
                  <w:tcMar>
                    <w:top w:w="15" w:type="dxa"/>
                    <w:left w:w="15" w:type="dxa"/>
                    <w:bottom w:w="15" w:type="dxa"/>
                    <w:right w:w="15" w:type="dxa"/>
                  </w:tcMar>
                  <w:vAlign w:val="center"/>
                </w:tcPr>
                <w:p w14:paraId="7BE9BDD6" w14:textId="77777777" w:rsidR="008537FA" w:rsidRPr="00BA6095" w:rsidRDefault="008537FA" w:rsidP="008537FA">
                  <w:pPr>
                    <w:spacing w:after="20"/>
                    <w:ind w:left="20" w:right="597"/>
                    <w:jc w:val="both"/>
                    <w:rPr>
                      <w:sz w:val="28"/>
                      <w:szCs w:val="28"/>
                    </w:rPr>
                  </w:pPr>
                  <w:r w:rsidRPr="00BA6095">
                    <w:rPr>
                      <w:color w:val="000000"/>
                      <w:sz w:val="28"/>
                      <w:szCs w:val="28"/>
                    </w:rPr>
                    <w:t>4420</w:t>
                  </w:r>
                </w:p>
              </w:tc>
              <w:tc>
                <w:tcPr>
                  <w:tcW w:w="2164" w:type="dxa"/>
                  <w:tcMar>
                    <w:top w:w="15" w:type="dxa"/>
                    <w:left w:w="15" w:type="dxa"/>
                    <w:bottom w:w="15" w:type="dxa"/>
                    <w:right w:w="15" w:type="dxa"/>
                  </w:tcMar>
                  <w:vAlign w:val="center"/>
                </w:tcPr>
                <w:p w14:paraId="5124AB22" w14:textId="77777777" w:rsidR="008537FA" w:rsidRPr="00BA6095" w:rsidRDefault="008537FA" w:rsidP="008537FA">
                  <w:pPr>
                    <w:spacing w:after="20"/>
                    <w:ind w:left="20" w:right="597"/>
                    <w:jc w:val="both"/>
                    <w:rPr>
                      <w:sz w:val="28"/>
                      <w:szCs w:val="28"/>
                    </w:rPr>
                  </w:pPr>
                  <w:r w:rsidRPr="00BA6095">
                    <w:rPr>
                      <w:color w:val="000000"/>
                      <w:sz w:val="28"/>
                      <w:szCs w:val="28"/>
                    </w:rPr>
                    <w:t>Доходы будущих периодов</w:t>
                  </w:r>
                </w:p>
              </w:tc>
            </w:tr>
            <w:tr w:rsidR="008537FA" w:rsidRPr="00BA6095" w14:paraId="6433F32D" w14:textId="77777777" w:rsidTr="005D3F0B">
              <w:trPr>
                <w:trHeight w:val="30"/>
                <w:tblCellSpacing w:w="0" w:type="auto"/>
              </w:trPr>
              <w:tc>
                <w:tcPr>
                  <w:tcW w:w="1843" w:type="dxa"/>
                  <w:tcMar>
                    <w:top w:w="15" w:type="dxa"/>
                    <w:left w:w="15" w:type="dxa"/>
                    <w:bottom w:w="15" w:type="dxa"/>
                    <w:right w:w="15" w:type="dxa"/>
                  </w:tcMar>
                  <w:vAlign w:val="center"/>
                </w:tcPr>
                <w:p w14:paraId="7A34B7F3" w14:textId="77777777" w:rsidR="008537FA" w:rsidRPr="00BA6095" w:rsidRDefault="008537FA" w:rsidP="008537FA">
                  <w:pPr>
                    <w:spacing w:after="20"/>
                    <w:ind w:left="20" w:right="597"/>
                    <w:jc w:val="both"/>
                    <w:rPr>
                      <w:sz w:val="28"/>
                      <w:szCs w:val="28"/>
                    </w:rPr>
                  </w:pPr>
                  <w:r w:rsidRPr="00BA6095">
                    <w:rPr>
                      <w:color w:val="000000"/>
                      <w:sz w:val="28"/>
                      <w:szCs w:val="28"/>
                    </w:rPr>
                    <w:t>4430</w:t>
                  </w:r>
                </w:p>
                <w:p w14:paraId="5381D78B" w14:textId="77777777" w:rsidR="008537FA" w:rsidRPr="00BA6095" w:rsidRDefault="008537FA" w:rsidP="008537FA">
                  <w:pPr>
                    <w:spacing w:after="20"/>
                    <w:ind w:left="20" w:right="597"/>
                    <w:jc w:val="both"/>
                    <w:rPr>
                      <w:sz w:val="28"/>
                      <w:szCs w:val="28"/>
                    </w:rPr>
                  </w:pPr>
                  <w:r w:rsidRPr="00BA6095">
                    <w:rPr>
                      <w:color w:val="000000"/>
                      <w:sz w:val="28"/>
                      <w:szCs w:val="28"/>
                    </w:rPr>
                    <w:t>4440</w:t>
                  </w:r>
                </w:p>
              </w:tc>
              <w:tc>
                <w:tcPr>
                  <w:tcW w:w="2164" w:type="dxa"/>
                  <w:tcMar>
                    <w:top w:w="15" w:type="dxa"/>
                    <w:left w:w="15" w:type="dxa"/>
                    <w:bottom w:w="15" w:type="dxa"/>
                    <w:right w:w="15" w:type="dxa"/>
                  </w:tcMar>
                  <w:vAlign w:val="center"/>
                </w:tcPr>
                <w:p w14:paraId="3736C97C" w14:textId="77777777" w:rsidR="008537FA" w:rsidRPr="00BA6095" w:rsidRDefault="008537FA" w:rsidP="008537FA">
                  <w:pPr>
                    <w:spacing w:after="20"/>
                    <w:ind w:left="20" w:right="597"/>
                    <w:jc w:val="both"/>
                    <w:rPr>
                      <w:sz w:val="28"/>
                      <w:szCs w:val="28"/>
                    </w:rPr>
                  </w:pPr>
                  <w:r w:rsidRPr="00BA6095">
                    <w:rPr>
                      <w:color w:val="000000"/>
                      <w:sz w:val="28"/>
                      <w:szCs w:val="28"/>
                    </w:rPr>
                    <w:t>Долгосрочные обязательства по договорам</w:t>
                  </w:r>
                </w:p>
                <w:p w14:paraId="4BDC79A8" w14:textId="77777777" w:rsidR="008537FA" w:rsidRPr="00BA6095" w:rsidRDefault="008537FA" w:rsidP="008537FA">
                  <w:pPr>
                    <w:spacing w:after="20"/>
                    <w:ind w:left="20" w:right="597"/>
                    <w:jc w:val="both"/>
                    <w:rPr>
                      <w:sz w:val="28"/>
                      <w:szCs w:val="28"/>
                    </w:rPr>
                  </w:pPr>
                  <w:r w:rsidRPr="00BA6095">
                    <w:rPr>
                      <w:color w:val="000000"/>
                      <w:sz w:val="28"/>
                      <w:szCs w:val="28"/>
                    </w:rPr>
                    <w:t>Долговой компонент комбинированного долгосрочного финансового инструмента</w:t>
                  </w:r>
                </w:p>
              </w:tc>
            </w:tr>
            <w:tr w:rsidR="008537FA" w:rsidRPr="00BA6095" w14:paraId="7630076F" w14:textId="77777777" w:rsidTr="005D3F0B">
              <w:trPr>
                <w:trHeight w:val="30"/>
                <w:tblCellSpacing w:w="0" w:type="auto"/>
              </w:trPr>
              <w:tc>
                <w:tcPr>
                  <w:tcW w:w="1843" w:type="dxa"/>
                  <w:tcMar>
                    <w:top w:w="15" w:type="dxa"/>
                    <w:left w:w="15" w:type="dxa"/>
                    <w:bottom w:w="15" w:type="dxa"/>
                    <w:right w:w="15" w:type="dxa"/>
                  </w:tcMar>
                  <w:vAlign w:val="center"/>
                </w:tcPr>
                <w:p w14:paraId="3804FAB0" w14:textId="77777777" w:rsidR="008537FA" w:rsidRPr="00BA6095" w:rsidRDefault="008537FA" w:rsidP="008537FA">
                  <w:pPr>
                    <w:spacing w:after="20"/>
                    <w:ind w:left="20" w:right="597"/>
                    <w:jc w:val="both"/>
                    <w:rPr>
                      <w:sz w:val="28"/>
                      <w:szCs w:val="28"/>
                    </w:rPr>
                  </w:pPr>
                  <w:r w:rsidRPr="00BA6095">
                    <w:rPr>
                      <w:color w:val="000000"/>
                      <w:sz w:val="28"/>
                      <w:szCs w:val="28"/>
                    </w:rPr>
                    <w:t>4450</w:t>
                  </w:r>
                </w:p>
              </w:tc>
              <w:tc>
                <w:tcPr>
                  <w:tcW w:w="2164" w:type="dxa"/>
                  <w:tcMar>
                    <w:top w:w="15" w:type="dxa"/>
                    <w:left w:w="15" w:type="dxa"/>
                    <w:bottom w:w="15" w:type="dxa"/>
                    <w:right w:w="15" w:type="dxa"/>
                  </w:tcMar>
                  <w:vAlign w:val="center"/>
                </w:tcPr>
                <w:p w14:paraId="3211F6A6" w14:textId="77777777" w:rsidR="008537FA" w:rsidRPr="00BA6095" w:rsidRDefault="008537FA" w:rsidP="008537FA">
                  <w:pPr>
                    <w:spacing w:after="20"/>
                    <w:ind w:left="20" w:right="597"/>
                    <w:jc w:val="both"/>
                    <w:rPr>
                      <w:sz w:val="28"/>
                      <w:szCs w:val="28"/>
                    </w:rPr>
                  </w:pPr>
                  <w:r w:rsidRPr="00BA6095">
                    <w:rPr>
                      <w:color w:val="000000"/>
                      <w:sz w:val="28"/>
                      <w:szCs w:val="28"/>
                    </w:rPr>
                    <w:t>Прочие долгосрочные обязательства.</w:t>
                  </w:r>
                </w:p>
              </w:tc>
            </w:tr>
          </w:tbl>
          <w:p w14:paraId="2B9A11F4" w14:textId="77777777" w:rsidR="008537FA" w:rsidRPr="00BA6095" w:rsidRDefault="008537FA" w:rsidP="008537FA">
            <w:pPr>
              <w:rPr>
                <w:sz w:val="28"/>
                <w:szCs w:val="28"/>
              </w:rPr>
            </w:pPr>
          </w:p>
          <w:p w14:paraId="50AF9562" w14:textId="77777777" w:rsidR="008537FA" w:rsidRDefault="008537FA" w:rsidP="008537FA">
            <w:pPr>
              <w:ind w:firstLine="39"/>
              <w:jc w:val="both"/>
              <w:rPr>
                <w:bCs/>
                <w:color w:val="000000"/>
                <w:sz w:val="28"/>
                <w:szCs w:val="28"/>
              </w:rPr>
            </w:pPr>
          </w:p>
          <w:p w14:paraId="7B029EF9" w14:textId="77777777" w:rsidR="008537FA" w:rsidRDefault="008537FA" w:rsidP="008537FA">
            <w:pPr>
              <w:ind w:firstLine="595"/>
              <w:jc w:val="center"/>
              <w:rPr>
                <w:bCs/>
                <w:color w:val="000000"/>
                <w:sz w:val="28"/>
                <w:szCs w:val="28"/>
              </w:rPr>
            </w:pPr>
            <w:r w:rsidRPr="00BA6095">
              <w:rPr>
                <w:color w:val="000000"/>
                <w:sz w:val="28"/>
                <w:szCs w:val="28"/>
              </w:rPr>
              <w:t xml:space="preserve">Раздел 5. </w:t>
            </w:r>
            <w:r>
              <w:rPr>
                <w:color w:val="000000"/>
                <w:sz w:val="28"/>
                <w:szCs w:val="28"/>
              </w:rPr>
              <w:t>«</w:t>
            </w:r>
            <w:r w:rsidRPr="00BA6095">
              <w:rPr>
                <w:color w:val="000000"/>
                <w:sz w:val="28"/>
                <w:szCs w:val="28"/>
              </w:rPr>
              <w:t>Капитал и резервы</w:t>
            </w:r>
            <w:r>
              <w:rPr>
                <w:color w:val="000000"/>
                <w:sz w:val="28"/>
                <w:szCs w:val="28"/>
              </w:rPr>
              <w:t>»</w:t>
            </w:r>
          </w:p>
          <w:p w14:paraId="59FB8366" w14:textId="77777777" w:rsidR="008537FA" w:rsidRDefault="008537FA" w:rsidP="008537FA">
            <w:pPr>
              <w:jc w:val="both"/>
              <w:rPr>
                <w:bCs/>
                <w:sz w:val="28"/>
                <w:szCs w:val="28"/>
              </w:rPr>
            </w:pPr>
          </w:p>
          <w:tbl>
            <w:tblPr>
              <w:tblW w:w="4148" w:type="dxa"/>
              <w:tblCellSpacing w:w="0" w:type="auto"/>
              <w:tblLayout w:type="fixed"/>
              <w:tblLook w:val="04A0" w:firstRow="1" w:lastRow="0" w:firstColumn="1" w:lastColumn="0" w:noHBand="0" w:noVBand="1"/>
            </w:tblPr>
            <w:tblGrid>
              <w:gridCol w:w="1736"/>
              <w:gridCol w:w="2412"/>
            </w:tblGrid>
            <w:tr w:rsidR="008537FA" w:rsidRPr="00BA6095" w14:paraId="7BFB0F22" w14:textId="77777777" w:rsidTr="00C7321A">
              <w:trPr>
                <w:trHeight w:val="30"/>
                <w:tblCellSpacing w:w="0" w:type="auto"/>
              </w:trPr>
              <w:tc>
                <w:tcPr>
                  <w:tcW w:w="1736" w:type="dxa"/>
                  <w:tcMar>
                    <w:top w:w="15" w:type="dxa"/>
                    <w:left w:w="15" w:type="dxa"/>
                    <w:bottom w:w="15" w:type="dxa"/>
                    <w:right w:w="15" w:type="dxa"/>
                  </w:tcMar>
                  <w:vAlign w:val="center"/>
                </w:tcPr>
                <w:p w14:paraId="20ECC8A8" w14:textId="77777777" w:rsidR="008537FA" w:rsidRPr="00BA6095" w:rsidRDefault="008537FA" w:rsidP="008537FA">
                  <w:pPr>
                    <w:spacing w:after="20"/>
                    <w:ind w:left="20"/>
                    <w:jc w:val="both"/>
                    <w:rPr>
                      <w:sz w:val="28"/>
                      <w:szCs w:val="28"/>
                    </w:rPr>
                  </w:pPr>
                  <w:r w:rsidRPr="00BA6095">
                    <w:rPr>
                      <w:color w:val="000000"/>
                      <w:sz w:val="28"/>
                      <w:szCs w:val="28"/>
                    </w:rPr>
                    <w:lastRenderedPageBreak/>
                    <w:t>5000</w:t>
                  </w:r>
                </w:p>
              </w:tc>
              <w:tc>
                <w:tcPr>
                  <w:tcW w:w="2412" w:type="dxa"/>
                  <w:tcMar>
                    <w:top w:w="15" w:type="dxa"/>
                    <w:left w:w="15" w:type="dxa"/>
                    <w:bottom w:w="15" w:type="dxa"/>
                    <w:right w:w="15" w:type="dxa"/>
                  </w:tcMar>
                  <w:vAlign w:val="center"/>
                </w:tcPr>
                <w:p w14:paraId="36DA9E63" w14:textId="77777777" w:rsidR="008537FA" w:rsidRPr="00BA6095" w:rsidRDefault="008537FA" w:rsidP="008537FA">
                  <w:pPr>
                    <w:spacing w:after="20"/>
                    <w:ind w:left="20"/>
                    <w:jc w:val="both"/>
                    <w:rPr>
                      <w:sz w:val="28"/>
                      <w:szCs w:val="28"/>
                    </w:rPr>
                  </w:pPr>
                  <w:r w:rsidRPr="00BA6095">
                    <w:rPr>
                      <w:color w:val="000000"/>
                      <w:sz w:val="28"/>
                      <w:szCs w:val="28"/>
                    </w:rPr>
                    <w:t>Уставный капитал</w:t>
                  </w:r>
                </w:p>
              </w:tc>
            </w:tr>
            <w:tr w:rsidR="008537FA" w:rsidRPr="00BA6095" w14:paraId="66629672" w14:textId="77777777" w:rsidTr="00C7321A">
              <w:trPr>
                <w:trHeight w:val="30"/>
                <w:tblCellSpacing w:w="0" w:type="auto"/>
              </w:trPr>
              <w:tc>
                <w:tcPr>
                  <w:tcW w:w="1736" w:type="dxa"/>
                  <w:tcMar>
                    <w:top w:w="15" w:type="dxa"/>
                    <w:left w:w="15" w:type="dxa"/>
                    <w:bottom w:w="15" w:type="dxa"/>
                    <w:right w:w="15" w:type="dxa"/>
                  </w:tcMar>
                  <w:vAlign w:val="center"/>
                </w:tcPr>
                <w:p w14:paraId="69807D04" w14:textId="77777777" w:rsidR="008537FA" w:rsidRPr="00BA6095" w:rsidRDefault="008537FA" w:rsidP="008537FA">
                  <w:pPr>
                    <w:spacing w:after="20"/>
                    <w:ind w:left="20"/>
                    <w:jc w:val="both"/>
                    <w:rPr>
                      <w:sz w:val="28"/>
                      <w:szCs w:val="28"/>
                    </w:rPr>
                  </w:pPr>
                  <w:r w:rsidRPr="00BA6095">
                    <w:rPr>
                      <w:color w:val="000000"/>
                      <w:sz w:val="28"/>
                      <w:szCs w:val="28"/>
                    </w:rPr>
                    <w:t>5010</w:t>
                  </w:r>
                </w:p>
              </w:tc>
              <w:tc>
                <w:tcPr>
                  <w:tcW w:w="2412" w:type="dxa"/>
                  <w:tcMar>
                    <w:top w:w="15" w:type="dxa"/>
                    <w:left w:w="15" w:type="dxa"/>
                    <w:bottom w:w="15" w:type="dxa"/>
                    <w:right w:w="15" w:type="dxa"/>
                  </w:tcMar>
                  <w:vAlign w:val="center"/>
                </w:tcPr>
                <w:p w14:paraId="0148F16D" w14:textId="77777777" w:rsidR="008537FA" w:rsidRPr="00BA6095" w:rsidRDefault="008537FA" w:rsidP="008537FA">
                  <w:pPr>
                    <w:spacing w:after="20"/>
                    <w:ind w:left="20"/>
                    <w:jc w:val="both"/>
                    <w:rPr>
                      <w:sz w:val="28"/>
                      <w:szCs w:val="28"/>
                    </w:rPr>
                  </w:pPr>
                  <w:r w:rsidRPr="00BA6095">
                    <w:rPr>
                      <w:color w:val="000000"/>
                      <w:sz w:val="28"/>
                      <w:szCs w:val="28"/>
                    </w:rPr>
                    <w:t>Привилегированные акции</w:t>
                  </w:r>
                </w:p>
              </w:tc>
            </w:tr>
            <w:tr w:rsidR="008537FA" w:rsidRPr="00BA6095" w14:paraId="03375F47" w14:textId="77777777" w:rsidTr="00C7321A">
              <w:trPr>
                <w:trHeight w:val="30"/>
                <w:tblCellSpacing w:w="0" w:type="auto"/>
              </w:trPr>
              <w:tc>
                <w:tcPr>
                  <w:tcW w:w="1736" w:type="dxa"/>
                  <w:tcMar>
                    <w:top w:w="15" w:type="dxa"/>
                    <w:left w:w="15" w:type="dxa"/>
                    <w:bottom w:w="15" w:type="dxa"/>
                    <w:right w:w="15" w:type="dxa"/>
                  </w:tcMar>
                  <w:vAlign w:val="center"/>
                </w:tcPr>
                <w:p w14:paraId="6F3287ED" w14:textId="77777777" w:rsidR="008537FA" w:rsidRPr="00BA6095" w:rsidRDefault="008537FA" w:rsidP="008537FA">
                  <w:pPr>
                    <w:spacing w:after="20"/>
                    <w:ind w:left="20"/>
                    <w:jc w:val="both"/>
                    <w:rPr>
                      <w:sz w:val="28"/>
                      <w:szCs w:val="28"/>
                    </w:rPr>
                  </w:pPr>
                  <w:r w:rsidRPr="00BA6095">
                    <w:rPr>
                      <w:color w:val="000000"/>
                      <w:sz w:val="28"/>
                      <w:szCs w:val="28"/>
                    </w:rPr>
                    <w:t>5020</w:t>
                  </w:r>
                </w:p>
              </w:tc>
              <w:tc>
                <w:tcPr>
                  <w:tcW w:w="2412" w:type="dxa"/>
                  <w:tcMar>
                    <w:top w:w="15" w:type="dxa"/>
                    <w:left w:w="15" w:type="dxa"/>
                    <w:bottom w:w="15" w:type="dxa"/>
                    <w:right w:w="15" w:type="dxa"/>
                  </w:tcMar>
                  <w:vAlign w:val="center"/>
                </w:tcPr>
                <w:p w14:paraId="009585B7" w14:textId="77777777" w:rsidR="008537FA" w:rsidRPr="00BA6095" w:rsidRDefault="008537FA" w:rsidP="008537FA">
                  <w:pPr>
                    <w:spacing w:after="20"/>
                    <w:ind w:left="20"/>
                    <w:jc w:val="both"/>
                    <w:rPr>
                      <w:sz w:val="28"/>
                      <w:szCs w:val="28"/>
                    </w:rPr>
                  </w:pPr>
                  <w:r w:rsidRPr="00BA6095">
                    <w:rPr>
                      <w:color w:val="000000"/>
                      <w:sz w:val="28"/>
                      <w:szCs w:val="28"/>
                    </w:rPr>
                    <w:t>Простые акции</w:t>
                  </w:r>
                </w:p>
              </w:tc>
            </w:tr>
            <w:tr w:rsidR="008537FA" w:rsidRPr="00BA6095" w14:paraId="43D00DB7" w14:textId="77777777" w:rsidTr="00C7321A">
              <w:trPr>
                <w:trHeight w:val="30"/>
                <w:tblCellSpacing w:w="0" w:type="auto"/>
              </w:trPr>
              <w:tc>
                <w:tcPr>
                  <w:tcW w:w="1736" w:type="dxa"/>
                  <w:tcMar>
                    <w:top w:w="15" w:type="dxa"/>
                    <w:left w:w="15" w:type="dxa"/>
                    <w:bottom w:w="15" w:type="dxa"/>
                    <w:right w:w="15" w:type="dxa"/>
                  </w:tcMar>
                  <w:vAlign w:val="center"/>
                </w:tcPr>
                <w:p w14:paraId="7E4ED732" w14:textId="77777777" w:rsidR="008537FA" w:rsidRPr="00BA6095" w:rsidRDefault="008537FA" w:rsidP="008537FA">
                  <w:pPr>
                    <w:spacing w:after="20"/>
                    <w:ind w:left="20"/>
                    <w:jc w:val="both"/>
                    <w:rPr>
                      <w:sz w:val="28"/>
                      <w:szCs w:val="28"/>
                    </w:rPr>
                  </w:pPr>
                  <w:r w:rsidRPr="00BA6095">
                    <w:rPr>
                      <w:color w:val="000000"/>
                      <w:sz w:val="28"/>
                      <w:szCs w:val="28"/>
                    </w:rPr>
                    <w:t>5030</w:t>
                  </w:r>
                </w:p>
              </w:tc>
              <w:tc>
                <w:tcPr>
                  <w:tcW w:w="2412" w:type="dxa"/>
                  <w:tcMar>
                    <w:top w:w="15" w:type="dxa"/>
                    <w:left w:w="15" w:type="dxa"/>
                    <w:bottom w:w="15" w:type="dxa"/>
                    <w:right w:w="15" w:type="dxa"/>
                  </w:tcMar>
                  <w:vAlign w:val="center"/>
                </w:tcPr>
                <w:p w14:paraId="31A28B8A" w14:textId="77777777" w:rsidR="008537FA" w:rsidRPr="00BA6095" w:rsidRDefault="008537FA" w:rsidP="008537FA">
                  <w:pPr>
                    <w:spacing w:after="20"/>
                    <w:ind w:left="20"/>
                    <w:jc w:val="both"/>
                    <w:rPr>
                      <w:sz w:val="28"/>
                      <w:szCs w:val="28"/>
                    </w:rPr>
                  </w:pPr>
                  <w:r w:rsidRPr="00BA6095">
                    <w:rPr>
                      <w:color w:val="000000"/>
                      <w:sz w:val="28"/>
                      <w:szCs w:val="28"/>
                    </w:rPr>
                    <w:t>Вклады и паи</w:t>
                  </w:r>
                </w:p>
              </w:tc>
            </w:tr>
            <w:tr w:rsidR="008537FA" w:rsidRPr="00BA6095" w14:paraId="42BF18B6" w14:textId="77777777" w:rsidTr="00C7321A">
              <w:trPr>
                <w:trHeight w:val="30"/>
                <w:tblCellSpacing w:w="0" w:type="auto"/>
              </w:trPr>
              <w:tc>
                <w:tcPr>
                  <w:tcW w:w="1736" w:type="dxa"/>
                  <w:tcMar>
                    <w:top w:w="15" w:type="dxa"/>
                    <w:left w:w="15" w:type="dxa"/>
                    <w:bottom w:w="15" w:type="dxa"/>
                    <w:right w:w="15" w:type="dxa"/>
                  </w:tcMar>
                  <w:vAlign w:val="center"/>
                </w:tcPr>
                <w:p w14:paraId="1FAB047E" w14:textId="77777777" w:rsidR="008537FA" w:rsidRPr="00BA6095" w:rsidRDefault="008537FA" w:rsidP="008537FA">
                  <w:pPr>
                    <w:spacing w:after="20"/>
                    <w:ind w:left="20"/>
                    <w:jc w:val="both"/>
                    <w:rPr>
                      <w:sz w:val="28"/>
                      <w:szCs w:val="28"/>
                    </w:rPr>
                  </w:pPr>
                  <w:r w:rsidRPr="00BA6095">
                    <w:rPr>
                      <w:color w:val="000000"/>
                      <w:sz w:val="28"/>
                      <w:szCs w:val="28"/>
                    </w:rPr>
                    <w:t>5100</w:t>
                  </w:r>
                </w:p>
              </w:tc>
              <w:tc>
                <w:tcPr>
                  <w:tcW w:w="2412" w:type="dxa"/>
                  <w:tcMar>
                    <w:top w:w="15" w:type="dxa"/>
                    <w:left w:w="15" w:type="dxa"/>
                    <w:bottom w:w="15" w:type="dxa"/>
                    <w:right w:w="15" w:type="dxa"/>
                  </w:tcMar>
                  <w:vAlign w:val="center"/>
                </w:tcPr>
                <w:p w14:paraId="7ED81589" w14:textId="77777777" w:rsidR="008537FA" w:rsidRPr="00BA6095" w:rsidRDefault="008537FA" w:rsidP="008537FA">
                  <w:pPr>
                    <w:spacing w:after="20"/>
                    <w:ind w:left="20"/>
                    <w:jc w:val="both"/>
                    <w:rPr>
                      <w:sz w:val="28"/>
                      <w:szCs w:val="28"/>
                    </w:rPr>
                  </w:pPr>
                  <w:r w:rsidRPr="00BA6095">
                    <w:rPr>
                      <w:color w:val="000000"/>
                      <w:sz w:val="28"/>
                      <w:szCs w:val="28"/>
                    </w:rPr>
                    <w:t>Неоплаченный капитал</w:t>
                  </w:r>
                </w:p>
              </w:tc>
            </w:tr>
            <w:tr w:rsidR="008537FA" w:rsidRPr="00BA6095" w14:paraId="7E03683E" w14:textId="77777777" w:rsidTr="00C7321A">
              <w:trPr>
                <w:trHeight w:val="30"/>
                <w:tblCellSpacing w:w="0" w:type="auto"/>
              </w:trPr>
              <w:tc>
                <w:tcPr>
                  <w:tcW w:w="1736" w:type="dxa"/>
                  <w:tcMar>
                    <w:top w:w="15" w:type="dxa"/>
                    <w:left w:w="15" w:type="dxa"/>
                    <w:bottom w:w="15" w:type="dxa"/>
                    <w:right w:w="15" w:type="dxa"/>
                  </w:tcMar>
                  <w:vAlign w:val="center"/>
                </w:tcPr>
                <w:p w14:paraId="3823E658" w14:textId="77777777" w:rsidR="008537FA" w:rsidRPr="00BA6095" w:rsidRDefault="008537FA" w:rsidP="008537FA">
                  <w:pPr>
                    <w:spacing w:after="20"/>
                    <w:ind w:left="20"/>
                    <w:jc w:val="both"/>
                    <w:rPr>
                      <w:sz w:val="28"/>
                      <w:szCs w:val="28"/>
                    </w:rPr>
                  </w:pPr>
                  <w:r w:rsidRPr="00BA6095">
                    <w:rPr>
                      <w:color w:val="000000"/>
                      <w:sz w:val="28"/>
                      <w:szCs w:val="28"/>
                    </w:rPr>
                    <w:t>5110</w:t>
                  </w:r>
                </w:p>
              </w:tc>
              <w:tc>
                <w:tcPr>
                  <w:tcW w:w="2412" w:type="dxa"/>
                  <w:tcMar>
                    <w:top w:w="15" w:type="dxa"/>
                    <w:left w:w="15" w:type="dxa"/>
                    <w:bottom w:w="15" w:type="dxa"/>
                    <w:right w:w="15" w:type="dxa"/>
                  </w:tcMar>
                  <w:vAlign w:val="center"/>
                </w:tcPr>
                <w:p w14:paraId="54488AD8" w14:textId="77777777" w:rsidR="008537FA" w:rsidRPr="00BA6095" w:rsidRDefault="008537FA" w:rsidP="008537FA">
                  <w:pPr>
                    <w:spacing w:after="20"/>
                    <w:ind w:left="20"/>
                    <w:jc w:val="both"/>
                    <w:rPr>
                      <w:sz w:val="28"/>
                      <w:szCs w:val="28"/>
                    </w:rPr>
                  </w:pPr>
                  <w:r w:rsidRPr="00BA6095">
                    <w:rPr>
                      <w:color w:val="000000"/>
                      <w:sz w:val="28"/>
                      <w:szCs w:val="28"/>
                    </w:rPr>
                    <w:t>Неоплаченный капитал</w:t>
                  </w:r>
                </w:p>
              </w:tc>
            </w:tr>
            <w:tr w:rsidR="008537FA" w:rsidRPr="00BA6095" w14:paraId="735AFCDB" w14:textId="77777777" w:rsidTr="00C7321A">
              <w:trPr>
                <w:trHeight w:val="30"/>
                <w:tblCellSpacing w:w="0" w:type="auto"/>
              </w:trPr>
              <w:tc>
                <w:tcPr>
                  <w:tcW w:w="1736" w:type="dxa"/>
                  <w:tcMar>
                    <w:top w:w="15" w:type="dxa"/>
                    <w:left w:w="15" w:type="dxa"/>
                    <w:bottom w:w="15" w:type="dxa"/>
                    <w:right w:w="15" w:type="dxa"/>
                  </w:tcMar>
                  <w:vAlign w:val="center"/>
                </w:tcPr>
                <w:p w14:paraId="63C30251" w14:textId="77777777" w:rsidR="008537FA" w:rsidRPr="00BA6095" w:rsidRDefault="008537FA" w:rsidP="008537FA">
                  <w:pPr>
                    <w:spacing w:after="20"/>
                    <w:ind w:left="20"/>
                    <w:jc w:val="both"/>
                    <w:rPr>
                      <w:sz w:val="28"/>
                      <w:szCs w:val="28"/>
                    </w:rPr>
                  </w:pPr>
                  <w:r w:rsidRPr="00BA6095">
                    <w:rPr>
                      <w:color w:val="000000"/>
                      <w:sz w:val="28"/>
                      <w:szCs w:val="28"/>
                    </w:rPr>
                    <w:t>5200</w:t>
                  </w:r>
                </w:p>
              </w:tc>
              <w:tc>
                <w:tcPr>
                  <w:tcW w:w="2412" w:type="dxa"/>
                  <w:tcMar>
                    <w:top w:w="15" w:type="dxa"/>
                    <w:left w:w="15" w:type="dxa"/>
                    <w:bottom w:w="15" w:type="dxa"/>
                    <w:right w:w="15" w:type="dxa"/>
                  </w:tcMar>
                  <w:vAlign w:val="center"/>
                </w:tcPr>
                <w:p w14:paraId="4B3CB790" w14:textId="77777777" w:rsidR="008537FA" w:rsidRPr="00BA6095" w:rsidRDefault="008537FA" w:rsidP="008537FA">
                  <w:pPr>
                    <w:spacing w:after="20"/>
                    <w:ind w:left="20"/>
                    <w:jc w:val="both"/>
                    <w:rPr>
                      <w:sz w:val="28"/>
                      <w:szCs w:val="28"/>
                    </w:rPr>
                  </w:pPr>
                  <w:r w:rsidRPr="00BA6095">
                    <w:rPr>
                      <w:color w:val="000000"/>
                      <w:sz w:val="28"/>
                      <w:szCs w:val="28"/>
                    </w:rPr>
                    <w:t>Выкупленные собственные долевые инструменты</w:t>
                  </w:r>
                </w:p>
              </w:tc>
            </w:tr>
            <w:tr w:rsidR="008537FA" w:rsidRPr="00BA6095" w14:paraId="7FA8868E" w14:textId="77777777" w:rsidTr="00C7321A">
              <w:trPr>
                <w:trHeight w:val="30"/>
                <w:tblCellSpacing w:w="0" w:type="auto"/>
              </w:trPr>
              <w:tc>
                <w:tcPr>
                  <w:tcW w:w="1736" w:type="dxa"/>
                  <w:tcMar>
                    <w:top w:w="15" w:type="dxa"/>
                    <w:left w:w="15" w:type="dxa"/>
                    <w:bottom w:w="15" w:type="dxa"/>
                    <w:right w:w="15" w:type="dxa"/>
                  </w:tcMar>
                  <w:vAlign w:val="center"/>
                </w:tcPr>
                <w:p w14:paraId="04A34CD5" w14:textId="77777777" w:rsidR="008537FA" w:rsidRPr="00BA6095" w:rsidRDefault="008537FA" w:rsidP="008537FA">
                  <w:pPr>
                    <w:spacing w:after="20"/>
                    <w:ind w:left="20"/>
                    <w:jc w:val="both"/>
                    <w:rPr>
                      <w:sz w:val="28"/>
                      <w:szCs w:val="28"/>
                    </w:rPr>
                  </w:pPr>
                  <w:r w:rsidRPr="00BA6095">
                    <w:rPr>
                      <w:color w:val="000000"/>
                      <w:sz w:val="28"/>
                      <w:szCs w:val="28"/>
                    </w:rPr>
                    <w:t>5210</w:t>
                  </w:r>
                </w:p>
              </w:tc>
              <w:tc>
                <w:tcPr>
                  <w:tcW w:w="2412" w:type="dxa"/>
                  <w:tcMar>
                    <w:top w:w="15" w:type="dxa"/>
                    <w:left w:w="15" w:type="dxa"/>
                    <w:bottom w:w="15" w:type="dxa"/>
                    <w:right w:w="15" w:type="dxa"/>
                  </w:tcMar>
                  <w:vAlign w:val="center"/>
                </w:tcPr>
                <w:p w14:paraId="07C730D1" w14:textId="77777777" w:rsidR="008537FA" w:rsidRPr="00BA6095" w:rsidRDefault="008537FA" w:rsidP="008537FA">
                  <w:pPr>
                    <w:spacing w:after="20"/>
                    <w:ind w:left="20"/>
                    <w:jc w:val="both"/>
                    <w:rPr>
                      <w:sz w:val="28"/>
                      <w:szCs w:val="28"/>
                    </w:rPr>
                  </w:pPr>
                  <w:r w:rsidRPr="00BA6095">
                    <w:rPr>
                      <w:color w:val="000000"/>
                      <w:sz w:val="28"/>
                      <w:szCs w:val="28"/>
                    </w:rPr>
                    <w:t>Выкупленные собственные долевые инструменты</w:t>
                  </w:r>
                </w:p>
              </w:tc>
            </w:tr>
            <w:tr w:rsidR="008537FA" w:rsidRPr="00BA6095" w14:paraId="7B5B9CFD" w14:textId="77777777" w:rsidTr="00C7321A">
              <w:trPr>
                <w:trHeight w:val="30"/>
                <w:tblCellSpacing w:w="0" w:type="auto"/>
              </w:trPr>
              <w:tc>
                <w:tcPr>
                  <w:tcW w:w="1736" w:type="dxa"/>
                  <w:tcMar>
                    <w:top w:w="15" w:type="dxa"/>
                    <w:left w:w="15" w:type="dxa"/>
                    <w:bottom w:w="15" w:type="dxa"/>
                    <w:right w:w="15" w:type="dxa"/>
                  </w:tcMar>
                  <w:vAlign w:val="center"/>
                </w:tcPr>
                <w:p w14:paraId="7F3F0478" w14:textId="77777777" w:rsidR="008537FA" w:rsidRPr="00BA6095" w:rsidRDefault="008537FA" w:rsidP="008537FA">
                  <w:pPr>
                    <w:spacing w:after="20"/>
                    <w:ind w:left="20"/>
                    <w:jc w:val="both"/>
                    <w:rPr>
                      <w:sz w:val="28"/>
                      <w:szCs w:val="28"/>
                    </w:rPr>
                  </w:pPr>
                  <w:r w:rsidRPr="00BA6095">
                    <w:rPr>
                      <w:color w:val="000000"/>
                      <w:sz w:val="28"/>
                      <w:szCs w:val="28"/>
                    </w:rPr>
                    <w:t>5300</w:t>
                  </w:r>
                </w:p>
              </w:tc>
              <w:tc>
                <w:tcPr>
                  <w:tcW w:w="2412" w:type="dxa"/>
                  <w:tcMar>
                    <w:top w:w="15" w:type="dxa"/>
                    <w:left w:w="15" w:type="dxa"/>
                    <w:bottom w:w="15" w:type="dxa"/>
                    <w:right w:w="15" w:type="dxa"/>
                  </w:tcMar>
                  <w:vAlign w:val="center"/>
                </w:tcPr>
                <w:p w14:paraId="2F9B7EC8" w14:textId="77777777" w:rsidR="008537FA" w:rsidRPr="00BA6095" w:rsidRDefault="008537FA" w:rsidP="008537FA">
                  <w:pPr>
                    <w:spacing w:after="20"/>
                    <w:ind w:left="20"/>
                    <w:jc w:val="both"/>
                    <w:rPr>
                      <w:sz w:val="28"/>
                      <w:szCs w:val="28"/>
                    </w:rPr>
                  </w:pPr>
                  <w:r w:rsidRPr="00BA6095">
                    <w:rPr>
                      <w:color w:val="000000"/>
                      <w:sz w:val="28"/>
                      <w:szCs w:val="28"/>
                    </w:rPr>
                    <w:t>Эмиссионный доход</w:t>
                  </w:r>
                </w:p>
              </w:tc>
            </w:tr>
            <w:tr w:rsidR="008537FA" w:rsidRPr="00BA6095" w14:paraId="38AFF9FD" w14:textId="77777777" w:rsidTr="00C7321A">
              <w:trPr>
                <w:trHeight w:val="30"/>
                <w:tblCellSpacing w:w="0" w:type="auto"/>
              </w:trPr>
              <w:tc>
                <w:tcPr>
                  <w:tcW w:w="1736" w:type="dxa"/>
                  <w:tcMar>
                    <w:top w:w="15" w:type="dxa"/>
                    <w:left w:w="15" w:type="dxa"/>
                    <w:bottom w:w="15" w:type="dxa"/>
                    <w:right w:w="15" w:type="dxa"/>
                  </w:tcMar>
                  <w:vAlign w:val="center"/>
                </w:tcPr>
                <w:p w14:paraId="04A28A0E" w14:textId="77777777" w:rsidR="008537FA" w:rsidRPr="00BA6095" w:rsidRDefault="008537FA" w:rsidP="008537FA">
                  <w:pPr>
                    <w:spacing w:after="20"/>
                    <w:ind w:left="20"/>
                    <w:jc w:val="both"/>
                    <w:rPr>
                      <w:sz w:val="28"/>
                      <w:szCs w:val="28"/>
                    </w:rPr>
                  </w:pPr>
                  <w:r w:rsidRPr="00BA6095">
                    <w:rPr>
                      <w:color w:val="000000"/>
                      <w:sz w:val="28"/>
                      <w:szCs w:val="28"/>
                    </w:rPr>
                    <w:t>5310</w:t>
                  </w:r>
                </w:p>
              </w:tc>
              <w:tc>
                <w:tcPr>
                  <w:tcW w:w="2412" w:type="dxa"/>
                  <w:tcMar>
                    <w:top w:w="15" w:type="dxa"/>
                    <w:left w:w="15" w:type="dxa"/>
                    <w:bottom w:w="15" w:type="dxa"/>
                    <w:right w:w="15" w:type="dxa"/>
                  </w:tcMar>
                  <w:vAlign w:val="center"/>
                </w:tcPr>
                <w:p w14:paraId="6A96DD2D" w14:textId="77777777" w:rsidR="008537FA" w:rsidRPr="00BA6095" w:rsidRDefault="008537FA" w:rsidP="008537FA">
                  <w:pPr>
                    <w:spacing w:after="20"/>
                    <w:ind w:left="20"/>
                    <w:jc w:val="both"/>
                    <w:rPr>
                      <w:sz w:val="28"/>
                      <w:szCs w:val="28"/>
                    </w:rPr>
                  </w:pPr>
                  <w:r w:rsidRPr="00BA6095">
                    <w:rPr>
                      <w:color w:val="000000"/>
                      <w:sz w:val="28"/>
                      <w:szCs w:val="28"/>
                    </w:rPr>
                    <w:t>Эмиссионный доход</w:t>
                  </w:r>
                </w:p>
              </w:tc>
            </w:tr>
            <w:tr w:rsidR="008537FA" w:rsidRPr="00BA6095" w14:paraId="77C5D4A6" w14:textId="77777777" w:rsidTr="005D3F0B">
              <w:trPr>
                <w:trHeight w:val="30"/>
                <w:tblCellSpacing w:w="0" w:type="auto"/>
              </w:trPr>
              <w:tc>
                <w:tcPr>
                  <w:tcW w:w="1736" w:type="dxa"/>
                  <w:tcMar>
                    <w:top w:w="15" w:type="dxa"/>
                    <w:left w:w="15" w:type="dxa"/>
                    <w:bottom w:w="15" w:type="dxa"/>
                    <w:right w:w="15" w:type="dxa"/>
                  </w:tcMar>
                  <w:vAlign w:val="center"/>
                </w:tcPr>
                <w:p w14:paraId="5216354D" w14:textId="77777777" w:rsidR="008537FA" w:rsidRPr="00BA6095" w:rsidRDefault="008537FA" w:rsidP="008537FA">
                  <w:pPr>
                    <w:spacing w:after="20"/>
                    <w:ind w:left="20"/>
                    <w:jc w:val="both"/>
                    <w:rPr>
                      <w:sz w:val="28"/>
                      <w:szCs w:val="28"/>
                    </w:rPr>
                  </w:pPr>
                  <w:r w:rsidRPr="00BA6095">
                    <w:rPr>
                      <w:color w:val="000000"/>
                      <w:sz w:val="28"/>
                      <w:szCs w:val="28"/>
                    </w:rPr>
                    <w:t>5400</w:t>
                  </w:r>
                </w:p>
              </w:tc>
              <w:tc>
                <w:tcPr>
                  <w:tcW w:w="2412" w:type="dxa"/>
                  <w:tcMar>
                    <w:top w:w="15" w:type="dxa"/>
                    <w:left w:w="15" w:type="dxa"/>
                    <w:bottom w:w="15" w:type="dxa"/>
                    <w:right w:w="15" w:type="dxa"/>
                  </w:tcMar>
                  <w:vAlign w:val="center"/>
                </w:tcPr>
                <w:p w14:paraId="3907B55F" w14:textId="77777777" w:rsidR="008537FA" w:rsidRPr="00BA6095" w:rsidRDefault="008537FA" w:rsidP="008537FA">
                  <w:pPr>
                    <w:spacing w:after="20"/>
                    <w:ind w:left="20"/>
                    <w:jc w:val="both"/>
                    <w:rPr>
                      <w:sz w:val="28"/>
                      <w:szCs w:val="28"/>
                    </w:rPr>
                  </w:pPr>
                  <w:r w:rsidRPr="00BA6095">
                    <w:rPr>
                      <w:color w:val="000000"/>
                      <w:sz w:val="28"/>
                      <w:szCs w:val="28"/>
                    </w:rPr>
                    <w:t>Дополнительно оплаченный капитал</w:t>
                  </w:r>
                </w:p>
              </w:tc>
            </w:tr>
            <w:tr w:rsidR="008537FA" w:rsidRPr="00BA6095" w14:paraId="7DC138DF" w14:textId="77777777" w:rsidTr="005D3F0B">
              <w:trPr>
                <w:trHeight w:val="30"/>
                <w:tblCellSpacing w:w="0" w:type="auto"/>
              </w:trPr>
              <w:tc>
                <w:tcPr>
                  <w:tcW w:w="1736" w:type="dxa"/>
                  <w:tcMar>
                    <w:top w:w="15" w:type="dxa"/>
                    <w:left w:w="15" w:type="dxa"/>
                    <w:bottom w:w="15" w:type="dxa"/>
                    <w:right w:w="15" w:type="dxa"/>
                  </w:tcMar>
                  <w:vAlign w:val="center"/>
                </w:tcPr>
                <w:p w14:paraId="7B7BEE05" w14:textId="77777777" w:rsidR="008537FA" w:rsidRPr="00BA6095" w:rsidRDefault="008537FA" w:rsidP="008537FA">
                  <w:pPr>
                    <w:spacing w:after="20"/>
                    <w:ind w:left="20"/>
                    <w:jc w:val="both"/>
                    <w:rPr>
                      <w:sz w:val="28"/>
                      <w:szCs w:val="28"/>
                    </w:rPr>
                  </w:pPr>
                  <w:r w:rsidRPr="00BA6095">
                    <w:rPr>
                      <w:color w:val="000000"/>
                      <w:sz w:val="28"/>
                      <w:szCs w:val="28"/>
                    </w:rPr>
                    <w:t>5410</w:t>
                  </w:r>
                </w:p>
              </w:tc>
              <w:tc>
                <w:tcPr>
                  <w:tcW w:w="2412" w:type="dxa"/>
                  <w:tcMar>
                    <w:top w:w="15" w:type="dxa"/>
                    <w:left w:w="15" w:type="dxa"/>
                    <w:bottom w:w="15" w:type="dxa"/>
                    <w:right w:w="15" w:type="dxa"/>
                  </w:tcMar>
                  <w:vAlign w:val="center"/>
                </w:tcPr>
                <w:p w14:paraId="5C67309F" w14:textId="77777777" w:rsidR="008537FA" w:rsidRPr="00BA6095" w:rsidRDefault="008537FA" w:rsidP="008537FA">
                  <w:pPr>
                    <w:spacing w:after="20"/>
                    <w:ind w:left="20"/>
                    <w:jc w:val="both"/>
                    <w:rPr>
                      <w:sz w:val="28"/>
                      <w:szCs w:val="28"/>
                    </w:rPr>
                  </w:pPr>
                  <w:r w:rsidRPr="00BA6095">
                    <w:rPr>
                      <w:color w:val="000000"/>
                      <w:sz w:val="28"/>
                      <w:szCs w:val="28"/>
                    </w:rPr>
                    <w:t xml:space="preserve">Дополнительно оплаченный капитал по безвозмездным операциям с </w:t>
                  </w:r>
                  <w:r w:rsidRPr="00BA6095">
                    <w:rPr>
                      <w:color w:val="000000"/>
                      <w:sz w:val="28"/>
                      <w:szCs w:val="28"/>
                    </w:rPr>
                    <w:lastRenderedPageBreak/>
                    <w:t>основной организацией</w:t>
                  </w:r>
                </w:p>
              </w:tc>
            </w:tr>
            <w:tr w:rsidR="008537FA" w:rsidRPr="00BA6095" w14:paraId="7888E93A" w14:textId="77777777" w:rsidTr="005D3F0B">
              <w:trPr>
                <w:trHeight w:val="30"/>
                <w:tblCellSpacing w:w="0" w:type="auto"/>
              </w:trPr>
              <w:tc>
                <w:tcPr>
                  <w:tcW w:w="1736" w:type="dxa"/>
                  <w:tcMar>
                    <w:top w:w="15" w:type="dxa"/>
                    <w:left w:w="15" w:type="dxa"/>
                    <w:bottom w:w="15" w:type="dxa"/>
                    <w:right w:w="15" w:type="dxa"/>
                  </w:tcMar>
                  <w:vAlign w:val="center"/>
                </w:tcPr>
                <w:p w14:paraId="78AFBF8A" w14:textId="77777777" w:rsidR="008537FA" w:rsidRPr="00BA6095" w:rsidRDefault="008537FA" w:rsidP="008537FA">
                  <w:pPr>
                    <w:spacing w:after="20"/>
                    <w:ind w:left="20"/>
                    <w:jc w:val="both"/>
                    <w:rPr>
                      <w:sz w:val="28"/>
                      <w:szCs w:val="28"/>
                    </w:rPr>
                  </w:pPr>
                  <w:r w:rsidRPr="00BA6095">
                    <w:rPr>
                      <w:color w:val="000000"/>
                      <w:sz w:val="28"/>
                      <w:szCs w:val="28"/>
                    </w:rPr>
                    <w:lastRenderedPageBreak/>
                    <w:t>5420</w:t>
                  </w:r>
                </w:p>
              </w:tc>
              <w:tc>
                <w:tcPr>
                  <w:tcW w:w="2412" w:type="dxa"/>
                  <w:tcMar>
                    <w:top w:w="15" w:type="dxa"/>
                    <w:left w:w="15" w:type="dxa"/>
                    <w:bottom w:w="15" w:type="dxa"/>
                    <w:right w:w="15" w:type="dxa"/>
                  </w:tcMar>
                  <w:vAlign w:val="center"/>
                </w:tcPr>
                <w:p w14:paraId="09540D25" w14:textId="77777777" w:rsidR="008537FA" w:rsidRPr="00BA6095" w:rsidRDefault="008537FA" w:rsidP="008537FA">
                  <w:pPr>
                    <w:spacing w:after="20"/>
                    <w:ind w:left="20"/>
                    <w:jc w:val="both"/>
                    <w:rPr>
                      <w:sz w:val="28"/>
                      <w:szCs w:val="28"/>
                    </w:rPr>
                  </w:pPr>
                  <w:r w:rsidRPr="00BA6095">
                    <w:rPr>
                      <w:color w:val="000000"/>
                      <w:sz w:val="28"/>
                      <w:szCs w:val="28"/>
                    </w:rPr>
                    <w:t>Дополнительно оплаченный капитал по прочим операциям</w:t>
                  </w:r>
                </w:p>
              </w:tc>
            </w:tr>
            <w:tr w:rsidR="008537FA" w:rsidRPr="00BA6095" w14:paraId="06D30331" w14:textId="77777777" w:rsidTr="005D3F0B">
              <w:trPr>
                <w:trHeight w:val="30"/>
                <w:tblCellSpacing w:w="0" w:type="auto"/>
              </w:trPr>
              <w:tc>
                <w:tcPr>
                  <w:tcW w:w="1736" w:type="dxa"/>
                  <w:tcMar>
                    <w:top w:w="15" w:type="dxa"/>
                    <w:left w:w="15" w:type="dxa"/>
                    <w:bottom w:w="15" w:type="dxa"/>
                    <w:right w:w="15" w:type="dxa"/>
                  </w:tcMar>
                  <w:vAlign w:val="center"/>
                </w:tcPr>
                <w:p w14:paraId="37685D64" w14:textId="77777777" w:rsidR="008537FA" w:rsidRPr="00BA6095" w:rsidRDefault="008537FA" w:rsidP="008537FA">
                  <w:pPr>
                    <w:spacing w:after="20"/>
                    <w:ind w:left="20"/>
                    <w:jc w:val="both"/>
                    <w:rPr>
                      <w:sz w:val="28"/>
                      <w:szCs w:val="28"/>
                    </w:rPr>
                  </w:pPr>
                  <w:r w:rsidRPr="00BA6095">
                    <w:rPr>
                      <w:color w:val="000000"/>
                      <w:sz w:val="28"/>
                      <w:szCs w:val="28"/>
                    </w:rPr>
                    <w:t>5500</w:t>
                  </w:r>
                </w:p>
              </w:tc>
              <w:tc>
                <w:tcPr>
                  <w:tcW w:w="2412" w:type="dxa"/>
                  <w:tcMar>
                    <w:top w:w="15" w:type="dxa"/>
                    <w:left w:w="15" w:type="dxa"/>
                    <w:bottom w:w="15" w:type="dxa"/>
                    <w:right w:w="15" w:type="dxa"/>
                  </w:tcMar>
                  <w:vAlign w:val="center"/>
                </w:tcPr>
                <w:p w14:paraId="39D3A0F7" w14:textId="77777777" w:rsidR="008537FA" w:rsidRPr="00BA6095" w:rsidRDefault="008537FA" w:rsidP="008537FA">
                  <w:pPr>
                    <w:spacing w:after="20"/>
                    <w:ind w:left="20"/>
                    <w:jc w:val="both"/>
                    <w:rPr>
                      <w:sz w:val="28"/>
                      <w:szCs w:val="28"/>
                    </w:rPr>
                  </w:pPr>
                  <w:r w:rsidRPr="00BA6095">
                    <w:rPr>
                      <w:color w:val="000000"/>
                      <w:sz w:val="28"/>
                      <w:szCs w:val="28"/>
                    </w:rPr>
                    <w:t>Резервы</w:t>
                  </w:r>
                </w:p>
              </w:tc>
            </w:tr>
            <w:tr w:rsidR="008537FA" w:rsidRPr="00BA6095" w14:paraId="1D17BEA9" w14:textId="77777777" w:rsidTr="005D3F0B">
              <w:trPr>
                <w:trHeight w:val="30"/>
                <w:tblCellSpacing w:w="0" w:type="auto"/>
              </w:trPr>
              <w:tc>
                <w:tcPr>
                  <w:tcW w:w="1736" w:type="dxa"/>
                  <w:tcMar>
                    <w:top w:w="15" w:type="dxa"/>
                    <w:left w:w="15" w:type="dxa"/>
                    <w:bottom w:w="15" w:type="dxa"/>
                    <w:right w:w="15" w:type="dxa"/>
                  </w:tcMar>
                  <w:vAlign w:val="center"/>
                </w:tcPr>
                <w:p w14:paraId="682E3202" w14:textId="77777777" w:rsidR="008537FA" w:rsidRPr="00BA6095" w:rsidRDefault="008537FA" w:rsidP="008537FA">
                  <w:pPr>
                    <w:spacing w:after="20"/>
                    <w:ind w:left="20"/>
                    <w:jc w:val="both"/>
                    <w:rPr>
                      <w:sz w:val="28"/>
                      <w:szCs w:val="28"/>
                    </w:rPr>
                  </w:pPr>
                  <w:r w:rsidRPr="00BA6095">
                    <w:rPr>
                      <w:color w:val="000000"/>
                      <w:sz w:val="28"/>
                      <w:szCs w:val="28"/>
                    </w:rPr>
                    <w:t>5510</w:t>
                  </w:r>
                </w:p>
              </w:tc>
              <w:tc>
                <w:tcPr>
                  <w:tcW w:w="2412" w:type="dxa"/>
                  <w:tcMar>
                    <w:top w:w="15" w:type="dxa"/>
                    <w:left w:w="15" w:type="dxa"/>
                    <w:bottom w:w="15" w:type="dxa"/>
                    <w:right w:w="15" w:type="dxa"/>
                  </w:tcMar>
                  <w:vAlign w:val="center"/>
                </w:tcPr>
                <w:p w14:paraId="4F41744E" w14:textId="77777777" w:rsidR="008537FA" w:rsidRPr="00BA6095" w:rsidRDefault="008537FA" w:rsidP="008537FA">
                  <w:pPr>
                    <w:spacing w:after="20"/>
                    <w:ind w:left="20"/>
                    <w:jc w:val="both"/>
                    <w:rPr>
                      <w:sz w:val="28"/>
                      <w:szCs w:val="28"/>
                    </w:rPr>
                  </w:pPr>
                  <w:r w:rsidRPr="00BA6095">
                    <w:rPr>
                      <w:color w:val="000000"/>
                      <w:sz w:val="28"/>
                      <w:szCs w:val="28"/>
                    </w:rPr>
                    <w:t>Резервный капитал, установленный учредительными документами</w:t>
                  </w:r>
                </w:p>
              </w:tc>
            </w:tr>
            <w:tr w:rsidR="008537FA" w:rsidRPr="00BA6095" w14:paraId="6862B716" w14:textId="77777777" w:rsidTr="005D3F0B">
              <w:trPr>
                <w:trHeight w:val="30"/>
                <w:tblCellSpacing w:w="0" w:type="auto"/>
              </w:trPr>
              <w:tc>
                <w:tcPr>
                  <w:tcW w:w="1736" w:type="dxa"/>
                  <w:tcMar>
                    <w:top w:w="15" w:type="dxa"/>
                    <w:left w:w="15" w:type="dxa"/>
                    <w:bottom w:w="15" w:type="dxa"/>
                    <w:right w:w="15" w:type="dxa"/>
                  </w:tcMar>
                  <w:vAlign w:val="center"/>
                </w:tcPr>
                <w:p w14:paraId="32FA2992" w14:textId="77777777" w:rsidR="008537FA" w:rsidRPr="00BA6095" w:rsidRDefault="008537FA" w:rsidP="008537FA">
                  <w:pPr>
                    <w:spacing w:after="20"/>
                    <w:ind w:left="20"/>
                    <w:jc w:val="both"/>
                    <w:rPr>
                      <w:sz w:val="28"/>
                      <w:szCs w:val="28"/>
                    </w:rPr>
                  </w:pPr>
                  <w:r w:rsidRPr="00BA6095">
                    <w:rPr>
                      <w:color w:val="000000"/>
                      <w:sz w:val="28"/>
                      <w:szCs w:val="28"/>
                    </w:rPr>
                    <w:t>5520</w:t>
                  </w:r>
                </w:p>
              </w:tc>
              <w:tc>
                <w:tcPr>
                  <w:tcW w:w="2412" w:type="dxa"/>
                  <w:tcMar>
                    <w:top w:w="15" w:type="dxa"/>
                    <w:left w:w="15" w:type="dxa"/>
                    <w:bottom w:w="15" w:type="dxa"/>
                    <w:right w:w="15" w:type="dxa"/>
                  </w:tcMar>
                  <w:vAlign w:val="center"/>
                </w:tcPr>
                <w:p w14:paraId="42198727" w14:textId="77777777" w:rsidR="008537FA" w:rsidRPr="00BA6095" w:rsidRDefault="008537FA" w:rsidP="008537FA">
                  <w:pPr>
                    <w:spacing w:after="20"/>
                    <w:ind w:left="20"/>
                    <w:jc w:val="both"/>
                    <w:rPr>
                      <w:sz w:val="28"/>
                      <w:szCs w:val="28"/>
                    </w:rPr>
                  </w:pPr>
                  <w:r w:rsidRPr="00BA6095">
                    <w:rPr>
                      <w:color w:val="000000"/>
                      <w:sz w:val="28"/>
                      <w:szCs w:val="28"/>
                    </w:rPr>
                    <w:t>Резерв на переоценку основных средств</w:t>
                  </w:r>
                </w:p>
              </w:tc>
            </w:tr>
            <w:tr w:rsidR="008537FA" w:rsidRPr="00BA6095" w14:paraId="5FDDBC9E" w14:textId="77777777" w:rsidTr="005D3F0B">
              <w:trPr>
                <w:trHeight w:val="30"/>
                <w:tblCellSpacing w:w="0" w:type="auto"/>
              </w:trPr>
              <w:tc>
                <w:tcPr>
                  <w:tcW w:w="1736" w:type="dxa"/>
                  <w:tcMar>
                    <w:top w:w="15" w:type="dxa"/>
                    <w:left w:w="15" w:type="dxa"/>
                    <w:bottom w:w="15" w:type="dxa"/>
                    <w:right w:w="15" w:type="dxa"/>
                  </w:tcMar>
                  <w:vAlign w:val="center"/>
                </w:tcPr>
                <w:p w14:paraId="2E16B19E" w14:textId="77777777" w:rsidR="008537FA" w:rsidRPr="00BA6095" w:rsidRDefault="008537FA" w:rsidP="008537FA">
                  <w:pPr>
                    <w:spacing w:after="20"/>
                    <w:ind w:left="20"/>
                    <w:jc w:val="both"/>
                    <w:rPr>
                      <w:sz w:val="28"/>
                      <w:szCs w:val="28"/>
                    </w:rPr>
                  </w:pPr>
                  <w:r w:rsidRPr="00BA6095">
                    <w:rPr>
                      <w:color w:val="000000"/>
                      <w:sz w:val="28"/>
                      <w:szCs w:val="28"/>
                    </w:rPr>
                    <w:t>5530</w:t>
                  </w:r>
                </w:p>
              </w:tc>
              <w:tc>
                <w:tcPr>
                  <w:tcW w:w="2412" w:type="dxa"/>
                  <w:tcMar>
                    <w:top w:w="15" w:type="dxa"/>
                    <w:left w:w="15" w:type="dxa"/>
                    <w:bottom w:w="15" w:type="dxa"/>
                    <w:right w:w="15" w:type="dxa"/>
                  </w:tcMar>
                  <w:vAlign w:val="center"/>
                </w:tcPr>
                <w:p w14:paraId="37A8C015" w14:textId="77777777" w:rsidR="008537FA" w:rsidRPr="00BA6095" w:rsidRDefault="008537FA" w:rsidP="008537FA">
                  <w:pPr>
                    <w:spacing w:after="20"/>
                    <w:ind w:left="20"/>
                    <w:jc w:val="both"/>
                    <w:rPr>
                      <w:sz w:val="28"/>
                      <w:szCs w:val="28"/>
                    </w:rPr>
                  </w:pPr>
                  <w:r w:rsidRPr="00BA6095">
                    <w:rPr>
                      <w:color w:val="000000"/>
                      <w:sz w:val="28"/>
                      <w:szCs w:val="28"/>
                    </w:rPr>
                    <w:t>Резерв на переоценку нематериальных активов</w:t>
                  </w:r>
                </w:p>
              </w:tc>
            </w:tr>
            <w:tr w:rsidR="008537FA" w:rsidRPr="00BA6095" w14:paraId="65ABD13D" w14:textId="77777777" w:rsidTr="005D3F0B">
              <w:trPr>
                <w:trHeight w:val="30"/>
                <w:tblCellSpacing w:w="0" w:type="auto"/>
              </w:trPr>
              <w:tc>
                <w:tcPr>
                  <w:tcW w:w="1736" w:type="dxa"/>
                  <w:tcMar>
                    <w:top w:w="15" w:type="dxa"/>
                    <w:left w:w="15" w:type="dxa"/>
                    <w:bottom w:w="15" w:type="dxa"/>
                    <w:right w:w="15" w:type="dxa"/>
                  </w:tcMar>
                  <w:vAlign w:val="center"/>
                </w:tcPr>
                <w:p w14:paraId="5899F52E" w14:textId="77777777" w:rsidR="008537FA" w:rsidRPr="00BA6095" w:rsidRDefault="008537FA" w:rsidP="008537FA">
                  <w:pPr>
                    <w:spacing w:after="20"/>
                    <w:ind w:left="20"/>
                    <w:jc w:val="both"/>
                    <w:rPr>
                      <w:sz w:val="28"/>
                      <w:szCs w:val="28"/>
                    </w:rPr>
                  </w:pPr>
                  <w:r w:rsidRPr="00BA6095">
                    <w:rPr>
                      <w:color w:val="000000"/>
                      <w:sz w:val="28"/>
                      <w:szCs w:val="28"/>
                    </w:rPr>
                    <w:t>5540</w:t>
                  </w:r>
                </w:p>
              </w:tc>
              <w:tc>
                <w:tcPr>
                  <w:tcW w:w="2412" w:type="dxa"/>
                  <w:tcMar>
                    <w:top w:w="15" w:type="dxa"/>
                    <w:left w:w="15" w:type="dxa"/>
                    <w:bottom w:w="15" w:type="dxa"/>
                    <w:right w:w="15" w:type="dxa"/>
                  </w:tcMar>
                  <w:vAlign w:val="center"/>
                </w:tcPr>
                <w:p w14:paraId="255FC240" w14:textId="77777777" w:rsidR="008537FA" w:rsidRPr="00BA6095" w:rsidRDefault="008537FA" w:rsidP="008537FA">
                  <w:pPr>
                    <w:spacing w:after="20"/>
                    <w:ind w:left="20"/>
                    <w:jc w:val="both"/>
                    <w:rPr>
                      <w:sz w:val="28"/>
                      <w:szCs w:val="28"/>
                    </w:rPr>
                  </w:pPr>
                  <w:r w:rsidRPr="00BA6095">
                    <w:rPr>
                      <w:color w:val="000000"/>
                      <w:sz w:val="28"/>
                      <w:szCs w:val="28"/>
                    </w:rPr>
                    <w:t>Резерв на переоценку финансовых активов, учитываемых по справедливой стоимости через прочий совокупный доход</w:t>
                  </w:r>
                </w:p>
              </w:tc>
            </w:tr>
            <w:tr w:rsidR="008537FA" w:rsidRPr="00BA6095" w14:paraId="084FB519" w14:textId="77777777" w:rsidTr="005D3F0B">
              <w:trPr>
                <w:trHeight w:val="30"/>
                <w:tblCellSpacing w:w="0" w:type="auto"/>
              </w:trPr>
              <w:tc>
                <w:tcPr>
                  <w:tcW w:w="1736" w:type="dxa"/>
                  <w:tcMar>
                    <w:top w:w="15" w:type="dxa"/>
                    <w:left w:w="15" w:type="dxa"/>
                    <w:bottom w:w="15" w:type="dxa"/>
                    <w:right w:w="15" w:type="dxa"/>
                  </w:tcMar>
                  <w:vAlign w:val="center"/>
                </w:tcPr>
                <w:p w14:paraId="0B86EFA6" w14:textId="77777777" w:rsidR="008537FA" w:rsidRPr="00BA6095" w:rsidRDefault="008537FA" w:rsidP="008537FA">
                  <w:pPr>
                    <w:spacing w:after="20"/>
                    <w:ind w:left="20"/>
                    <w:jc w:val="both"/>
                    <w:rPr>
                      <w:sz w:val="28"/>
                      <w:szCs w:val="28"/>
                    </w:rPr>
                  </w:pPr>
                  <w:r w:rsidRPr="00BA6095">
                    <w:rPr>
                      <w:color w:val="000000"/>
                      <w:sz w:val="28"/>
                      <w:szCs w:val="28"/>
                    </w:rPr>
                    <w:lastRenderedPageBreak/>
                    <w:t>5550</w:t>
                  </w:r>
                </w:p>
              </w:tc>
              <w:tc>
                <w:tcPr>
                  <w:tcW w:w="2412" w:type="dxa"/>
                  <w:tcMar>
                    <w:top w:w="15" w:type="dxa"/>
                    <w:left w:w="15" w:type="dxa"/>
                    <w:bottom w:w="15" w:type="dxa"/>
                    <w:right w:w="15" w:type="dxa"/>
                  </w:tcMar>
                  <w:vAlign w:val="center"/>
                </w:tcPr>
                <w:p w14:paraId="52A468A7" w14:textId="77777777" w:rsidR="008537FA" w:rsidRPr="00BA6095" w:rsidRDefault="008537FA" w:rsidP="008537FA">
                  <w:pPr>
                    <w:spacing w:after="20"/>
                    <w:ind w:left="20"/>
                    <w:jc w:val="both"/>
                    <w:rPr>
                      <w:sz w:val="28"/>
                      <w:szCs w:val="28"/>
                    </w:rPr>
                  </w:pPr>
                  <w:r w:rsidRPr="00BA6095">
                    <w:rPr>
                      <w:color w:val="000000"/>
                      <w:sz w:val="28"/>
                      <w:szCs w:val="28"/>
                    </w:rPr>
                    <w:t>Резерв под убытки по финансовым активам</w:t>
                  </w:r>
                </w:p>
              </w:tc>
            </w:tr>
            <w:tr w:rsidR="008537FA" w:rsidRPr="00BA6095" w14:paraId="609BB847" w14:textId="77777777" w:rsidTr="005D3F0B">
              <w:trPr>
                <w:trHeight w:val="30"/>
                <w:tblCellSpacing w:w="0" w:type="auto"/>
              </w:trPr>
              <w:tc>
                <w:tcPr>
                  <w:tcW w:w="1736" w:type="dxa"/>
                  <w:tcMar>
                    <w:top w:w="15" w:type="dxa"/>
                    <w:left w:w="15" w:type="dxa"/>
                    <w:bottom w:w="15" w:type="dxa"/>
                    <w:right w:w="15" w:type="dxa"/>
                  </w:tcMar>
                  <w:vAlign w:val="center"/>
                </w:tcPr>
                <w:p w14:paraId="74E33F2B" w14:textId="77777777" w:rsidR="008537FA" w:rsidRPr="00BA6095" w:rsidRDefault="008537FA" w:rsidP="008537FA">
                  <w:pPr>
                    <w:spacing w:after="20"/>
                    <w:ind w:left="20"/>
                    <w:jc w:val="both"/>
                    <w:rPr>
                      <w:sz w:val="28"/>
                      <w:szCs w:val="28"/>
                    </w:rPr>
                  </w:pPr>
                  <w:r w:rsidRPr="00BA6095">
                    <w:rPr>
                      <w:color w:val="000000"/>
                      <w:sz w:val="28"/>
                      <w:szCs w:val="28"/>
                    </w:rPr>
                    <w:t>5560</w:t>
                  </w:r>
                </w:p>
              </w:tc>
              <w:tc>
                <w:tcPr>
                  <w:tcW w:w="2412" w:type="dxa"/>
                  <w:tcMar>
                    <w:top w:w="15" w:type="dxa"/>
                    <w:left w:w="15" w:type="dxa"/>
                    <w:bottom w:w="15" w:type="dxa"/>
                    <w:right w:w="15" w:type="dxa"/>
                  </w:tcMar>
                  <w:vAlign w:val="center"/>
                </w:tcPr>
                <w:p w14:paraId="4CFB5293" w14:textId="77777777" w:rsidR="008537FA" w:rsidRPr="00BA6095" w:rsidRDefault="008537FA" w:rsidP="008537FA">
                  <w:pPr>
                    <w:spacing w:after="20"/>
                    <w:ind w:left="20"/>
                    <w:jc w:val="both"/>
                    <w:rPr>
                      <w:sz w:val="28"/>
                      <w:szCs w:val="28"/>
                    </w:rPr>
                  </w:pPr>
                  <w:r w:rsidRPr="00BA6095">
                    <w:rPr>
                      <w:color w:val="000000"/>
                      <w:sz w:val="28"/>
                      <w:szCs w:val="28"/>
                    </w:rPr>
                    <w:t>Резерв на пересчет иностранной валюты по зарубежной деятельности</w:t>
                  </w:r>
                </w:p>
              </w:tc>
            </w:tr>
            <w:tr w:rsidR="008537FA" w:rsidRPr="00BA6095" w14:paraId="20F88718" w14:textId="77777777" w:rsidTr="005D3F0B">
              <w:trPr>
                <w:trHeight w:val="30"/>
                <w:tblCellSpacing w:w="0" w:type="auto"/>
              </w:trPr>
              <w:tc>
                <w:tcPr>
                  <w:tcW w:w="1736" w:type="dxa"/>
                  <w:tcMar>
                    <w:top w:w="15" w:type="dxa"/>
                    <w:left w:w="15" w:type="dxa"/>
                    <w:bottom w:w="15" w:type="dxa"/>
                    <w:right w:w="15" w:type="dxa"/>
                  </w:tcMar>
                  <w:vAlign w:val="center"/>
                </w:tcPr>
                <w:p w14:paraId="50F964B1" w14:textId="77777777" w:rsidR="008537FA" w:rsidRPr="00BA6095" w:rsidRDefault="008537FA" w:rsidP="008537FA">
                  <w:pPr>
                    <w:spacing w:after="20"/>
                    <w:ind w:left="20"/>
                    <w:jc w:val="both"/>
                    <w:rPr>
                      <w:sz w:val="28"/>
                      <w:szCs w:val="28"/>
                    </w:rPr>
                  </w:pPr>
                  <w:r w:rsidRPr="00BA6095">
                    <w:rPr>
                      <w:color w:val="000000"/>
                      <w:sz w:val="28"/>
                      <w:szCs w:val="28"/>
                    </w:rPr>
                    <w:t>5570</w:t>
                  </w:r>
                </w:p>
              </w:tc>
              <w:tc>
                <w:tcPr>
                  <w:tcW w:w="2412" w:type="dxa"/>
                  <w:tcMar>
                    <w:top w:w="15" w:type="dxa"/>
                    <w:left w:w="15" w:type="dxa"/>
                    <w:bottom w:w="15" w:type="dxa"/>
                    <w:right w:w="15" w:type="dxa"/>
                  </w:tcMar>
                  <w:vAlign w:val="center"/>
                </w:tcPr>
                <w:p w14:paraId="0A98BF88" w14:textId="77777777" w:rsidR="008537FA" w:rsidRPr="00BA6095" w:rsidRDefault="008537FA" w:rsidP="008537FA">
                  <w:pPr>
                    <w:spacing w:after="20"/>
                    <w:ind w:left="20"/>
                    <w:jc w:val="both"/>
                    <w:rPr>
                      <w:sz w:val="28"/>
                      <w:szCs w:val="28"/>
                    </w:rPr>
                  </w:pPr>
                  <w:r w:rsidRPr="00BA6095">
                    <w:rPr>
                      <w:color w:val="000000"/>
                      <w:sz w:val="28"/>
                      <w:szCs w:val="28"/>
                    </w:rPr>
                    <w:t>Прочие резервы</w:t>
                  </w:r>
                </w:p>
              </w:tc>
            </w:tr>
            <w:tr w:rsidR="008537FA" w:rsidRPr="00BA6095" w14:paraId="1D79BC2E" w14:textId="77777777" w:rsidTr="005D3F0B">
              <w:trPr>
                <w:trHeight w:val="30"/>
                <w:tblCellSpacing w:w="0" w:type="auto"/>
              </w:trPr>
              <w:tc>
                <w:tcPr>
                  <w:tcW w:w="1736" w:type="dxa"/>
                  <w:tcMar>
                    <w:top w:w="15" w:type="dxa"/>
                    <w:left w:w="15" w:type="dxa"/>
                    <w:bottom w:w="15" w:type="dxa"/>
                    <w:right w:w="15" w:type="dxa"/>
                  </w:tcMar>
                  <w:vAlign w:val="center"/>
                </w:tcPr>
                <w:p w14:paraId="79637084" w14:textId="77777777" w:rsidR="008537FA" w:rsidRPr="00BA6095" w:rsidRDefault="008537FA" w:rsidP="008537FA">
                  <w:pPr>
                    <w:spacing w:after="20"/>
                    <w:ind w:left="20"/>
                    <w:jc w:val="both"/>
                    <w:rPr>
                      <w:sz w:val="28"/>
                      <w:szCs w:val="28"/>
                    </w:rPr>
                  </w:pPr>
                  <w:r w:rsidRPr="00BA6095">
                    <w:rPr>
                      <w:color w:val="000000"/>
                      <w:sz w:val="28"/>
                      <w:szCs w:val="28"/>
                    </w:rPr>
                    <w:t>5600</w:t>
                  </w:r>
                </w:p>
              </w:tc>
              <w:tc>
                <w:tcPr>
                  <w:tcW w:w="2412" w:type="dxa"/>
                  <w:tcMar>
                    <w:top w:w="15" w:type="dxa"/>
                    <w:left w:w="15" w:type="dxa"/>
                    <w:bottom w:w="15" w:type="dxa"/>
                    <w:right w:w="15" w:type="dxa"/>
                  </w:tcMar>
                  <w:vAlign w:val="center"/>
                </w:tcPr>
                <w:p w14:paraId="76E07F1F" w14:textId="77777777" w:rsidR="008537FA" w:rsidRPr="00BA6095" w:rsidRDefault="008537FA" w:rsidP="008537FA">
                  <w:pPr>
                    <w:spacing w:after="20"/>
                    <w:ind w:left="20"/>
                    <w:jc w:val="both"/>
                    <w:rPr>
                      <w:sz w:val="28"/>
                      <w:szCs w:val="28"/>
                    </w:rPr>
                  </w:pPr>
                  <w:r w:rsidRPr="00BA6095">
                    <w:rPr>
                      <w:color w:val="000000"/>
                      <w:sz w:val="28"/>
                      <w:szCs w:val="28"/>
                    </w:rPr>
                    <w:t>Нераспределенная прибыль (непокрытый убыток)</w:t>
                  </w:r>
                </w:p>
              </w:tc>
            </w:tr>
            <w:tr w:rsidR="008537FA" w:rsidRPr="00BA6095" w14:paraId="2DA32690" w14:textId="77777777" w:rsidTr="005D3F0B">
              <w:trPr>
                <w:trHeight w:val="30"/>
                <w:tblCellSpacing w:w="0" w:type="auto"/>
              </w:trPr>
              <w:tc>
                <w:tcPr>
                  <w:tcW w:w="1736" w:type="dxa"/>
                  <w:tcMar>
                    <w:top w:w="15" w:type="dxa"/>
                    <w:left w:w="15" w:type="dxa"/>
                    <w:bottom w:w="15" w:type="dxa"/>
                    <w:right w:w="15" w:type="dxa"/>
                  </w:tcMar>
                  <w:vAlign w:val="center"/>
                </w:tcPr>
                <w:p w14:paraId="6234E42F" w14:textId="77777777" w:rsidR="008537FA" w:rsidRPr="00BA6095" w:rsidRDefault="008537FA" w:rsidP="008537FA">
                  <w:pPr>
                    <w:spacing w:after="20"/>
                    <w:ind w:left="20"/>
                    <w:jc w:val="both"/>
                    <w:rPr>
                      <w:sz w:val="28"/>
                      <w:szCs w:val="28"/>
                    </w:rPr>
                  </w:pPr>
                  <w:r w:rsidRPr="00BA6095">
                    <w:rPr>
                      <w:color w:val="000000"/>
                      <w:sz w:val="28"/>
                      <w:szCs w:val="28"/>
                    </w:rPr>
                    <w:t>5610</w:t>
                  </w:r>
                </w:p>
              </w:tc>
              <w:tc>
                <w:tcPr>
                  <w:tcW w:w="2412" w:type="dxa"/>
                  <w:tcMar>
                    <w:top w:w="15" w:type="dxa"/>
                    <w:left w:w="15" w:type="dxa"/>
                    <w:bottom w:w="15" w:type="dxa"/>
                    <w:right w:w="15" w:type="dxa"/>
                  </w:tcMar>
                  <w:vAlign w:val="center"/>
                </w:tcPr>
                <w:p w14:paraId="2222D71D" w14:textId="77777777" w:rsidR="008537FA" w:rsidRPr="00BA6095" w:rsidRDefault="008537FA" w:rsidP="008537FA">
                  <w:pPr>
                    <w:spacing w:after="20"/>
                    <w:ind w:left="20"/>
                    <w:jc w:val="both"/>
                    <w:rPr>
                      <w:sz w:val="28"/>
                      <w:szCs w:val="28"/>
                    </w:rPr>
                  </w:pPr>
                  <w:r w:rsidRPr="00BA6095">
                    <w:rPr>
                      <w:color w:val="000000"/>
                      <w:sz w:val="28"/>
                      <w:szCs w:val="28"/>
                    </w:rPr>
                    <w:t>Нераспределенная прибыль (непокрытый убыток) отчетного года</w:t>
                  </w:r>
                </w:p>
              </w:tc>
            </w:tr>
            <w:tr w:rsidR="008537FA" w:rsidRPr="00BA6095" w14:paraId="68867571" w14:textId="77777777" w:rsidTr="005D3F0B">
              <w:trPr>
                <w:trHeight w:val="30"/>
                <w:tblCellSpacing w:w="0" w:type="auto"/>
              </w:trPr>
              <w:tc>
                <w:tcPr>
                  <w:tcW w:w="1736" w:type="dxa"/>
                  <w:tcMar>
                    <w:top w:w="15" w:type="dxa"/>
                    <w:left w:w="15" w:type="dxa"/>
                    <w:bottom w:w="15" w:type="dxa"/>
                    <w:right w:w="15" w:type="dxa"/>
                  </w:tcMar>
                  <w:vAlign w:val="center"/>
                </w:tcPr>
                <w:p w14:paraId="670B3089" w14:textId="77777777" w:rsidR="008537FA" w:rsidRPr="00BA6095" w:rsidRDefault="008537FA" w:rsidP="008537FA">
                  <w:pPr>
                    <w:spacing w:after="20"/>
                    <w:ind w:left="20"/>
                    <w:jc w:val="both"/>
                    <w:rPr>
                      <w:sz w:val="28"/>
                      <w:szCs w:val="28"/>
                    </w:rPr>
                  </w:pPr>
                  <w:r w:rsidRPr="00BA6095">
                    <w:rPr>
                      <w:color w:val="000000"/>
                      <w:sz w:val="28"/>
                      <w:szCs w:val="28"/>
                    </w:rPr>
                    <w:t>5620</w:t>
                  </w:r>
                </w:p>
              </w:tc>
              <w:tc>
                <w:tcPr>
                  <w:tcW w:w="2412" w:type="dxa"/>
                  <w:tcMar>
                    <w:top w:w="15" w:type="dxa"/>
                    <w:left w:w="15" w:type="dxa"/>
                    <w:bottom w:w="15" w:type="dxa"/>
                    <w:right w:w="15" w:type="dxa"/>
                  </w:tcMar>
                  <w:vAlign w:val="center"/>
                </w:tcPr>
                <w:p w14:paraId="3351E9E3" w14:textId="77777777" w:rsidR="008537FA" w:rsidRPr="00BA6095" w:rsidRDefault="008537FA" w:rsidP="008537FA">
                  <w:pPr>
                    <w:spacing w:after="20"/>
                    <w:ind w:left="20"/>
                    <w:jc w:val="both"/>
                    <w:rPr>
                      <w:sz w:val="28"/>
                      <w:szCs w:val="28"/>
                    </w:rPr>
                  </w:pPr>
                  <w:r w:rsidRPr="00BA6095">
                    <w:rPr>
                      <w:color w:val="000000"/>
                      <w:sz w:val="28"/>
                      <w:szCs w:val="28"/>
                    </w:rPr>
                    <w:t>Нераспределенная прибыль (непокрытый убыток) предыдущих лет</w:t>
                  </w:r>
                </w:p>
              </w:tc>
            </w:tr>
            <w:tr w:rsidR="008537FA" w:rsidRPr="00BA6095" w14:paraId="7686C69C" w14:textId="77777777" w:rsidTr="005D3F0B">
              <w:trPr>
                <w:trHeight w:val="30"/>
                <w:tblCellSpacing w:w="0" w:type="auto"/>
              </w:trPr>
              <w:tc>
                <w:tcPr>
                  <w:tcW w:w="1736" w:type="dxa"/>
                  <w:tcMar>
                    <w:top w:w="15" w:type="dxa"/>
                    <w:left w:w="15" w:type="dxa"/>
                    <w:bottom w:w="15" w:type="dxa"/>
                    <w:right w:w="15" w:type="dxa"/>
                  </w:tcMar>
                  <w:vAlign w:val="center"/>
                </w:tcPr>
                <w:p w14:paraId="095450F0" w14:textId="77777777" w:rsidR="008537FA" w:rsidRPr="00BA6095" w:rsidRDefault="008537FA" w:rsidP="008537FA">
                  <w:pPr>
                    <w:spacing w:after="20"/>
                    <w:ind w:left="20"/>
                    <w:jc w:val="both"/>
                    <w:rPr>
                      <w:sz w:val="28"/>
                      <w:szCs w:val="28"/>
                    </w:rPr>
                  </w:pPr>
                  <w:r w:rsidRPr="00BA6095">
                    <w:rPr>
                      <w:color w:val="000000"/>
                      <w:sz w:val="28"/>
                      <w:szCs w:val="28"/>
                    </w:rPr>
                    <w:t>5700</w:t>
                  </w:r>
                </w:p>
              </w:tc>
              <w:tc>
                <w:tcPr>
                  <w:tcW w:w="2412" w:type="dxa"/>
                  <w:tcMar>
                    <w:top w:w="15" w:type="dxa"/>
                    <w:left w:w="15" w:type="dxa"/>
                    <w:bottom w:w="15" w:type="dxa"/>
                    <w:right w:w="15" w:type="dxa"/>
                  </w:tcMar>
                  <w:vAlign w:val="center"/>
                </w:tcPr>
                <w:p w14:paraId="02B1B559" w14:textId="77777777" w:rsidR="008537FA" w:rsidRPr="00BA6095" w:rsidRDefault="008537FA" w:rsidP="008537FA">
                  <w:pPr>
                    <w:spacing w:after="20"/>
                    <w:ind w:left="20"/>
                    <w:jc w:val="both"/>
                    <w:rPr>
                      <w:sz w:val="28"/>
                      <w:szCs w:val="28"/>
                    </w:rPr>
                  </w:pPr>
                  <w:r w:rsidRPr="00BA6095">
                    <w:rPr>
                      <w:color w:val="000000"/>
                      <w:sz w:val="28"/>
                      <w:szCs w:val="28"/>
                    </w:rPr>
                    <w:t>Итоговая прибыль (итоговый убыток)</w:t>
                  </w:r>
                </w:p>
              </w:tc>
            </w:tr>
            <w:tr w:rsidR="008537FA" w:rsidRPr="00BA6095" w14:paraId="1CA1B675" w14:textId="77777777" w:rsidTr="005D3F0B">
              <w:trPr>
                <w:trHeight w:val="30"/>
                <w:tblCellSpacing w:w="0" w:type="auto"/>
              </w:trPr>
              <w:tc>
                <w:tcPr>
                  <w:tcW w:w="1736" w:type="dxa"/>
                  <w:tcMar>
                    <w:top w:w="15" w:type="dxa"/>
                    <w:left w:w="15" w:type="dxa"/>
                    <w:bottom w:w="15" w:type="dxa"/>
                    <w:right w:w="15" w:type="dxa"/>
                  </w:tcMar>
                  <w:vAlign w:val="center"/>
                </w:tcPr>
                <w:p w14:paraId="2B7E401E" w14:textId="77777777" w:rsidR="008537FA" w:rsidRPr="00BA6095" w:rsidRDefault="008537FA" w:rsidP="008537FA">
                  <w:pPr>
                    <w:spacing w:after="20"/>
                    <w:ind w:left="20"/>
                    <w:jc w:val="both"/>
                    <w:rPr>
                      <w:sz w:val="28"/>
                      <w:szCs w:val="28"/>
                    </w:rPr>
                  </w:pPr>
                  <w:r w:rsidRPr="00BA6095">
                    <w:rPr>
                      <w:color w:val="000000"/>
                      <w:sz w:val="28"/>
                      <w:szCs w:val="28"/>
                    </w:rPr>
                    <w:t>5710</w:t>
                  </w:r>
                </w:p>
              </w:tc>
              <w:tc>
                <w:tcPr>
                  <w:tcW w:w="2412" w:type="dxa"/>
                  <w:tcMar>
                    <w:top w:w="15" w:type="dxa"/>
                    <w:left w:w="15" w:type="dxa"/>
                    <w:bottom w:w="15" w:type="dxa"/>
                    <w:right w:w="15" w:type="dxa"/>
                  </w:tcMar>
                  <w:vAlign w:val="center"/>
                </w:tcPr>
                <w:p w14:paraId="256E899B" w14:textId="77777777" w:rsidR="008537FA" w:rsidRPr="00BA6095" w:rsidRDefault="008537FA" w:rsidP="008537FA">
                  <w:pPr>
                    <w:spacing w:after="20"/>
                    <w:ind w:left="20"/>
                    <w:jc w:val="both"/>
                    <w:rPr>
                      <w:sz w:val="28"/>
                      <w:szCs w:val="28"/>
                    </w:rPr>
                  </w:pPr>
                  <w:r w:rsidRPr="00BA6095">
                    <w:rPr>
                      <w:color w:val="000000"/>
                      <w:sz w:val="28"/>
                      <w:szCs w:val="28"/>
                    </w:rPr>
                    <w:t>Итоговая прибыль (итоговый убыток).</w:t>
                  </w:r>
                </w:p>
              </w:tc>
            </w:tr>
          </w:tbl>
          <w:p w14:paraId="02E1745C" w14:textId="2DDB447C" w:rsidR="008537FA" w:rsidRDefault="008537FA" w:rsidP="008537FA">
            <w:pPr>
              <w:rPr>
                <w:sz w:val="28"/>
                <w:szCs w:val="28"/>
              </w:rPr>
            </w:pPr>
          </w:p>
          <w:p w14:paraId="1CBB25D2" w14:textId="77777777" w:rsidR="008537FA" w:rsidRDefault="008537FA" w:rsidP="008537FA">
            <w:pPr>
              <w:rPr>
                <w:sz w:val="28"/>
                <w:szCs w:val="28"/>
              </w:rPr>
            </w:pPr>
          </w:p>
          <w:p w14:paraId="523CE073" w14:textId="50FCE654" w:rsidR="008537FA" w:rsidRPr="00CA0E82" w:rsidRDefault="008537FA" w:rsidP="008537FA">
            <w:pPr>
              <w:jc w:val="center"/>
              <w:rPr>
                <w:b/>
                <w:bCs/>
                <w:sz w:val="28"/>
                <w:szCs w:val="28"/>
              </w:rPr>
            </w:pPr>
            <w:r w:rsidRPr="00CA0E82">
              <w:rPr>
                <w:b/>
                <w:bCs/>
                <w:sz w:val="28"/>
                <w:szCs w:val="28"/>
              </w:rPr>
              <w:lastRenderedPageBreak/>
              <w:t>Раздел 6. «Операционные доходы»</w:t>
            </w:r>
          </w:p>
          <w:tbl>
            <w:tblPr>
              <w:tblW w:w="4375" w:type="dxa"/>
              <w:tblCellSpacing w:w="0" w:type="auto"/>
              <w:tblLayout w:type="fixed"/>
              <w:tblLook w:val="04A0" w:firstRow="1" w:lastRow="0" w:firstColumn="1" w:lastColumn="0" w:noHBand="0" w:noVBand="1"/>
            </w:tblPr>
            <w:tblGrid>
              <w:gridCol w:w="1418"/>
              <w:gridCol w:w="567"/>
              <w:gridCol w:w="1880"/>
              <w:gridCol w:w="283"/>
              <w:gridCol w:w="192"/>
              <w:gridCol w:w="35"/>
            </w:tblGrid>
            <w:tr w:rsidR="008537FA" w:rsidRPr="00135FF1" w14:paraId="3CF6C769" w14:textId="77777777" w:rsidTr="00271EB3">
              <w:trPr>
                <w:gridAfter w:val="1"/>
                <w:wAfter w:w="35" w:type="dxa"/>
                <w:trHeight w:val="30"/>
                <w:tblCellSpacing w:w="0" w:type="auto"/>
              </w:trPr>
              <w:tc>
                <w:tcPr>
                  <w:tcW w:w="4340" w:type="dxa"/>
                  <w:gridSpan w:val="5"/>
                  <w:tcMar>
                    <w:top w:w="15" w:type="dxa"/>
                    <w:left w:w="15" w:type="dxa"/>
                    <w:bottom w:w="15" w:type="dxa"/>
                    <w:right w:w="15" w:type="dxa"/>
                  </w:tcMar>
                  <w:vAlign w:val="center"/>
                </w:tcPr>
                <w:p w14:paraId="73AFDE79" w14:textId="77777777" w:rsidR="008537FA" w:rsidRPr="00135FF1" w:rsidRDefault="008537FA" w:rsidP="008537FA">
                  <w:pPr>
                    <w:pStyle w:val="af2"/>
                    <w:rPr>
                      <w:sz w:val="28"/>
                      <w:szCs w:val="28"/>
                    </w:rPr>
                  </w:pPr>
                </w:p>
              </w:tc>
            </w:tr>
            <w:tr w:rsidR="008537FA" w:rsidRPr="00135FF1" w14:paraId="06757445"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624CDFEF" w14:textId="77777777" w:rsidR="008537FA" w:rsidRPr="00135FF1" w:rsidRDefault="008537FA" w:rsidP="008537FA">
                  <w:pPr>
                    <w:pStyle w:val="af2"/>
                    <w:rPr>
                      <w:sz w:val="28"/>
                      <w:szCs w:val="28"/>
                    </w:rPr>
                  </w:pPr>
                  <w:r w:rsidRPr="00135FF1">
                    <w:rPr>
                      <w:sz w:val="28"/>
                      <w:szCs w:val="28"/>
                    </w:rPr>
                    <w:t>6000</w:t>
                  </w:r>
                </w:p>
              </w:tc>
              <w:tc>
                <w:tcPr>
                  <w:tcW w:w="2922" w:type="dxa"/>
                  <w:gridSpan w:val="4"/>
                  <w:tcMar>
                    <w:top w:w="15" w:type="dxa"/>
                    <w:left w:w="15" w:type="dxa"/>
                    <w:bottom w:w="15" w:type="dxa"/>
                    <w:right w:w="15" w:type="dxa"/>
                  </w:tcMar>
                  <w:vAlign w:val="center"/>
                </w:tcPr>
                <w:p w14:paraId="3A37B708" w14:textId="77777777" w:rsidR="008537FA" w:rsidRPr="00135FF1" w:rsidRDefault="008537FA" w:rsidP="008537FA">
                  <w:pPr>
                    <w:pStyle w:val="af2"/>
                    <w:rPr>
                      <w:sz w:val="28"/>
                      <w:szCs w:val="28"/>
                    </w:rPr>
                  </w:pPr>
                  <w:r w:rsidRPr="00135FF1">
                    <w:rPr>
                      <w:sz w:val="28"/>
                      <w:szCs w:val="28"/>
                    </w:rPr>
                    <w:t>Доход от реализации продукции и оказания услуг</w:t>
                  </w:r>
                </w:p>
              </w:tc>
            </w:tr>
            <w:tr w:rsidR="008537FA" w:rsidRPr="00135FF1" w14:paraId="4571A59D"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62FA1DAE" w14:textId="77777777" w:rsidR="008537FA" w:rsidRPr="00135FF1" w:rsidRDefault="008537FA" w:rsidP="008537FA">
                  <w:pPr>
                    <w:pStyle w:val="af2"/>
                    <w:rPr>
                      <w:sz w:val="28"/>
                      <w:szCs w:val="28"/>
                    </w:rPr>
                  </w:pPr>
                  <w:r w:rsidRPr="00135FF1">
                    <w:rPr>
                      <w:sz w:val="28"/>
                      <w:szCs w:val="28"/>
                    </w:rPr>
                    <w:t>6010</w:t>
                  </w:r>
                </w:p>
              </w:tc>
              <w:tc>
                <w:tcPr>
                  <w:tcW w:w="2922" w:type="dxa"/>
                  <w:gridSpan w:val="4"/>
                  <w:tcMar>
                    <w:top w:w="15" w:type="dxa"/>
                    <w:left w:w="15" w:type="dxa"/>
                    <w:bottom w:w="15" w:type="dxa"/>
                    <w:right w:w="15" w:type="dxa"/>
                  </w:tcMar>
                  <w:vAlign w:val="center"/>
                </w:tcPr>
                <w:p w14:paraId="30519944" w14:textId="77777777" w:rsidR="008537FA" w:rsidRPr="00135FF1" w:rsidRDefault="008537FA" w:rsidP="008537FA">
                  <w:pPr>
                    <w:pStyle w:val="af2"/>
                    <w:rPr>
                      <w:sz w:val="28"/>
                      <w:szCs w:val="28"/>
                    </w:rPr>
                  </w:pPr>
                  <w:r w:rsidRPr="00135FF1">
                    <w:rPr>
                      <w:sz w:val="28"/>
                      <w:szCs w:val="28"/>
                    </w:rPr>
                    <w:t>Доход от реализации продукции и оказания услуг</w:t>
                  </w:r>
                </w:p>
              </w:tc>
            </w:tr>
            <w:tr w:rsidR="008537FA" w:rsidRPr="00135FF1" w14:paraId="04C051BE"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33EB3EB2" w14:textId="77777777" w:rsidR="008537FA" w:rsidRPr="00135FF1" w:rsidRDefault="008537FA" w:rsidP="008537FA">
                  <w:pPr>
                    <w:pStyle w:val="af2"/>
                    <w:rPr>
                      <w:sz w:val="28"/>
                      <w:szCs w:val="28"/>
                    </w:rPr>
                  </w:pPr>
                  <w:r w:rsidRPr="00135FF1">
                    <w:rPr>
                      <w:sz w:val="28"/>
                      <w:szCs w:val="28"/>
                    </w:rPr>
                    <w:t>6020</w:t>
                  </w:r>
                </w:p>
              </w:tc>
              <w:tc>
                <w:tcPr>
                  <w:tcW w:w="2922" w:type="dxa"/>
                  <w:gridSpan w:val="4"/>
                  <w:tcMar>
                    <w:top w:w="15" w:type="dxa"/>
                    <w:left w:w="15" w:type="dxa"/>
                    <w:bottom w:w="15" w:type="dxa"/>
                    <w:right w:w="15" w:type="dxa"/>
                  </w:tcMar>
                  <w:vAlign w:val="center"/>
                </w:tcPr>
                <w:p w14:paraId="62D0F127" w14:textId="77777777" w:rsidR="008537FA" w:rsidRPr="00135FF1" w:rsidRDefault="008537FA" w:rsidP="008537FA">
                  <w:pPr>
                    <w:pStyle w:val="af2"/>
                    <w:rPr>
                      <w:sz w:val="28"/>
                      <w:szCs w:val="28"/>
                    </w:rPr>
                  </w:pPr>
                  <w:r w:rsidRPr="00135FF1">
                    <w:rPr>
                      <w:sz w:val="28"/>
                      <w:szCs w:val="28"/>
                    </w:rPr>
                    <w:t>Возврат проданной продукции</w:t>
                  </w:r>
                </w:p>
              </w:tc>
            </w:tr>
            <w:tr w:rsidR="008537FA" w:rsidRPr="00135FF1" w14:paraId="5E545954" w14:textId="77777777" w:rsidTr="00271EB3">
              <w:trPr>
                <w:trHeight w:val="30"/>
                <w:tblCellSpacing w:w="0" w:type="auto"/>
              </w:trPr>
              <w:tc>
                <w:tcPr>
                  <w:tcW w:w="1418" w:type="dxa"/>
                  <w:tcMar>
                    <w:top w:w="15" w:type="dxa"/>
                    <w:left w:w="15" w:type="dxa"/>
                    <w:bottom w:w="15" w:type="dxa"/>
                    <w:right w:w="15" w:type="dxa"/>
                  </w:tcMar>
                  <w:vAlign w:val="center"/>
                </w:tcPr>
                <w:p w14:paraId="610CA111" w14:textId="77777777" w:rsidR="008537FA" w:rsidRPr="00135FF1" w:rsidRDefault="008537FA" w:rsidP="008537FA">
                  <w:pPr>
                    <w:pStyle w:val="af2"/>
                    <w:rPr>
                      <w:sz w:val="28"/>
                      <w:szCs w:val="28"/>
                    </w:rPr>
                  </w:pPr>
                  <w:r w:rsidRPr="00135FF1">
                    <w:rPr>
                      <w:sz w:val="28"/>
                      <w:szCs w:val="28"/>
                    </w:rPr>
                    <w:t>6030</w:t>
                  </w:r>
                </w:p>
              </w:tc>
              <w:tc>
                <w:tcPr>
                  <w:tcW w:w="2957" w:type="dxa"/>
                  <w:gridSpan w:val="5"/>
                  <w:tcMar>
                    <w:top w:w="15" w:type="dxa"/>
                    <w:left w:w="15" w:type="dxa"/>
                    <w:bottom w:w="15" w:type="dxa"/>
                    <w:right w:w="15" w:type="dxa"/>
                  </w:tcMar>
                  <w:vAlign w:val="center"/>
                </w:tcPr>
                <w:p w14:paraId="3C8BE81C" w14:textId="77777777" w:rsidR="008537FA" w:rsidRPr="00135FF1" w:rsidRDefault="008537FA" w:rsidP="008537FA">
                  <w:pPr>
                    <w:pStyle w:val="af2"/>
                    <w:rPr>
                      <w:sz w:val="28"/>
                      <w:szCs w:val="28"/>
                    </w:rPr>
                  </w:pPr>
                  <w:r w:rsidRPr="00135FF1">
                    <w:rPr>
                      <w:sz w:val="28"/>
                      <w:szCs w:val="28"/>
                    </w:rPr>
                    <w:t>Скидки с цены и продаж</w:t>
                  </w:r>
                </w:p>
              </w:tc>
            </w:tr>
            <w:tr w:rsidR="008537FA" w:rsidRPr="00135FF1" w14:paraId="5C18760E"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64F3DF94" w14:textId="77777777" w:rsidR="008537FA" w:rsidRPr="00595183" w:rsidRDefault="008537FA" w:rsidP="008537FA">
                  <w:pPr>
                    <w:pStyle w:val="af2"/>
                    <w:rPr>
                      <w:b/>
                      <w:bCs/>
                      <w:sz w:val="28"/>
                      <w:szCs w:val="28"/>
                    </w:rPr>
                  </w:pPr>
                  <w:r w:rsidRPr="00595183">
                    <w:rPr>
                      <w:b/>
                      <w:bCs/>
                      <w:sz w:val="28"/>
                      <w:szCs w:val="28"/>
                    </w:rPr>
                    <w:t>6100</w:t>
                  </w:r>
                </w:p>
              </w:tc>
              <w:tc>
                <w:tcPr>
                  <w:tcW w:w="2922" w:type="dxa"/>
                  <w:gridSpan w:val="4"/>
                  <w:tcMar>
                    <w:top w:w="15" w:type="dxa"/>
                    <w:left w:w="15" w:type="dxa"/>
                    <w:bottom w:w="15" w:type="dxa"/>
                    <w:right w:w="15" w:type="dxa"/>
                  </w:tcMar>
                  <w:vAlign w:val="center"/>
                </w:tcPr>
                <w:p w14:paraId="7AD51877" w14:textId="22167FA9" w:rsidR="008537FA" w:rsidRPr="00595183" w:rsidRDefault="008537FA" w:rsidP="008537FA">
                  <w:pPr>
                    <w:pStyle w:val="af2"/>
                    <w:rPr>
                      <w:b/>
                      <w:bCs/>
                      <w:sz w:val="28"/>
                      <w:szCs w:val="28"/>
                    </w:rPr>
                  </w:pPr>
                  <w:r w:rsidRPr="00595183">
                    <w:rPr>
                      <w:b/>
                      <w:bCs/>
                      <w:sz w:val="28"/>
                      <w:szCs w:val="28"/>
                    </w:rPr>
                    <w:t>Прочие операционные доходы</w:t>
                  </w:r>
                </w:p>
              </w:tc>
            </w:tr>
            <w:tr w:rsidR="008537FA" w:rsidRPr="00135FF1" w14:paraId="00E86166"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3175D56C" w14:textId="77777777" w:rsidR="008537FA" w:rsidRPr="00595183" w:rsidRDefault="008537FA" w:rsidP="008537FA">
                  <w:pPr>
                    <w:pStyle w:val="af2"/>
                    <w:rPr>
                      <w:b/>
                      <w:bCs/>
                      <w:sz w:val="28"/>
                      <w:szCs w:val="28"/>
                    </w:rPr>
                  </w:pPr>
                  <w:r w:rsidRPr="00595183">
                    <w:rPr>
                      <w:b/>
                      <w:bCs/>
                      <w:sz w:val="28"/>
                      <w:szCs w:val="28"/>
                    </w:rPr>
                    <w:t>6110</w:t>
                  </w:r>
                </w:p>
              </w:tc>
              <w:tc>
                <w:tcPr>
                  <w:tcW w:w="2922" w:type="dxa"/>
                  <w:gridSpan w:val="4"/>
                  <w:tcMar>
                    <w:top w:w="15" w:type="dxa"/>
                    <w:left w:w="15" w:type="dxa"/>
                    <w:bottom w:w="15" w:type="dxa"/>
                    <w:right w:w="15" w:type="dxa"/>
                  </w:tcMar>
                  <w:vAlign w:val="center"/>
                </w:tcPr>
                <w:p w14:paraId="10895E03" w14:textId="51D85F7C" w:rsidR="008537FA" w:rsidRPr="00595183" w:rsidRDefault="008537FA" w:rsidP="008537FA">
                  <w:pPr>
                    <w:pStyle w:val="af2"/>
                    <w:rPr>
                      <w:b/>
                      <w:bCs/>
                      <w:sz w:val="28"/>
                      <w:szCs w:val="28"/>
                    </w:rPr>
                  </w:pPr>
                  <w:r w:rsidRPr="00595183">
                    <w:rPr>
                      <w:b/>
                      <w:bCs/>
                      <w:sz w:val="28"/>
                      <w:szCs w:val="28"/>
                    </w:rPr>
                    <w:t>Доходы от выбытия актива</w:t>
                  </w:r>
                </w:p>
              </w:tc>
            </w:tr>
            <w:tr w:rsidR="008537FA" w:rsidRPr="00135FF1" w14:paraId="52EA266A"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6DED4464" w14:textId="77777777" w:rsidR="008537FA" w:rsidRPr="00595183" w:rsidRDefault="008537FA" w:rsidP="008537FA">
                  <w:pPr>
                    <w:pStyle w:val="af2"/>
                    <w:rPr>
                      <w:b/>
                      <w:bCs/>
                      <w:sz w:val="28"/>
                      <w:szCs w:val="28"/>
                    </w:rPr>
                  </w:pPr>
                  <w:r w:rsidRPr="00595183">
                    <w:rPr>
                      <w:b/>
                      <w:bCs/>
                      <w:sz w:val="28"/>
                      <w:szCs w:val="28"/>
                    </w:rPr>
                    <w:t>6120</w:t>
                  </w:r>
                </w:p>
              </w:tc>
              <w:tc>
                <w:tcPr>
                  <w:tcW w:w="2922" w:type="dxa"/>
                  <w:gridSpan w:val="4"/>
                  <w:tcMar>
                    <w:top w:w="15" w:type="dxa"/>
                    <w:left w:w="15" w:type="dxa"/>
                    <w:bottom w:w="15" w:type="dxa"/>
                    <w:right w:w="15" w:type="dxa"/>
                  </w:tcMar>
                  <w:vAlign w:val="center"/>
                </w:tcPr>
                <w:p w14:paraId="4265B554" w14:textId="0F0A108D" w:rsidR="008537FA" w:rsidRPr="00595183" w:rsidRDefault="008537FA" w:rsidP="008537FA">
                  <w:pPr>
                    <w:pStyle w:val="af2"/>
                    <w:rPr>
                      <w:b/>
                      <w:bCs/>
                      <w:sz w:val="28"/>
                      <w:szCs w:val="28"/>
                    </w:rPr>
                  </w:pPr>
                  <w:r w:rsidRPr="00595183">
                    <w:rPr>
                      <w:b/>
                      <w:bCs/>
                      <w:sz w:val="28"/>
                      <w:szCs w:val="28"/>
                    </w:rPr>
                    <w:t>Доходы от безвозмездно полученных активов</w:t>
                  </w:r>
                </w:p>
              </w:tc>
            </w:tr>
            <w:tr w:rsidR="008537FA" w:rsidRPr="00135FF1" w14:paraId="7BCA8CD8"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7BD0949C" w14:textId="77777777" w:rsidR="008537FA" w:rsidRPr="00595183" w:rsidRDefault="008537FA" w:rsidP="008537FA">
                  <w:pPr>
                    <w:pStyle w:val="af2"/>
                    <w:rPr>
                      <w:b/>
                      <w:bCs/>
                      <w:sz w:val="28"/>
                      <w:szCs w:val="28"/>
                    </w:rPr>
                  </w:pPr>
                  <w:r w:rsidRPr="00595183">
                    <w:rPr>
                      <w:b/>
                      <w:bCs/>
                      <w:sz w:val="28"/>
                      <w:szCs w:val="28"/>
                    </w:rPr>
                    <w:t>6130</w:t>
                  </w:r>
                </w:p>
              </w:tc>
              <w:tc>
                <w:tcPr>
                  <w:tcW w:w="2922" w:type="dxa"/>
                  <w:gridSpan w:val="4"/>
                  <w:tcMar>
                    <w:top w:w="15" w:type="dxa"/>
                    <w:left w:w="15" w:type="dxa"/>
                    <w:bottom w:w="15" w:type="dxa"/>
                    <w:right w:w="15" w:type="dxa"/>
                  </w:tcMar>
                  <w:vAlign w:val="center"/>
                </w:tcPr>
                <w:p w14:paraId="0BE2184A" w14:textId="764B1418" w:rsidR="008537FA" w:rsidRPr="00595183" w:rsidRDefault="008537FA" w:rsidP="008537FA">
                  <w:pPr>
                    <w:pStyle w:val="af2"/>
                    <w:rPr>
                      <w:b/>
                      <w:bCs/>
                      <w:sz w:val="28"/>
                      <w:szCs w:val="28"/>
                    </w:rPr>
                  </w:pPr>
                  <w:r w:rsidRPr="00595183">
                    <w:rPr>
                      <w:b/>
                      <w:bCs/>
                      <w:sz w:val="28"/>
                      <w:szCs w:val="28"/>
                    </w:rPr>
                    <w:t>Доходы от курсовой разницы</w:t>
                  </w:r>
                </w:p>
              </w:tc>
            </w:tr>
            <w:tr w:rsidR="008537FA" w:rsidRPr="00135FF1" w14:paraId="068F4388"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248A42FD" w14:textId="77777777" w:rsidR="008537FA" w:rsidRPr="00B831DA" w:rsidRDefault="008537FA" w:rsidP="008537FA">
                  <w:pPr>
                    <w:pStyle w:val="af2"/>
                    <w:rPr>
                      <w:b/>
                      <w:bCs/>
                      <w:sz w:val="28"/>
                      <w:szCs w:val="28"/>
                    </w:rPr>
                  </w:pPr>
                  <w:r w:rsidRPr="00B831DA">
                    <w:rPr>
                      <w:b/>
                      <w:bCs/>
                      <w:sz w:val="28"/>
                      <w:szCs w:val="28"/>
                    </w:rPr>
                    <w:t>6140</w:t>
                  </w:r>
                </w:p>
              </w:tc>
              <w:tc>
                <w:tcPr>
                  <w:tcW w:w="2922" w:type="dxa"/>
                  <w:gridSpan w:val="4"/>
                  <w:tcMar>
                    <w:top w:w="15" w:type="dxa"/>
                    <w:left w:w="15" w:type="dxa"/>
                    <w:bottom w:w="15" w:type="dxa"/>
                    <w:right w:w="15" w:type="dxa"/>
                  </w:tcMar>
                  <w:vAlign w:val="center"/>
                </w:tcPr>
                <w:p w14:paraId="6738BBF3" w14:textId="2E656E06" w:rsidR="008537FA" w:rsidRPr="00B831DA" w:rsidRDefault="008537FA" w:rsidP="008537FA">
                  <w:pPr>
                    <w:pStyle w:val="af2"/>
                    <w:rPr>
                      <w:b/>
                      <w:bCs/>
                      <w:sz w:val="28"/>
                      <w:szCs w:val="28"/>
                    </w:rPr>
                  </w:pPr>
                  <w:r w:rsidRPr="00B831DA">
                    <w:rPr>
                      <w:b/>
                      <w:bCs/>
                      <w:sz w:val="28"/>
                      <w:szCs w:val="28"/>
                    </w:rPr>
                    <w:t>Доходы от восстановления убытка от обесценения по нефинансовым активам</w:t>
                  </w:r>
                </w:p>
              </w:tc>
            </w:tr>
            <w:tr w:rsidR="008537FA" w:rsidRPr="00135FF1" w14:paraId="32EB4798"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411E5B40" w14:textId="77777777" w:rsidR="008537FA" w:rsidRPr="00E55B33" w:rsidRDefault="008537FA" w:rsidP="008537FA">
                  <w:pPr>
                    <w:pStyle w:val="af2"/>
                    <w:rPr>
                      <w:b/>
                      <w:bCs/>
                      <w:sz w:val="28"/>
                      <w:szCs w:val="28"/>
                    </w:rPr>
                  </w:pPr>
                  <w:r w:rsidRPr="00E55B33">
                    <w:rPr>
                      <w:b/>
                      <w:bCs/>
                      <w:sz w:val="28"/>
                      <w:szCs w:val="28"/>
                    </w:rPr>
                    <w:lastRenderedPageBreak/>
                    <w:t>6150</w:t>
                  </w:r>
                </w:p>
              </w:tc>
              <w:tc>
                <w:tcPr>
                  <w:tcW w:w="2922" w:type="dxa"/>
                  <w:gridSpan w:val="4"/>
                  <w:tcMar>
                    <w:top w:w="15" w:type="dxa"/>
                    <w:left w:w="15" w:type="dxa"/>
                    <w:bottom w:w="15" w:type="dxa"/>
                    <w:right w:w="15" w:type="dxa"/>
                  </w:tcMar>
                  <w:vAlign w:val="center"/>
                </w:tcPr>
                <w:p w14:paraId="449F6B7C" w14:textId="5CB1515F" w:rsidR="008537FA" w:rsidRPr="00E55B33" w:rsidRDefault="008537FA" w:rsidP="008537FA">
                  <w:pPr>
                    <w:pStyle w:val="af2"/>
                    <w:rPr>
                      <w:b/>
                      <w:bCs/>
                      <w:sz w:val="28"/>
                      <w:szCs w:val="28"/>
                    </w:rPr>
                  </w:pPr>
                  <w:r w:rsidRPr="00E55B33">
                    <w:rPr>
                      <w:b/>
                      <w:bCs/>
                      <w:sz w:val="28"/>
                      <w:szCs w:val="28"/>
                    </w:rPr>
                    <w:t>Доходы от государственных субсидий</w:t>
                  </w:r>
                </w:p>
              </w:tc>
            </w:tr>
            <w:tr w:rsidR="008537FA" w:rsidRPr="00135FF1" w14:paraId="6AADC800"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07265A01" w14:textId="77777777" w:rsidR="008537FA" w:rsidRPr="0041039A" w:rsidRDefault="008537FA" w:rsidP="008537FA">
                  <w:pPr>
                    <w:pStyle w:val="af2"/>
                    <w:rPr>
                      <w:b/>
                      <w:bCs/>
                      <w:sz w:val="28"/>
                      <w:szCs w:val="28"/>
                    </w:rPr>
                  </w:pPr>
                  <w:r w:rsidRPr="0041039A">
                    <w:rPr>
                      <w:b/>
                      <w:bCs/>
                      <w:sz w:val="28"/>
                      <w:szCs w:val="28"/>
                    </w:rPr>
                    <w:t>6160</w:t>
                  </w:r>
                </w:p>
              </w:tc>
              <w:tc>
                <w:tcPr>
                  <w:tcW w:w="2922" w:type="dxa"/>
                  <w:gridSpan w:val="4"/>
                  <w:tcMar>
                    <w:top w:w="15" w:type="dxa"/>
                    <w:left w:w="15" w:type="dxa"/>
                    <w:bottom w:w="15" w:type="dxa"/>
                    <w:right w:w="15" w:type="dxa"/>
                  </w:tcMar>
                  <w:vAlign w:val="center"/>
                </w:tcPr>
                <w:p w14:paraId="65578C49" w14:textId="03A67641" w:rsidR="008537FA" w:rsidRPr="0041039A" w:rsidRDefault="008537FA" w:rsidP="008537FA">
                  <w:pPr>
                    <w:pStyle w:val="af2"/>
                    <w:rPr>
                      <w:b/>
                      <w:bCs/>
                      <w:sz w:val="28"/>
                      <w:szCs w:val="28"/>
                    </w:rPr>
                  </w:pPr>
                  <w:r w:rsidRPr="0041039A">
                    <w:rPr>
                      <w:b/>
                      <w:bCs/>
                      <w:sz w:val="28"/>
                      <w:szCs w:val="28"/>
                    </w:rPr>
                    <w:t>Доходы от операционной аренды</w:t>
                  </w:r>
                </w:p>
              </w:tc>
            </w:tr>
            <w:tr w:rsidR="008537FA" w:rsidRPr="00135FF1" w14:paraId="4C360670"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27DE8F07" w14:textId="2000BB43" w:rsidR="008537FA" w:rsidRPr="00EC5284" w:rsidRDefault="008537FA" w:rsidP="008537FA">
                  <w:pPr>
                    <w:pStyle w:val="af2"/>
                    <w:rPr>
                      <w:b/>
                      <w:bCs/>
                      <w:sz w:val="28"/>
                      <w:szCs w:val="28"/>
                    </w:rPr>
                  </w:pPr>
                  <w:r w:rsidRPr="00EC5284">
                    <w:rPr>
                      <w:b/>
                      <w:bCs/>
                      <w:sz w:val="28"/>
                      <w:szCs w:val="28"/>
                    </w:rPr>
                    <w:t>6170</w:t>
                  </w:r>
                </w:p>
              </w:tc>
              <w:tc>
                <w:tcPr>
                  <w:tcW w:w="2922" w:type="dxa"/>
                  <w:gridSpan w:val="4"/>
                  <w:tcMar>
                    <w:top w:w="15" w:type="dxa"/>
                    <w:left w:w="15" w:type="dxa"/>
                    <w:bottom w:w="15" w:type="dxa"/>
                    <w:right w:w="15" w:type="dxa"/>
                  </w:tcMar>
                  <w:vAlign w:val="center"/>
                </w:tcPr>
                <w:p w14:paraId="2021D005" w14:textId="0653414C" w:rsidR="008537FA" w:rsidRPr="00EC5284" w:rsidRDefault="008537FA" w:rsidP="008537FA">
                  <w:pPr>
                    <w:pStyle w:val="af2"/>
                    <w:rPr>
                      <w:b/>
                      <w:bCs/>
                      <w:sz w:val="28"/>
                      <w:szCs w:val="28"/>
                    </w:rPr>
                  </w:pPr>
                  <w:r w:rsidRPr="00EC5284">
                    <w:rPr>
                      <w:b/>
                      <w:bCs/>
                      <w:sz w:val="28"/>
                      <w:szCs w:val="28"/>
                    </w:rPr>
                    <w:t>Доходы от изменения справедливой стоимости биологических активов</w:t>
                  </w:r>
                </w:p>
              </w:tc>
            </w:tr>
            <w:tr w:rsidR="008537FA" w:rsidRPr="00135FF1" w14:paraId="4B240C95"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4FA1E07C" w14:textId="388C5B66" w:rsidR="008537FA" w:rsidRPr="002A0620" w:rsidRDefault="008537FA" w:rsidP="008537FA">
                  <w:pPr>
                    <w:pStyle w:val="af2"/>
                    <w:rPr>
                      <w:b/>
                      <w:bCs/>
                      <w:sz w:val="28"/>
                      <w:szCs w:val="28"/>
                    </w:rPr>
                  </w:pPr>
                  <w:r w:rsidRPr="002A0620">
                    <w:rPr>
                      <w:b/>
                      <w:bCs/>
                      <w:sz w:val="28"/>
                      <w:szCs w:val="28"/>
                    </w:rPr>
                    <w:t>6180</w:t>
                  </w:r>
                </w:p>
              </w:tc>
              <w:tc>
                <w:tcPr>
                  <w:tcW w:w="2922" w:type="dxa"/>
                  <w:gridSpan w:val="4"/>
                  <w:tcMar>
                    <w:top w:w="15" w:type="dxa"/>
                    <w:left w:w="15" w:type="dxa"/>
                    <w:bottom w:w="15" w:type="dxa"/>
                    <w:right w:w="15" w:type="dxa"/>
                  </w:tcMar>
                  <w:vAlign w:val="center"/>
                </w:tcPr>
                <w:p w14:paraId="102DE12C" w14:textId="59E45A60" w:rsidR="008537FA" w:rsidRPr="002A0620" w:rsidRDefault="008537FA" w:rsidP="008537FA">
                  <w:pPr>
                    <w:pStyle w:val="af2"/>
                    <w:rPr>
                      <w:b/>
                      <w:bCs/>
                      <w:sz w:val="28"/>
                      <w:szCs w:val="28"/>
                    </w:rPr>
                  </w:pPr>
                  <w:r w:rsidRPr="002A0620">
                    <w:rPr>
                      <w:b/>
                      <w:bCs/>
                      <w:sz w:val="28"/>
                      <w:szCs w:val="28"/>
                    </w:rPr>
                    <w:t>Доходы от восстановления от обесценения дебиторской задолженности</w:t>
                  </w:r>
                </w:p>
              </w:tc>
            </w:tr>
            <w:tr w:rsidR="008537FA" w:rsidRPr="00135FF1" w14:paraId="2B24D10F"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4103816D" w14:textId="69D9B32C" w:rsidR="008537FA" w:rsidRPr="00AC388E" w:rsidRDefault="008537FA" w:rsidP="008537FA">
                  <w:pPr>
                    <w:pStyle w:val="af2"/>
                    <w:rPr>
                      <w:b/>
                      <w:bCs/>
                      <w:sz w:val="28"/>
                      <w:szCs w:val="28"/>
                    </w:rPr>
                  </w:pPr>
                  <w:r w:rsidRPr="00AC388E">
                    <w:rPr>
                      <w:b/>
                      <w:bCs/>
                      <w:sz w:val="28"/>
                      <w:szCs w:val="28"/>
                    </w:rPr>
                    <w:t>6190</w:t>
                  </w:r>
                </w:p>
              </w:tc>
              <w:tc>
                <w:tcPr>
                  <w:tcW w:w="2922" w:type="dxa"/>
                  <w:gridSpan w:val="4"/>
                  <w:tcMar>
                    <w:top w:w="15" w:type="dxa"/>
                    <w:left w:w="15" w:type="dxa"/>
                    <w:bottom w:w="15" w:type="dxa"/>
                    <w:right w:w="15" w:type="dxa"/>
                  </w:tcMar>
                  <w:vAlign w:val="center"/>
                </w:tcPr>
                <w:p w14:paraId="3E890F82" w14:textId="54838F94" w:rsidR="008537FA" w:rsidRPr="00AC388E" w:rsidRDefault="008537FA" w:rsidP="008537FA">
                  <w:pPr>
                    <w:pStyle w:val="af2"/>
                    <w:rPr>
                      <w:b/>
                      <w:bCs/>
                      <w:sz w:val="28"/>
                      <w:szCs w:val="28"/>
                    </w:rPr>
                  </w:pPr>
                  <w:r w:rsidRPr="00AC388E">
                    <w:rPr>
                      <w:b/>
                      <w:bCs/>
                      <w:sz w:val="28"/>
                      <w:szCs w:val="28"/>
                    </w:rPr>
                    <w:t>Прочие доходы</w:t>
                  </w:r>
                </w:p>
              </w:tc>
            </w:tr>
            <w:tr w:rsidR="008537FA" w:rsidRPr="00135FF1" w14:paraId="27FB0444"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3E74F654" w14:textId="0F94C751" w:rsidR="008537FA" w:rsidRPr="00374B60" w:rsidRDefault="008537FA" w:rsidP="008537FA">
                  <w:pPr>
                    <w:pStyle w:val="af2"/>
                    <w:rPr>
                      <w:b/>
                      <w:bCs/>
                      <w:sz w:val="28"/>
                      <w:szCs w:val="28"/>
                    </w:rPr>
                  </w:pPr>
                  <w:r w:rsidRPr="00374B60">
                    <w:rPr>
                      <w:b/>
                      <w:bCs/>
                      <w:sz w:val="28"/>
                      <w:szCs w:val="28"/>
                    </w:rPr>
                    <w:t>6200</w:t>
                  </w:r>
                </w:p>
              </w:tc>
              <w:tc>
                <w:tcPr>
                  <w:tcW w:w="2922" w:type="dxa"/>
                  <w:gridSpan w:val="4"/>
                  <w:tcMar>
                    <w:top w:w="15" w:type="dxa"/>
                    <w:left w:w="15" w:type="dxa"/>
                    <w:bottom w:w="15" w:type="dxa"/>
                    <w:right w:w="15" w:type="dxa"/>
                  </w:tcMar>
                  <w:vAlign w:val="center"/>
                </w:tcPr>
                <w:p w14:paraId="281AD21A" w14:textId="5B50D67B" w:rsidR="008537FA" w:rsidRPr="00374B60" w:rsidRDefault="008537FA" w:rsidP="008537FA">
                  <w:pPr>
                    <w:pStyle w:val="af2"/>
                    <w:rPr>
                      <w:b/>
                      <w:bCs/>
                      <w:sz w:val="28"/>
                      <w:szCs w:val="28"/>
                    </w:rPr>
                  </w:pPr>
                  <w:r w:rsidRPr="00374B60">
                    <w:rPr>
                      <w:b/>
                      <w:bCs/>
                      <w:sz w:val="28"/>
                      <w:szCs w:val="28"/>
                    </w:rPr>
                    <w:t>Доходы от инвестиционной деятельности</w:t>
                  </w:r>
                </w:p>
              </w:tc>
            </w:tr>
            <w:tr w:rsidR="008537FA" w:rsidRPr="00135FF1" w14:paraId="73877470"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63DF6FDB" w14:textId="1FDA40CE" w:rsidR="008537FA" w:rsidRPr="00BE692A" w:rsidRDefault="008537FA" w:rsidP="008537FA">
                  <w:pPr>
                    <w:pStyle w:val="af2"/>
                    <w:rPr>
                      <w:b/>
                      <w:bCs/>
                      <w:sz w:val="28"/>
                      <w:szCs w:val="28"/>
                    </w:rPr>
                  </w:pPr>
                  <w:r w:rsidRPr="00BE692A">
                    <w:rPr>
                      <w:b/>
                      <w:bCs/>
                      <w:sz w:val="28"/>
                      <w:szCs w:val="28"/>
                    </w:rPr>
                    <w:t>6210</w:t>
                  </w:r>
                </w:p>
              </w:tc>
              <w:tc>
                <w:tcPr>
                  <w:tcW w:w="2922" w:type="dxa"/>
                  <w:gridSpan w:val="4"/>
                  <w:tcMar>
                    <w:top w:w="15" w:type="dxa"/>
                    <w:left w:w="15" w:type="dxa"/>
                    <w:bottom w:w="15" w:type="dxa"/>
                    <w:right w:w="15" w:type="dxa"/>
                  </w:tcMar>
                  <w:vAlign w:val="center"/>
                </w:tcPr>
                <w:p w14:paraId="0DD30585" w14:textId="4C774955" w:rsidR="008537FA" w:rsidRPr="00BE692A" w:rsidRDefault="008537FA" w:rsidP="008537FA">
                  <w:pPr>
                    <w:pStyle w:val="af2"/>
                    <w:rPr>
                      <w:b/>
                      <w:bCs/>
                      <w:sz w:val="28"/>
                      <w:szCs w:val="28"/>
                    </w:rPr>
                  </w:pPr>
                  <w:r w:rsidRPr="00BE692A">
                    <w:rPr>
                      <w:b/>
                      <w:bCs/>
                      <w:sz w:val="28"/>
                      <w:szCs w:val="28"/>
                    </w:rPr>
                    <w:t>Доходы по вознаграждениям</w:t>
                  </w:r>
                </w:p>
              </w:tc>
            </w:tr>
            <w:tr w:rsidR="008537FA" w:rsidRPr="00135FF1" w14:paraId="5360F606"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2E8AE493" w14:textId="34657062" w:rsidR="008537FA" w:rsidRPr="00886ADB" w:rsidRDefault="008537FA" w:rsidP="008537FA">
                  <w:pPr>
                    <w:pStyle w:val="af2"/>
                    <w:rPr>
                      <w:b/>
                      <w:bCs/>
                      <w:sz w:val="28"/>
                      <w:szCs w:val="28"/>
                    </w:rPr>
                  </w:pPr>
                  <w:r w:rsidRPr="00886ADB">
                    <w:rPr>
                      <w:b/>
                      <w:bCs/>
                      <w:sz w:val="28"/>
                      <w:szCs w:val="28"/>
                    </w:rPr>
                    <w:t>6220</w:t>
                  </w:r>
                </w:p>
              </w:tc>
              <w:tc>
                <w:tcPr>
                  <w:tcW w:w="2922" w:type="dxa"/>
                  <w:gridSpan w:val="4"/>
                  <w:tcMar>
                    <w:top w:w="15" w:type="dxa"/>
                    <w:left w:w="15" w:type="dxa"/>
                    <w:bottom w:w="15" w:type="dxa"/>
                    <w:right w:w="15" w:type="dxa"/>
                  </w:tcMar>
                  <w:vAlign w:val="center"/>
                </w:tcPr>
                <w:p w14:paraId="216FA6DB" w14:textId="0BAC6BF7" w:rsidR="008537FA" w:rsidRPr="00886ADB" w:rsidRDefault="008537FA" w:rsidP="008537FA">
                  <w:pPr>
                    <w:pStyle w:val="af2"/>
                    <w:rPr>
                      <w:b/>
                      <w:bCs/>
                      <w:sz w:val="28"/>
                      <w:szCs w:val="28"/>
                    </w:rPr>
                  </w:pPr>
                  <w:r w:rsidRPr="00886ADB">
                    <w:rPr>
                      <w:b/>
                      <w:bCs/>
                      <w:sz w:val="28"/>
                      <w:szCs w:val="28"/>
                    </w:rPr>
                    <w:t>Доходы по дивидендам</w:t>
                  </w:r>
                </w:p>
              </w:tc>
            </w:tr>
            <w:tr w:rsidR="008537FA" w:rsidRPr="00135FF1" w14:paraId="7C91B177"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49CB358C" w14:textId="3ED49777" w:rsidR="008537FA" w:rsidRPr="00886ADB" w:rsidRDefault="008537FA" w:rsidP="008537FA">
                  <w:pPr>
                    <w:pStyle w:val="af2"/>
                    <w:rPr>
                      <w:b/>
                      <w:bCs/>
                      <w:sz w:val="28"/>
                      <w:szCs w:val="28"/>
                    </w:rPr>
                  </w:pPr>
                  <w:r w:rsidRPr="00886ADB">
                    <w:rPr>
                      <w:b/>
                      <w:bCs/>
                      <w:sz w:val="28"/>
                      <w:szCs w:val="28"/>
                    </w:rPr>
                    <w:t>6230</w:t>
                  </w:r>
                </w:p>
              </w:tc>
              <w:tc>
                <w:tcPr>
                  <w:tcW w:w="2922" w:type="dxa"/>
                  <w:gridSpan w:val="4"/>
                  <w:tcMar>
                    <w:top w:w="15" w:type="dxa"/>
                    <w:left w:w="15" w:type="dxa"/>
                    <w:bottom w:w="15" w:type="dxa"/>
                    <w:right w:w="15" w:type="dxa"/>
                  </w:tcMar>
                  <w:vAlign w:val="center"/>
                </w:tcPr>
                <w:p w14:paraId="13D20EE2" w14:textId="7C506D65" w:rsidR="008537FA" w:rsidRPr="00886ADB" w:rsidRDefault="008537FA" w:rsidP="008537FA">
                  <w:pPr>
                    <w:pStyle w:val="af2"/>
                    <w:rPr>
                      <w:b/>
                      <w:bCs/>
                      <w:sz w:val="28"/>
                      <w:szCs w:val="28"/>
                    </w:rPr>
                  </w:pPr>
                  <w:r w:rsidRPr="00886ADB">
                    <w:rPr>
                      <w:b/>
                      <w:bCs/>
                      <w:sz w:val="28"/>
                      <w:szCs w:val="28"/>
                    </w:rPr>
                    <w:t>Доходы от курсовой разницы от инвестиционной деятел</w:t>
                  </w:r>
                  <w:r>
                    <w:rPr>
                      <w:b/>
                      <w:bCs/>
                      <w:sz w:val="28"/>
                      <w:szCs w:val="28"/>
                    </w:rPr>
                    <w:t>ь</w:t>
                  </w:r>
                  <w:r w:rsidRPr="00886ADB">
                    <w:rPr>
                      <w:b/>
                      <w:bCs/>
                      <w:sz w:val="28"/>
                      <w:szCs w:val="28"/>
                    </w:rPr>
                    <w:t>ности</w:t>
                  </w:r>
                </w:p>
              </w:tc>
            </w:tr>
            <w:tr w:rsidR="008537FA" w:rsidRPr="00135FF1" w14:paraId="524C3C12"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7C52195D" w14:textId="61176DE8" w:rsidR="008537FA" w:rsidRPr="009C7CF9" w:rsidRDefault="008537FA" w:rsidP="008537FA">
                  <w:pPr>
                    <w:pStyle w:val="af2"/>
                    <w:rPr>
                      <w:b/>
                      <w:bCs/>
                      <w:sz w:val="28"/>
                      <w:szCs w:val="28"/>
                    </w:rPr>
                  </w:pPr>
                  <w:r w:rsidRPr="009C7CF9">
                    <w:rPr>
                      <w:b/>
                      <w:bCs/>
                      <w:sz w:val="28"/>
                      <w:szCs w:val="28"/>
                    </w:rPr>
                    <w:lastRenderedPageBreak/>
                    <w:t>6240</w:t>
                  </w:r>
                </w:p>
              </w:tc>
              <w:tc>
                <w:tcPr>
                  <w:tcW w:w="2922" w:type="dxa"/>
                  <w:gridSpan w:val="4"/>
                  <w:tcMar>
                    <w:top w:w="15" w:type="dxa"/>
                    <w:left w:w="15" w:type="dxa"/>
                    <w:bottom w:w="15" w:type="dxa"/>
                    <w:right w:w="15" w:type="dxa"/>
                  </w:tcMar>
                  <w:vAlign w:val="center"/>
                </w:tcPr>
                <w:p w14:paraId="74A3FDCB" w14:textId="4A891E1F" w:rsidR="008537FA" w:rsidRPr="009C7CF9" w:rsidRDefault="008537FA" w:rsidP="008537FA">
                  <w:pPr>
                    <w:pStyle w:val="af2"/>
                    <w:rPr>
                      <w:b/>
                      <w:bCs/>
                      <w:sz w:val="28"/>
                      <w:szCs w:val="28"/>
                    </w:rPr>
                  </w:pPr>
                  <w:r w:rsidRPr="009C7CF9">
                    <w:rPr>
                      <w:b/>
                      <w:bCs/>
                      <w:sz w:val="28"/>
                      <w:szCs w:val="28"/>
                    </w:rPr>
                    <w:t>Доходы от операций с инвестиционной недвижимостью</w:t>
                  </w:r>
                </w:p>
              </w:tc>
            </w:tr>
            <w:tr w:rsidR="008537FA" w:rsidRPr="009C7CF9" w14:paraId="23A022EC"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51A96AF6" w14:textId="0D101A20" w:rsidR="008537FA" w:rsidRPr="009C7CF9" w:rsidRDefault="008537FA" w:rsidP="008537FA">
                  <w:pPr>
                    <w:pStyle w:val="af2"/>
                    <w:rPr>
                      <w:b/>
                      <w:bCs/>
                      <w:sz w:val="28"/>
                      <w:szCs w:val="28"/>
                    </w:rPr>
                  </w:pPr>
                  <w:r w:rsidRPr="009C7CF9">
                    <w:rPr>
                      <w:b/>
                      <w:bCs/>
                      <w:sz w:val="28"/>
                      <w:szCs w:val="28"/>
                    </w:rPr>
                    <w:t>6250</w:t>
                  </w:r>
                </w:p>
              </w:tc>
              <w:tc>
                <w:tcPr>
                  <w:tcW w:w="2922" w:type="dxa"/>
                  <w:gridSpan w:val="4"/>
                  <w:tcMar>
                    <w:top w:w="15" w:type="dxa"/>
                    <w:left w:w="15" w:type="dxa"/>
                    <w:bottom w:w="15" w:type="dxa"/>
                    <w:right w:w="15" w:type="dxa"/>
                  </w:tcMar>
                  <w:vAlign w:val="center"/>
                </w:tcPr>
                <w:p w14:paraId="6B7932D6" w14:textId="77777777" w:rsidR="008537FA" w:rsidRPr="009C7CF9" w:rsidRDefault="008537FA" w:rsidP="008537FA">
                  <w:pPr>
                    <w:pStyle w:val="af2"/>
                    <w:rPr>
                      <w:b/>
                      <w:bCs/>
                      <w:sz w:val="28"/>
                      <w:szCs w:val="28"/>
                    </w:rPr>
                  </w:pPr>
                  <w:r w:rsidRPr="009C7CF9">
                    <w:rPr>
                      <w:b/>
                      <w:bCs/>
                      <w:sz w:val="28"/>
                      <w:szCs w:val="28"/>
                    </w:rPr>
                    <w:t>Доходы от восстановления убытка от обесценения по финансовым активам</w:t>
                  </w:r>
                </w:p>
              </w:tc>
            </w:tr>
            <w:tr w:rsidR="008537FA" w:rsidRPr="00135FF1" w14:paraId="184F3D7F"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51686FDB" w14:textId="2F1F0B1F" w:rsidR="008537FA" w:rsidRPr="009237AB" w:rsidRDefault="008537FA" w:rsidP="008537FA">
                  <w:pPr>
                    <w:pStyle w:val="af2"/>
                    <w:rPr>
                      <w:b/>
                      <w:bCs/>
                      <w:sz w:val="28"/>
                      <w:szCs w:val="28"/>
                    </w:rPr>
                  </w:pPr>
                  <w:r w:rsidRPr="009237AB">
                    <w:rPr>
                      <w:b/>
                      <w:bCs/>
                      <w:sz w:val="28"/>
                      <w:szCs w:val="28"/>
                    </w:rPr>
                    <w:t>6260</w:t>
                  </w:r>
                </w:p>
              </w:tc>
              <w:tc>
                <w:tcPr>
                  <w:tcW w:w="2922" w:type="dxa"/>
                  <w:gridSpan w:val="4"/>
                  <w:tcMar>
                    <w:top w:w="15" w:type="dxa"/>
                    <w:left w:w="15" w:type="dxa"/>
                    <w:bottom w:w="15" w:type="dxa"/>
                    <w:right w:w="15" w:type="dxa"/>
                  </w:tcMar>
                  <w:vAlign w:val="center"/>
                </w:tcPr>
                <w:p w14:paraId="2E980046" w14:textId="5D96EE37" w:rsidR="008537FA" w:rsidRPr="009237AB" w:rsidRDefault="008537FA" w:rsidP="008537FA">
                  <w:pPr>
                    <w:pStyle w:val="af2"/>
                    <w:rPr>
                      <w:b/>
                      <w:bCs/>
                      <w:sz w:val="28"/>
                      <w:szCs w:val="28"/>
                    </w:rPr>
                  </w:pPr>
                  <w:r w:rsidRPr="009237AB">
                    <w:rPr>
                      <w:b/>
                      <w:bCs/>
                      <w:sz w:val="28"/>
                      <w:szCs w:val="28"/>
                    </w:rPr>
                    <w:t>Доходы от изменения справедливой стоимости финансовых активов</w:t>
                  </w:r>
                </w:p>
              </w:tc>
            </w:tr>
            <w:tr w:rsidR="008537FA" w:rsidRPr="00135FF1" w14:paraId="073B1233"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32F6F03A" w14:textId="76272CDA" w:rsidR="008537FA" w:rsidRPr="00025EDB" w:rsidRDefault="008537FA" w:rsidP="008537FA">
                  <w:pPr>
                    <w:pStyle w:val="af2"/>
                    <w:rPr>
                      <w:b/>
                      <w:bCs/>
                      <w:sz w:val="28"/>
                      <w:szCs w:val="28"/>
                    </w:rPr>
                  </w:pPr>
                  <w:r w:rsidRPr="00025EDB">
                    <w:rPr>
                      <w:b/>
                      <w:bCs/>
                      <w:sz w:val="28"/>
                      <w:szCs w:val="28"/>
                    </w:rPr>
                    <w:t>6270</w:t>
                  </w:r>
                </w:p>
              </w:tc>
              <w:tc>
                <w:tcPr>
                  <w:tcW w:w="2922" w:type="dxa"/>
                  <w:gridSpan w:val="4"/>
                  <w:tcMar>
                    <w:top w:w="15" w:type="dxa"/>
                    <w:left w:w="15" w:type="dxa"/>
                    <w:bottom w:w="15" w:type="dxa"/>
                    <w:right w:w="15" w:type="dxa"/>
                  </w:tcMar>
                  <w:vAlign w:val="center"/>
                </w:tcPr>
                <w:p w14:paraId="466AB8A9" w14:textId="29175DBE" w:rsidR="008537FA" w:rsidRPr="00025EDB" w:rsidRDefault="008537FA" w:rsidP="008537FA">
                  <w:pPr>
                    <w:pStyle w:val="af2"/>
                    <w:rPr>
                      <w:b/>
                      <w:bCs/>
                      <w:sz w:val="28"/>
                      <w:szCs w:val="28"/>
                    </w:rPr>
                  </w:pPr>
                  <w:r w:rsidRPr="00025EDB">
                    <w:rPr>
                      <w:b/>
                      <w:bCs/>
                      <w:sz w:val="28"/>
                      <w:szCs w:val="28"/>
                    </w:rPr>
                    <w:t>Доходы от прочих операций с инвестициями и финансовыми активами</w:t>
                  </w:r>
                </w:p>
              </w:tc>
            </w:tr>
            <w:tr w:rsidR="008537FA" w:rsidRPr="00135FF1" w14:paraId="717168D9"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0035EA19" w14:textId="6BA1FA06" w:rsidR="008537FA" w:rsidRPr="0044597F" w:rsidRDefault="008537FA" w:rsidP="008537FA">
                  <w:pPr>
                    <w:pStyle w:val="af2"/>
                    <w:rPr>
                      <w:b/>
                      <w:bCs/>
                      <w:sz w:val="28"/>
                      <w:szCs w:val="28"/>
                    </w:rPr>
                  </w:pPr>
                  <w:r w:rsidRPr="0044597F">
                    <w:rPr>
                      <w:b/>
                      <w:bCs/>
                      <w:sz w:val="28"/>
                      <w:szCs w:val="28"/>
                    </w:rPr>
                    <w:t>6280</w:t>
                  </w:r>
                </w:p>
              </w:tc>
              <w:tc>
                <w:tcPr>
                  <w:tcW w:w="2922" w:type="dxa"/>
                  <w:gridSpan w:val="4"/>
                  <w:tcMar>
                    <w:top w:w="15" w:type="dxa"/>
                    <w:left w:w="15" w:type="dxa"/>
                    <w:bottom w:w="15" w:type="dxa"/>
                    <w:right w:w="15" w:type="dxa"/>
                  </w:tcMar>
                  <w:vAlign w:val="center"/>
                </w:tcPr>
                <w:p w14:paraId="2F628412" w14:textId="45C78BAE" w:rsidR="008537FA" w:rsidRPr="0044597F" w:rsidRDefault="008537FA" w:rsidP="008537FA">
                  <w:pPr>
                    <w:pStyle w:val="af2"/>
                    <w:rPr>
                      <w:b/>
                      <w:bCs/>
                      <w:sz w:val="28"/>
                      <w:szCs w:val="28"/>
                    </w:rPr>
                  </w:pPr>
                  <w:r w:rsidRPr="0044597F">
                    <w:rPr>
                      <w:b/>
                      <w:bCs/>
                      <w:sz w:val="28"/>
                      <w:szCs w:val="28"/>
                    </w:rPr>
                    <w:t>Доходы от финансовой аренды</w:t>
                  </w:r>
                </w:p>
              </w:tc>
            </w:tr>
            <w:tr w:rsidR="008537FA" w:rsidRPr="00135FF1" w14:paraId="3ED890D5"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26D051E8" w14:textId="3A501618" w:rsidR="008537FA" w:rsidRPr="00DA493C" w:rsidRDefault="008537FA" w:rsidP="008537FA">
                  <w:pPr>
                    <w:pStyle w:val="af2"/>
                    <w:rPr>
                      <w:b/>
                      <w:bCs/>
                      <w:sz w:val="28"/>
                      <w:szCs w:val="28"/>
                    </w:rPr>
                  </w:pPr>
                  <w:r w:rsidRPr="00DA493C">
                    <w:rPr>
                      <w:b/>
                      <w:bCs/>
                      <w:sz w:val="28"/>
                      <w:szCs w:val="28"/>
                    </w:rPr>
                    <w:t>6290</w:t>
                  </w:r>
                </w:p>
              </w:tc>
              <w:tc>
                <w:tcPr>
                  <w:tcW w:w="2922" w:type="dxa"/>
                  <w:gridSpan w:val="4"/>
                  <w:tcMar>
                    <w:top w:w="15" w:type="dxa"/>
                    <w:left w:w="15" w:type="dxa"/>
                    <w:bottom w:w="15" w:type="dxa"/>
                    <w:right w:w="15" w:type="dxa"/>
                  </w:tcMar>
                  <w:vAlign w:val="center"/>
                </w:tcPr>
                <w:p w14:paraId="20E2FB8A" w14:textId="060AE5AC" w:rsidR="008537FA" w:rsidRPr="00DA493C" w:rsidRDefault="008537FA" w:rsidP="008537FA">
                  <w:pPr>
                    <w:pStyle w:val="af2"/>
                    <w:rPr>
                      <w:b/>
                      <w:bCs/>
                      <w:sz w:val="28"/>
                      <w:szCs w:val="28"/>
                    </w:rPr>
                  </w:pPr>
                  <w:r w:rsidRPr="00DA493C">
                    <w:rPr>
                      <w:b/>
                      <w:bCs/>
                      <w:sz w:val="28"/>
                      <w:szCs w:val="28"/>
                    </w:rPr>
                    <w:t xml:space="preserve">Доля в прибыли ассоциированных и совместных организаций </w:t>
                  </w:r>
                </w:p>
              </w:tc>
            </w:tr>
            <w:tr w:rsidR="008537FA" w:rsidRPr="00135FF1" w14:paraId="4BDADF41"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153921F5" w14:textId="652DA5B2" w:rsidR="008537FA" w:rsidRPr="00162D3E" w:rsidRDefault="008537FA" w:rsidP="008537FA">
                  <w:pPr>
                    <w:pStyle w:val="af2"/>
                    <w:rPr>
                      <w:b/>
                      <w:bCs/>
                      <w:sz w:val="28"/>
                      <w:szCs w:val="28"/>
                    </w:rPr>
                  </w:pPr>
                  <w:r w:rsidRPr="00162D3E">
                    <w:rPr>
                      <w:b/>
                      <w:bCs/>
                      <w:sz w:val="28"/>
                      <w:szCs w:val="28"/>
                    </w:rPr>
                    <w:t>6300</w:t>
                  </w:r>
                </w:p>
              </w:tc>
              <w:tc>
                <w:tcPr>
                  <w:tcW w:w="2922" w:type="dxa"/>
                  <w:gridSpan w:val="4"/>
                  <w:tcMar>
                    <w:top w:w="15" w:type="dxa"/>
                    <w:left w:w="15" w:type="dxa"/>
                    <w:bottom w:w="15" w:type="dxa"/>
                    <w:right w:w="15" w:type="dxa"/>
                  </w:tcMar>
                  <w:vAlign w:val="center"/>
                </w:tcPr>
                <w:p w14:paraId="4BD88108" w14:textId="15C3509F" w:rsidR="008537FA" w:rsidRPr="00162D3E" w:rsidRDefault="008537FA" w:rsidP="008537FA">
                  <w:pPr>
                    <w:pStyle w:val="af2"/>
                    <w:rPr>
                      <w:b/>
                      <w:bCs/>
                      <w:sz w:val="28"/>
                      <w:szCs w:val="28"/>
                    </w:rPr>
                  </w:pPr>
                  <w:r w:rsidRPr="00162D3E">
                    <w:rPr>
                      <w:b/>
                      <w:bCs/>
                      <w:sz w:val="28"/>
                      <w:szCs w:val="28"/>
                    </w:rPr>
                    <w:t>Доходы от финансовой деятельности</w:t>
                  </w:r>
                </w:p>
              </w:tc>
            </w:tr>
            <w:tr w:rsidR="008537FA" w:rsidRPr="00135FF1" w14:paraId="26C227F2"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26B3A82B" w14:textId="3902772F" w:rsidR="008537FA" w:rsidRPr="001950EA" w:rsidRDefault="008537FA" w:rsidP="008537FA">
                  <w:pPr>
                    <w:pStyle w:val="af2"/>
                    <w:rPr>
                      <w:b/>
                      <w:bCs/>
                      <w:sz w:val="28"/>
                      <w:szCs w:val="28"/>
                    </w:rPr>
                  </w:pPr>
                  <w:r w:rsidRPr="001950EA">
                    <w:rPr>
                      <w:b/>
                      <w:bCs/>
                      <w:sz w:val="28"/>
                      <w:szCs w:val="28"/>
                    </w:rPr>
                    <w:t>6310</w:t>
                  </w:r>
                </w:p>
              </w:tc>
              <w:tc>
                <w:tcPr>
                  <w:tcW w:w="2922" w:type="dxa"/>
                  <w:gridSpan w:val="4"/>
                  <w:tcMar>
                    <w:top w:w="15" w:type="dxa"/>
                    <w:left w:w="15" w:type="dxa"/>
                    <w:bottom w:w="15" w:type="dxa"/>
                    <w:right w:w="15" w:type="dxa"/>
                  </w:tcMar>
                  <w:vAlign w:val="center"/>
                </w:tcPr>
                <w:p w14:paraId="55472E25" w14:textId="3C56E6FE" w:rsidR="008537FA" w:rsidRPr="001950EA" w:rsidRDefault="008537FA" w:rsidP="008537FA">
                  <w:pPr>
                    <w:pStyle w:val="af2"/>
                    <w:rPr>
                      <w:b/>
                      <w:bCs/>
                      <w:sz w:val="28"/>
                      <w:szCs w:val="28"/>
                    </w:rPr>
                  </w:pPr>
                  <w:r w:rsidRPr="001950EA">
                    <w:rPr>
                      <w:b/>
                      <w:bCs/>
                      <w:sz w:val="28"/>
                      <w:szCs w:val="28"/>
                    </w:rPr>
                    <w:t xml:space="preserve">Доходы от изменения справедливой стоимости </w:t>
                  </w:r>
                  <w:r w:rsidRPr="001950EA">
                    <w:rPr>
                      <w:b/>
                      <w:bCs/>
                      <w:sz w:val="28"/>
                      <w:szCs w:val="28"/>
                    </w:rPr>
                    <w:lastRenderedPageBreak/>
                    <w:t>финансовых обязательств</w:t>
                  </w:r>
                </w:p>
              </w:tc>
            </w:tr>
            <w:tr w:rsidR="008537FA" w:rsidRPr="00135FF1" w14:paraId="08812D5F"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6B044ABE" w14:textId="11CDC27A" w:rsidR="008537FA" w:rsidRPr="0074078D" w:rsidRDefault="008537FA" w:rsidP="008537FA">
                  <w:pPr>
                    <w:pStyle w:val="af2"/>
                    <w:rPr>
                      <w:b/>
                      <w:bCs/>
                      <w:sz w:val="28"/>
                      <w:szCs w:val="28"/>
                    </w:rPr>
                  </w:pPr>
                  <w:r w:rsidRPr="0074078D">
                    <w:rPr>
                      <w:b/>
                      <w:bCs/>
                      <w:sz w:val="28"/>
                      <w:szCs w:val="28"/>
                    </w:rPr>
                    <w:lastRenderedPageBreak/>
                    <w:t>6320</w:t>
                  </w:r>
                </w:p>
              </w:tc>
              <w:tc>
                <w:tcPr>
                  <w:tcW w:w="2922" w:type="dxa"/>
                  <w:gridSpan w:val="4"/>
                  <w:tcMar>
                    <w:top w:w="15" w:type="dxa"/>
                    <w:left w:w="15" w:type="dxa"/>
                    <w:bottom w:w="15" w:type="dxa"/>
                    <w:right w:w="15" w:type="dxa"/>
                  </w:tcMar>
                  <w:vAlign w:val="center"/>
                </w:tcPr>
                <w:p w14:paraId="1EB45DDA" w14:textId="00FAADBF" w:rsidR="008537FA" w:rsidRPr="0074078D" w:rsidRDefault="008537FA" w:rsidP="008537FA">
                  <w:pPr>
                    <w:pStyle w:val="af2"/>
                    <w:rPr>
                      <w:b/>
                      <w:bCs/>
                      <w:sz w:val="28"/>
                      <w:szCs w:val="28"/>
                    </w:rPr>
                  </w:pPr>
                  <w:r w:rsidRPr="0074078D">
                    <w:rPr>
                      <w:b/>
                      <w:bCs/>
                      <w:sz w:val="28"/>
                      <w:szCs w:val="28"/>
                    </w:rPr>
                    <w:t>Прочие доходы от финансирования по финансовым обязательствам</w:t>
                  </w:r>
                </w:p>
              </w:tc>
            </w:tr>
            <w:tr w:rsidR="008537FA" w:rsidRPr="00135FF1" w14:paraId="1273986A"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3753DC21" w14:textId="5AE426D1" w:rsidR="008537FA" w:rsidRPr="00077C7C" w:rsidRDefault="008537FA" w:rsidP="008537FA">
                  <w:pPr>
                    <w:pStyle w:val="af2"/>
                    <w:rPr>
                      <w:b/>
                      <w:bCs/>
                      <w:sz w:val="28"/>
                      <w:szCs w:val="28"/>
                    </w:rPr>
                  </w:pPr>
                  <w:r w:rsidRPr="00077C7C">
                    <w:rPr>
                      <w:b/>
                      <w:bCs/>
                      <w:sz w:val="28"/>
                      <w:szCs w:val="28"/>
                    </w:rPr>
                    <w:t>6330</w:t>
                  </w:r>
                </w:p>
              </w:tc>
              <w:tc>
                <w:tcPr>
                  <w:tcW w:w="2922" w:type="dxa"/>
                  <w:gridSpan w:val="4"/>
                  <w:tcMar>
                    <w:top w:w="15" w:type="dxa"/>
                    <w:left w:w="15" w:type="dxa"/>
                    <w:bottom w:w="15" w:type="dxa"/>
                    <w:right w:w="15" w:type="dxa"/>
                  </w:tcMar>
                  <w:vAlign w:val="center"/>
                </w:tcPr>
                <w:p w14:paraId="2730B3EF" w14:textId="08A88D33" w:rsidR="008537FA" w:rsidRPr="00077C7C" w:rsidRDefault="008537FA" w:rsidP="008537FA">
                  <w:pPr>
                    <w:pStyle w:val="af2"/>
                    <w:rPr>
                      <w:b/>
                      <w:bCs/>
                      <w:sz w:val="28"/>
                      <w:szCs w:val="28"/>
                    </w:rPr>
                  </w:pPr>
                  <w:r w:rsidRPr="00077C7C">
                    <w:rPr>
                      <w:b/>
                      <w:bCs/>
                      <w:sz w:val="28"/>
                      <w:szCs w:val="28"/>
                    </w:rPr>
                    <w:t>Доходы от курсовой разницы от финансовой деятельности</w:t>
                  </w:r>
                </w:p>
              </w:tc>
            </w:tr>
            <w:tr w:rsidR="008537FA" w:rsidRPr="00135FF1" w14:paraId="53F0A335" w14:textId="77777777" w:rsidTr="00271EB3">
              <w:trPr>
                <w:gridAfter w:val="1"/>
                <w:wAfter w:w="35" w:type="dxa"/>
                <w:trHeight w:val="30"/>
                <w:tblCellSpacing w:w="0" w:type="auto"/>
              </w:trPr>
              <w:tc>
                <w:tcPr>
                  <w:tcW w:w="1418" w:type="dxa"/>
                  <w:tcMar>
                    <w:top w:w="15" w:type="dxa"/>
                    <w:left w:w="15" w:type="dxa"/>
                    <w:bottom w:w="15" w:type="dxa"/>
                    <w:right w:w="15" w:type="dxa"/>
                  </w:tcMar>
                  <w:vAlign w:val="center"/>
                </w:tcPr>
                <w:p w14:paraId="630F387C" w14:textId="77777777" w:rsidR="008537FA" w:rsidRPr="00007126" w:rsidRDefault="008537FA" w:rsidP="008537FA">
                  <w:pPr>
                    <w:pStyle w:val="af2"/>
                    <w:rPr>
                      <w:b/>
                      <w:bCs/>
                      <w:sz w:val="28"/>
                      <w:szCs w:val="28"/>
                    </w:rPr>
                  </w:pPr>
                  <w:r w:rsidRPr="00007126">
                    <w:rPr>
                      <w:b/>
                      <w:bCs/>
                      <w:sz w:val="28"/>
                      <w:szCs w:val="28"/>
                    </w:rPr>
                    <w:t>6400</w:t>
                  </w:r>
                </w:p>
                <w:p w14:paraId="14A6165F" w14:textId="77777777" w:rsidR="008537FA" w:rsidRDefault="008537FA" w:rsidP="008537FA">
                  <w:pPr>
                    <w:pStyle w:val="af2"/>
                    <w:rPr>
                      <w:b/>
                      <w:bCs/>
                      <w:sz w:val="28"/>
                      <w:szCs w:val="28"/>
                    </w:rPr>
                  </w:pPr>
                </w:p>
                <w:p w14:paraId="332068D0" w14:textId="77777777" w:rsidR="008537FA" w:rsidRDefault="008537FA" w:rsidP="008537FA">
                  <w:pPr>
                    <w:pStyle w:val="af2"/>
                    <w:rPr>
                      <w:b/>
                      <w:bCs/>
                      <w:sz w:val="28"/>
                      <w:szCs w:val="28"/>
                    </w:rPr>
                  </w:pPr>
                </w:p>
                <w:p w14:paraId="2D4B0BFF" w14:textId="77777777" w:rsidR="008537FA" w:rsidRDefault="008537FA" w:rsidP="008537FA">
                  <w:pPr>
                    <w:pStyle w:val="af2"/>
                    <w:rPr>
                      <w:b/>
                      <w:bCs/>
                      <w:sz w:val="28"/>
                      <w:szCs w:val="28"/>
                    </w:rPr>
                  </w:pPr>
                </w:p>
                <w:p w14:paraId="05E113CB" w14:textId="3A0F6FEA" w:rsidR="008537FA" w:rsidRPr="00007126" w:rsidRDefault="008537FA" w:rsidP="008537FA">
                  <w:pPr>
                    <w:pStyle w:val="af2"/>
                    <w:rPr>
                      <w:b/>
                      <w:bCs/>
                      <w:sz w:val="28"/>
                      <w:szCs w:val="28"/>
                    </w:rPr>
                  </w:pPr>
                </w:p>
              </w:tc>
              <w:tc>
                <w:tcPr>
                  <w:tcW w:w="2922" w:type="dxa"/>
                  <w:gridSpan w:val="4"/>
                  <w:tcMar>
                    <w:top w:w="15" w:type="dxa"/>
                    <w:left w:w="15" w:type="dxa"/>
                    <w:bottom w:w="15" w:type="dxa"/>
                    <w:right w:w="15" w:type="dxa"/>
                  </w:tcMar>
                  <w:vAlign w:val="center"/>
                </w:tcPr>
                <w:p w14:paraId="20611C80" w14:textId="77777777" w:rsidR="008537FA" w:rsidRDefault="008537FA" w:rsidP="008537FA">
                  <w:pPr>
                    <w:pStyle w:val="af2"/>
                    <w:rPr>
                      <w:b/>
                      <w:bCs/>
                      <w:sz w:val="28"/>
                      <w:szCs w:val="28"/>
                    </w:rPr>
                  </w:pPr>
                  <w:r w:rsidRPr="00007126">
                    <w:rPr>
                      <w:b/>
                      <w:bCs/>
                      <w:sz w:val="28"/>
                      <w:szCs w:val="28"/>
                    </w:rPr>
                    <w:t>Доходы , связанные с прекращаемой деятельностью</w:t>
                  </w:r>
                </w:p>
                <w:p w14:paraId="3440142C" w14:textId="77777777" w:rsidR="008537FA" w:rsidRDefault="008537FA" w:rsidP="008537FA">
                  <w:pPr>
                    <w:pStyle w:val="af2"/>
                    <w:rPr>
                      <w:b/>
                      <w:bCs/>
                      <w:sz w:val="28"/>
                      <w:szCs w:val="28"/>
                    </w:rPr>
                  </w:pPr>
                </w:p>
                <w:p w14:paraId="26C0F7D6" w14:textId="488F15B1" w:rsidR="008537FA" w:rsidRPr="00007126" w:rsidRDefault="008537FA" w:rsidP="008537FA">
                  <w:pPr>
                    <w:pStyle w:val="af2"/>
                    <w:rPr>
                      <w:b/>
                      <w:bCs/>
                      <w:sz w:val="28"/>
                      <w:szCs w:val="28"/>
                    </w:rPr>
                  </w:pPr>
                </w:p>
              </w:tc>
            </w:tr>
            <w:tr w:rsidR="008537FA" w:rsidRPr="00985A4F" w14:paraId="78DEA9B4" w14:textId="77777777" w:rsidTr="00271EB3">
              <w:trPr>
                <w:gridAfter w:val="2"/>
                <w:wAfter w:w="227" w:type="dxa"/>
                <w:trHeight w:val="30"/>
                <w:tblCellSpacing w:w="0" w:type="auto"/>
              </w:trPr>
              <w:tc>
                <w:tcPr>
                  <w:tcW w:w="4148" w:type="dxa"/>
                  <w:gridSpan w:val="4"/>
                  <w:tcMar>
                    <w:top w:w="15" w:type="dxa"/>
                    <w:left w:w="15" w:type="dxa"/>
                    <w:bottom w:w="15" w:type="dxa"/>
                    <w:right w:w="15" w:type="dxa"/>
                  </w:tcMar>
                  <w:vAlign w:val="center"/>
                </w:tcPr>
                <w:p w14:paraId="5E2BF67C" w14:textId="77777777" w:rsidR="008537FA" w:rsidRDefault="008537FA" w:rsidP="008537FA">
                  <w:pPr>
                    <w:spacing w:after="20"/>
                    <w:jc w:val="both"/>
                    <w:rPr>
                      <w:color w:val="000000"/>
                      <w:sz w:val="28"/>
                      <w:szCs w:val="28"/>
                    </w:rPr>
                  </w:pPr>
                </w:p>
                <w:p w14:paraId="12343B96" w14:textId="2F5EAD52" w:rsidR="008537FA" w:rsidRPr="00985A4F" w:rsidRDefault="008537FA" w:rsidP="008537FA">
                  <w:pPr>
                    <w:spacing w:after="20"/>
                    <w:ind w:left="20"/>
                    <w:jc w:val="center"/>
                    <w:rPr>
                      <w:sz w:val="28"/>
                      <w:szCs w:val="28"/>
                    </w:rPr>
                  </w:pPr>
                  <w:r w:rsidRPr="00985A4F">
                    <w:rPr>
                      <w:color w:val="000000"/>
                      <w:sz w:val="28"/>
                      <w:szCs w:val="28"/>
                    </w:rPr>
                    <w:t xml:space="preserve">Раздел 7. </w:t>
                  </w:r>
                  <w:r>
                    <w:rPr>
                      <w:color w:val="000000"/>
                      <w:sz w:val="28"/>
                      <w:szCs w:val="28"/>
                    </w:rPr>
                    <w:t>«</w:t>
                  </w:r>
                  <w:r w:rsidRPr="00985A4F">
                    <w:rPr>
                      <w:color w:val="000000"/>
                      <w:sz w:val="28"/>
                      <w:szCs w:val="28"/>
                    </w:rPr>
                    <w:t>Расходы</w:t>
                  </w:r>
                  <w:r>
                    <w:rPr>
                      <w:color w:val="000000"/>
                      <w:sz w:val="28"/>
                      <w:szCs w:val="28"/>
                    </w:rPr>
                    <w:t>»</w:t>
                  </w:r>
                </w:p>
              </w:tc>
            </w:tr>
            <w:tr w:rsidR="008537FA" w:rsidRPr="003C2FC4" w14:paraId="4E3D4EEA"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112151C9" w14:textId="77777777" w:rsidR="008537FA" w:rsidRPr="00F032B0" w:rsidRDefault="008537FA" w:rsidP="008537FA">
                  <w:pPr>
                    <w:spacing w:after="20"/>
                    <w:ind w:left="20"/>
                    <w:jc w:val="both"/>
                    <w:rPr>
                      <w:b/>
                      <w:bCs/>
                      <w:sz w:val="28"/>
                      <w:szCs w:val="28"/>
                    </w:rPr>
                  </w:pPr>
                  <w:r w:rsidRPr="00F032B0">
                    <w:rPr>
                      <w:b/>
                      <w:bCs/>
                      <w:color w:val="000000"/>
                      <w:sz w:val="28"/>
                      <w:szCs w:val="28"/>
                    </w:rPr>
                    <w:t>7000</w:t>
                  </w:r>
                </w:p>
              </w:tc>
              <w:tc>
                <w:tcPr>
                  <w:tcW w:w="2730" w:type="dxa"/>
                  <w:gridSpan w:val="3"/>
                  <w:tcMar>
                    <w:top w:w="15" w:type="dxa"/>
                    <w:left w:w="15" w:type="dxa"/>
                    <w:bottom w:w="15" w:type="dxa"/>
                    <w:right w:w="15" w:type="dxa"/>
                  </w:tcMar>
                  <w:vAlign w:val="center"/>
                </w:tcPr>
                <w:p w14:paraId="464B3501" w14:textId="10D5C92B" w:rsidR="008537FA" w:rsidRPr="00F032B0" w:rsidRDefault="008537FA" w:rsidP="008537FA">
                  <w:pPr>
                    <w:spacing w:after="20"/>
                    <w:ind w:left="20"/>
                    <w:jc w:val="both"/>
                    <w:rPr>
                      <w:b/>
                      <w:bCs/>
                      <w:sz w:val="28"/>
                      <w:szCs w:val="28"/>
                    </w:rPr>
                  </w:pPr>
                  <w:r w:rsidRPr="00F032B0">
                    <w:rPr>
                      <w:b/>
                      <w:bCs/>
                      <w:color w:val="000000"/>
                      <w:sz w:val="28"/>
                      <w:szCs w:val="28"/>
                    </w:rPr>
                    <w:t>Операционные расходы</w:t>
                  </w:r>
                </w:p>
              </w:tc>
            </w:tr>
            <w:tr w:rsidR="008537FA" w:rsidRPr="003C2FC4" w14:paraId="41B976B9"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210941E6" w14:textId="77777777" w:rsidR="008537FA" w:rsidRPr="00985A4F" w:rsidRDefault="008537FA" w:rsidP="008537FA">
                  <w:pPr>
                    <w:spacing w:after="20"/>
                    <w:ind w:left="20"/>
                    <w:jc w:val="both"/>
                    <w:rPr>
                      <w:sz w:val="28"/>
                      <w:szCs w:val="28"/>
                    </w:rPr>
                  </w:pPr>
                  <w:r w:rsidRPr="00985A4F">
                    <w:rPr>
                      <w:color w:val="000000"/>
                      <w:sz w:val="28"/>
                      <w:szCs w:val="28"/>
                    </w:rPr>
                    <w:t>7010</w:t>
                  </w:r>
                </w:p>
              </w:tc>
              <w:tc>
                <w:tcPr>
                  <w:tcW w:w="2730" w:type="dxa"/>
                  <w:gridSpan w:val="3"/>
                  <w:tcMar>
                    <w:top w:w="15" w:type="dxa"/>
                    <w:left w:w="15" w:type="dxa"/>
                    <w:bottom w:w="15" w:type="dxa"/>
                    <w:right w:w="15" w:type="dxa"/>
                  </w:tcMar>
                  <w:vAlign w:val="center"/>
                </w:tcPr>
                <w:p w14:paraId="7B31D4B1" w14:textId="77777777" w:rsidR="008537FA" w:rsidRPr="00985A4F" w:rsidRDefault="008537FA" w:rsidP="008537FA">
                  <w:pPr>
                    <w:spacing w:after="20"/>
                    <w:ind w:left="20"/>
                    <w:jc w:val="both"/>
                    <w:rPr>
                      <w:sz w:val="28"/>
                      <w:szCs w:val="28"/>
                    </w:rPr>
                  </w:pPr>
                  <w:r w:rsidRPr="00985A4F">
                    <w:rPr>
                      <w:color w:val="000000"/>
                      <w:sz w:val="28"/>
                      <w:szCs w:val="28"/>
                    </w:rPr>
                    <w:t>Себестоимость реализованной продукции и оказанных услуг</w:t>
                  </w:r>
                </w:p>
              </w:tc>
            </w:tr>
            <w:tr w:rsidR="008537FA" w:rsidRPr="003C2FC4" w14:paraId="4EE86C7B"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030C6AC2" w14:textId="04340CF8" w:rsidR="008537FA" w:rsidRPr="00F032B0" w:rsidRDefault="008537FA" w:rsidP="008537FA">
                  <w:pPr>
                    <w:spacing w:after="20"/>
                    <w:ind w:left="20"/>
                    <w:jc w:val="both"/>
                    <w:rPr>
                      <w:b/>
                      <w:bCs/>
                      <w:sz w:val="28"/>
                      <w:szCs w:val="28"/>
                    </w:rPr>
                  </w:pPr>
                  <w:r w:rsidRPr="00F032B0">
                    <w:rPr>
                      <w:b/>
                      <w:bCs/>
                      <w:color w:val="000000"/>
                      <w:sz w:val="28"/>
                      <w:szCs w:val="28"/>
                    </w:rPr>
                    <w:t>7020</w:t>
                  </w:r>
                </w:p>
              </w:tc>
              <w:tc>
                <w:tcPr>
                  <w:tcW w:w="2730" w:type="dxa"/>
                  <w:gridSpan w:val="3"/>
                  <w:tcMar>
                    <w:top w:w="15" w:type="dxa"/>
                    <w:left w:w="15" w:type="dxa"/>
                    <w:bottom w:w="15" w:type="dxa"/>
                    <w:right w:w="15" w:type="dxa"/>
                  </w:tcMar>
                  <w:vAlign w:val="center"/>
                </w:tcPr>
                <w:p w14:paraId="0E6835E6" w14:textId="77777777" w:rsidR="008537FA" w:rsidRPr="00F032B0" w:rsidRDefault="008537FA" w:rsidP="008537FA">
                  <w:pPr>
                    <w:spacing w:after="20"/>
                    <w:ind w:left="20"/>
                    <w:jc w:val="both"/>
                    <w:rPr>
                      <w:b/>
                      <w:bCs/>
                      <w:sz w:val="28"/>
                      <w:szCs w:val="28"/>
                    </w:rPr>
                  </w:pPr>
                  <w:r w:rsidRPr="00F032B0">
                    <w:rPr>
                      <w:b/>
                      <w:bCs/>
                      <w:color w:val="000000"/>
                      <w:sz w:val="28"/>
                      <w:szCs w:val="28"/>
                    </w:rPr>
                    <w:t>Расходы по реализации продукции и оказанию услуг</w:t>
                  </w:r>
                </w:p>
              </w:tc>
            </w:tr>
            <w:tr w:rsidR="008537FA" w:rsidRPr="003C2FC4" w14:paraId="31F07568"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459696CE" w14:textId="480E8490" w:rsidR="008537FA" w:rsidRPr="00F032B0" w:rsidRDefault="008537FA" w:rsidP="008537FA">
                  <w:pPr>
                    <w:spacing w:after="20"/>
                    <w:ind w:left="20"/>
                    <w:jc w:val="both"/>
                    <w:rPr>
                      <w:b/>
                      <w:bCs/>
                      <w:sz w:val="28"/>
                      <w:szCs w:val="28"/>
                    </w:rPr>
                  </w:pPr>
                  <w:r w:rsidRPr="00F032B0">
                    <w:rPr>
                      <w:b/>
                      <w:bCs/>
                      <w:color w:val="000000"/>
                      <w:sz w:val="28"/>
                      <w:szCs w:val="28"/>
                    </w:rPr>
                    <w:t>7030</w:t>
                  </w:r>
                </w:p>
              </w:tc>
              <w:tc>
                <w:tcPr>
                  <w:tcW w:w="2730" w:type="dxa"/>
                  <w:gridSpan w:val="3"/>
                  <w:tcMar>
                    <w:top w:w="15" w:type="dxa"/>
                    <w:left w:w="15" w:type="dxa"/>
                    <w:bottom w:w="15" w:type="dxa"/>
                    <w:right w:w="15" w:type="dxa"/>
                  </w:tcMar>
                  <w:vAlign w:val="center"/>
                </w:tcPr>
                <w:p w14:paraId="3D243ACC" w14:textId="4F93B008" w:rsidR="008537FA" w:rsidRPr="00F032B0" w:rsidRDefault="008537FA" w:rsidP="008537FA">
                  <w:pPr>
                    <w:spacing w:after="20"/>
                    <w:ind w:left="20"/>
                    <w:jc w:val="both"/>
                    <w:rPr>
                      <w:b/>
                      <w:bCs/>
                      <w:sz w:val="28"/>
                      <w:szCs w:val="28"/>
                    </w:rPr>
                  </w:pPr>
                  <w:r w:rsidRPr="00F032B0">
                    <w:rPr>
                      <w:b/>
                      <w:bCs/>
                      <w:color w:val="000000"/>
                      <w:sz w:val="28"/>
                      <w:szCs w:val="28"/>
                    </w:rPr>
                    <w:t>Административные расходы</w:t>
                  </w:r>
                </w:p>
              </w:tc>
            </w:tr>
            <w:tr w:rsidR="008537FA" w:rsidRPr="00985A4F" w14:paraId="6D92D24E"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70D4F3B1" w14:textId="305CF6FA" w:rsidR="008537FA" w:rsidRPr="00F032B0" w:rsidRDefault="008537FA" w:rsidP="008537FA">
                  <w:pPr>
                    <w:spacing w:after="20"/>
                    <w:ind w:left="20"/>
                    <w:jc w:val="both"/>
                    <w:rPr>
                      <w:b/>
                      <w:bCs/>
                      <w:sz w:val="28"/>
                      <w:szCs w:val="28"/>
                    </w:rPr>
                  </w:pPr>
                  <w:r w:rsidRPr="00F032B0">
                    <w:rPr>
                      <w:b/>
                      <w:bCs/>
                      <w:color w:val="000000"/>
                      <w:sz w:val="28"/>
                      <w:szCs w:val="28"/>
                    </w:rPr>
                    <w:lastRenderedPageBreak/>
                    <w:t>7100</w:t>
                  </w:r>
                </w:p>
              </w:tc>
              <w:tc>
                <w:tcPr>
                  <w:tcW w:w="2730" w:type="dxa"/>
                  <w:gridSpan w:val="3"/>
                  <w:tcMar>
                    <w:top w:w="15" w:type="dxa"/>
                    <w:left w:w="15" w:type="dxa"/>
                    <w:bottom w:w="15" w:type="dxa"/>
                    <w:right w:w="15" w:type="dxa"/>
                  </w:tcMar>
                  <w:vAlign w:val="center"/>
                </w:tcPr>
                <w:p w14:paraId="3495B022" w14:textId="3146C7FD" w:rsidR="008537FA" w:rsidRPr="00F032B0" w:rsidRDefault="008537FA" w:rsidP="008537FA">
                  <w:pPr>
                    <w:spacing w:after="20"/>
                    <w:ind w:left="20"/>
                    <w:jc w:val="both"/>
                    <w:rPr>
                      <w:b/>
                      <w:bCs/>
                      <w:sz w:val="28"/>
                      <w:szCs w:val="28"/>
                    </w:rPr>
                  </w:pPr>
                  <w:r w:rsidRPr="00F032B0">
                    <w:rPr>
                      <w:b/>
                      <w:bCs/>
                      <w:color w:val="000000"/>
                      <w:sz w:val="28"/>
                      <w:szCs w:val="28"/>
                    </w:rPr>
                    <w:t>Прочие операционные расходы</w:t>
                  </w:r>
                </w:p>
              </w:tc>
            </w:tr>
            <w:tr w:rsidR="008537FA" w:rsidRPr="00985A4F" w14:paraId="39F84350"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349ADEE4" w14:textId="5591FD8A" w:rsidR="008537FA" w:rsidRPr="00F032B0" w:rsidRDefault="008537FA" w:rsidP="008537FA">
                  <w:pPr>
                    <w:spacing w:after="20"/>
                    <w:ind w:left="20"/>
                    <w:jc w:val="both"/>
                    <w:rPr>
                      <w:b/>
                      <w:bCs/>
                      <w:sz w:val="28"/>
                      <w:szCs w:val="28"/>
                    </w:rPr>
                  </w:pPr>
                  <w:r w:rsidRPr="00F032B0">
                    <w:rPr>
                      <w:b/>
                      <w:bCs/>
                      <w:color w:val="000000"/>
                      <w:sz w:val="28"/>
                      <w:szCs w:val="28"/>
                    </w:rPr>
                    <w:t>7110</w:t>
                  </w:r>
                </w:p>
              </w:tc>
              <w:tc>
                <w:tcPr>
                  <w:tcW w:w="2730" w:type="dxa"/>
                  <w:gridSpan w:val="3"/>
                  <w:tcMar>
                    <w:top w:w="15" w:type="dxa"/>
                    <w:left w:w="15" w:type="dxa"/>
                    <w:bottom w:w="15" w:type="dxa"/>
                    <w:right w:w="15" w:type="dxa"/>
                  </w:tcMar>
                  <w:vAlign w:val="center"/>
                </w:tcPr>
                <w:p w14:paraId="3465A1AD" w14:textId="38301A57" w:rsidR="008537FA" w:rsidRPr="00F032B0" w:rsidRDefault="008537FA" w:rsidP="008537FA">
                  <w:pPr>
                    <w:spacing w:after="20"/>
                    <w:ind w:left="20"/>
                    <w:jc w:val="both"/>
                    <w:rPr>
                      <w:b/>
                      <w:bCs/>
                      <w:sz w:val="28"/>
                      <w:szCs w:val="28"/>
                    </w:rPr>
                  </w:pPr>
                  <w:r w:rsidRPr="00F032B0">
                    <w:rPr>
                      <w:b/>
                      <w:bCs/>
                      <w:color w:val="000000"/>
                      <w:sz w:val="28"/>
                      <w:szCs w:val="28"/>
                    </w:rPr>
                    <w:t>Расходы по выбытию активов</w:t>
                  </w:r>
                </w:p>
              </w:tc>
            </w:tr>
            <w:tr w:rsidR="008537FA" w:rsidRPr="00985A4F" w14:paraId="667A7D06"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043B2943" w14:textId="4D2BC529" w:rsidR="008537FA" w:rsidRPr="00F032B0" w:rsidRDefault="008537FA" w:rsidP="008537FA">
                  <w:pPr>
                    <w:spacing w:after="20"/>
                    <w:ind w:left="20"/>
                    <w:jc w:val="both"/>
                    <w:rPr>
                      <w:b/>
                      <w:bCs/>
                      <w:sz w:val="28"/>
                      <w:szCs w:val="28"/>
                    </w:rPr>
                  </w:pPr>
                  <w:r w:rsidRPr="00F032B0">
                    <w:rPr>
                      <w:b/>
                      <w:bCs/>
                      <w:color w:val="000000"/>
                      <w:sz w:val="28"/>
                      <w:szCs w:val="28"/>
                    </w:rPr>
                    <w:t>7120</w:t>
                  </w:r>
                </w:p>
              </w:tc>
              <w:tc>
                <w:tcPr>
                  <w:tcW w:w="2730" w:type="dxa"/>
                  <w:gridSpan w:val="3"/>
                  <w:tcMar>
                    <w:top w:w="15" w:type="dxa"/>
                    <w:left w:w="15" w:type="dxa"/>
                    <w:bottom w:w="15" w:type="dxa"/>
                    <w:right w:w="15" w:type="dxa"/>
                  </w:tcMar>
                  <w:vAlign w:val="center"/>
                </w:tcPr>
                <w:p w14:paraId="6CAA909B" w14:textId="39DF762C" w:rsidR="008537FA" w:rsidRPr="00F032B0" w:rsidRDefault="008537FA" w:rsidP="008537FA">
                  <w:pPr>
                    <w:spacing w:after="20"/>
                    <w:ind w:left="20"/>
                    <w:jc w:val="both"/>
                    <w:rPr>
                      <w:b/>
                      <w:bCs/>
                      <w:sz w:val="28"/>
                      <w:szCs w:val="28"/>
                    </w:rPr>
                  </w:pPr>
                  <w:r w:rsidRPr="00F032B0">
                    <w:rPr>
                      <w:b/>
                      <w:bCs/>
                      <w:color w:val="000000"/>
                      <w:sz w:val="28"/>
                      <w:szCs w:val="28"/>
                    </w:rPr>
                    <w:t>Расходы от обесценения нефинансовых активов</w:t>
                  </w:r>
                </w:p>
              </w:tc>
            </w:tr>
            <w:tr w:rsidR="008537FA" w:rsidRPr="00985A4F" w14:paraId="7D5F4D8C"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041B2C9F" w14:textId="5A726932" w:rsidR="008537FA" w:rsidRPr="00824008" w:rsidRDefault="008537FA" w:rsidP="008537FA">
                  <w:pPr>
                    <w:spacing w:after="20"/>
                    <w:ind w:left="20"/>
                    <w:jc w:val="both"/>
                    <w:rPr>
                      <w:b/>
                      <w:bCs/>
                      <w:sz w:val="28"/>
                      <w:szCs w:val="28"/>
                    </w:rPr>
                  </w:pPr>
                  <w:r w:rsidRPr="00824008">
                    <w:rPr>
                      <w:b/>
                      <w:bCs/>
                      <w:color w:val="000000"/>
                      <w:sz w:val="28"/>
                      <w:szCs w:val="28"/>
                    </w:rPr>
                    <w:t>7140</w:t>
                  </w:r>
                </w:p>
              </w:tc>
              <w:tc>
                <w:tcPr>
                  <w:tcW w:w="2730" w:type="dxa"/>
                  <w:gridSpan w:val="3"/>
                  <w:tcMar>
                    <w:top w:w="15" w:type="dxa"/>
                    <w:left w:w="15" w:type="dxa"/>
                    <w:bottom w:w="15" w:type="dxa"/>
                    <w:right w:w="15" w:type="dxa"/>
                  </w:tcMar>
                  <w:vAlign w:val="center"/>
                </w:tcPr>
                <w:p w14:paraId="218B7048" w14:textId="63C7ADB4" w:rsidR="008537FA" w:rsidRPr="00824008" w:rsidRDefault="008537FA" w:rsidP="008537FA">
                  <w:pPr>
                    <w:spacing w:after="20"/>
                    <w:ind w:left="20"/>
                    <w:jc w:val="both"/>
                    <w:rPr>
                      <w:b/>
                      <w:bCs/>
                      <w:sz w:val="28"/>
                      <w:szCs w:val="28"/>
                    </w:rPr>
                  </w:pPr>
                  <w:r w:rsidRPr="00824008">
                    <w:rPr>
                      <w:b/>
                      <w:bCs/>
                      <w:color w:val="000000"/>
                      <w:sz w:val="28"/>
                      <w:szCs w:val="28"/>
                    </w:rPr>
                    <w:t>Расходы по ожидаемым кредитным убыткам по дебиторской задолженности</w:t>
                  </w:r>
                </w:p>
              </w:tc>
            </w:tr>
            <w:tr w:rsidR="008537FA" w:rsidRPr="003C2FC4" w14:paraId="56332624"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4C2EFA6E" w14:textId="7AB23CB6" w:rsidR="008537FA" w:rsidRPr="00824008" w:rsidRDefault="008537FA" w:rsidP="008537FA">
                  <w:pPr>
                    <w:spacing w:after="20"/>
                    <w:ind w:left="20"/>
                    <w:jc w:val="both"/>
                    <w:rPr>
                      <w:b/>
                      <w:bCs/>
                      <w:sz w:val="28"/>
                      <w:szCs w:val="28"/>
                    </w:rPr>
                  </w:pPr>
                  <w:r w:rsidRPr="00824008">
                    <w:rPr>
                      <w:b/>
                      <w:bCs/>
                      <w:color w:val="000000"/>
                      <w:sz w:val="28"/>
                      <w:szCs w:val="28"/>
                    </w:rPr>
                    <w:t>7150</w:t>
                  </w:r>
                </w:p>
              </w:tc>
              <w:tc>
                <w:tcPr>
                  <w:tcW w:w="2730" w:type="dxa"/>
                  <w:gridSpan w:val="3"/>
                  <w:tcMar>
                    <w:top w:w="15" w:type="dxa"/>
                    <w:left w:w="15" w:type="dxa"/>
                    <w:bottom w:w="15" w:type="dxa"/>
                    <w:right w:w="15" w:type="dxa"/>
                  </w:tcMar>
                  <w:vAlign w:val="center"/>
                </w:tcPr>
                <w:p w14:paraId="414A307E" w14:textId="24384391" w:rsidR="008537FA" w:rsidRPr="00824008" w:rsidRDefault="008537FA" w:rsidP="008537FA">
                  <w:pPr>
                    <w:spacing w:after="20"/>
                    <w:ind w:left="20"/>
                    <w:jc w:val="both"/>
                    <w:rPr>
                      <w:b/>
                      <w:bCs/>
                      <w:sz w:val="28"/>
                      <w:szCs w:val="28"/>
                    </w:rPr>
                  </w:pPr>
                  <w:r w:rsidRPr="00824008">
                    <w:rPr>
                      <w:b/>
                      <w:bCs/>
                      <w:color w:val="000000"/>
                      <w:sz w:val="28"/>
                      <w:szCs w:val="28"/>
                    </w:rPr>
                    <w:t>Расходы по операционной аренде</w:t>
                  </w:r>
                </w:p>
              </w:tc>
            </w:tr>
            <w:tr w:rsidR="008537FA" w:rsidRPr="003C2FC4" w14:paraId="5CE3DEDE"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034B2127" w14:textId="64D789F3" w:rsidR="008537FA" w:rsidRPr="00864A9F" w:rsidRDefault="008537FA" w:rsidP="008537FA">
                  <w:pPr>
                    <w:spacing w:after="20"/>
                    <w:ind w:left="20"/>
                    <w:jc w:val="both"/>
                    <w:rPr>
                      <w:b/>
                      <w:bCs/>
                      <w:sz w:val="28"/>
                      <w:szCs w:val="28"/>
                    </w:rPr>
                  </w:pPr>
                  <w:r w:rsidRPr="00864A9F">
                    <w:rPr>
                      <w:b/>
                      <w:bCs/>
                      <w:color w:val="000000"/>
                      <w:sz w:val="28"/>
                      <w:szCs w:val="28"/>
                    </w:rPr>
                    <w:t>7160</w:t>
                  </w:r>
                </w:p>
              </w:tc>
              <w:tc>
                <w:tcPr>
                  <w:tcW w:w="2730" w:type="dxa"/>
                  <w:gridSpan w:val="3"/>
                  <w:tcMar>
                    <w:top w:w="15" w:type="dxa"/>
                    <w:left w:w="15" w:type="dxa"/>
                    <w:bottom w:w="15" w:type="dxa"/>
                    <w:right w:w="15" w:type="dxa"/>
                  </w:tcMar>
                  <w:vAlign w:val="center"/>
                </w:tcPr>
                <w:p w14:paraId="7443821F" w14:textId="66C7D708" w:rsidR="008537FA" w:rsidRPr="00864A9F" w:rsidRDefault="008537FA" w:rsidP="008537FA">
                  <w:pPr>
                    <w:spacing w:after="20"/>
                    <w:ind w:left="20"/>
                    <w:jc w:val="both"/>
                    <w:rPr>
                      <w:b/>
                      <w:bCs/>
                      <w:sz w:val="28"/>
                      <w:szCs w:val="28"/>
                    </w:rPr>
                  </w:pPr>
                  <w:r w:rsidRPr="00864A9F">
                    <w:rPr>
                      <w:b/>
                      <w:bCs/>
                      <w:color w:val="000000"/>
                      <w:sz w:val="28"/>
                      <w:szCs w:val="28"/>
                    </w:rPr>
                    <w:t>Расходы от изменения справедливой стоимости биологических активов</w:t>
                  </w:r>
                </w:p>
              </w:tc>
            </w:tr>
            <w:tr w:rsidR="008537FA" w:rsidRPr="00985A4F" w14:paraId="14590BBD"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2CE9C1F1" w14:textId="6FB5E674" w:rsidR="008537FA" w:rsidRPr="00864A9F" w:rsidRDefault="008537FA" w:rsidP="008537FA">
                  <w:pPr>
                    <w:spacing w:after="20"/>
                    <w:ind w:left="20"/>
                    <w:jc w:val="both"/>
                    <w:rPr>
                      <w:b/>
                      <w:bCs/>
                      <w:sz w:val="28"/>
                      <w:szCs w:val="28"/>
                    </w:rPr>
                  </w:pPr>
                  <w:r w:rsidRPr="00864A9F">
                    <w:rPr>
                      <w:b/>
                      <w:bCs/>
                      <w:color w:val="000000"/>
                      <w:sz w:val="28"/>
                      <w:szCs w:val="28"/>
                    </w:rPr>
                    <w:t>7170</w:t>
                  </w:r>
                </w:p>
              </w:tc>
              <w:tc>
                <w:tcPr>
                  <w:tcW w:w="2730" w:type="dxa"/>
                  <w:gridSpan w:val="3"/>
                  <w:tcMar>
                    <w:top w:w="15" w:type="dxa"/>
                    <w:left w:w="15" w:type="dxa"/>
                    <w:bottom w:w="15" w:type="dxa"/>
                    <w:right w:w="15" w:type="dxa"/>
                  </w:tcMar>
                  <w:vAlign w:val="center"/>
                </w:tcPr>
                <w:p w14:paraId="1EC2057B" w14:textId="4C792843" w:rsidR="008537FA" w:rsidRPr="00864A9F" w:rsidRDefault="008537FA" w:rsidP="008537FA">
                  <w:pPr>
                    <w:spacing w:after="20"/>
                    <w:ind w:left="20"/>
                    <w:jc w:val="both"/>
                    <w:rPr>
                      <w:b/>
                      <w:bCs/>
                      <w:sz w:val="28"/>
                      <w:szCs w:val="28"/>
                    </w:rPr>
                  </w:pPr>
                  <w:r w:rsidRPr="00864A9F">
                    <w:rPr>
                      <w:b/>
                      <w:bCs/>
                      <w:color w:val="000000"/>
                      <w:sz w:val="28"/>
                      <w:szCs w:val="28"/>
                    </w:rPr>
                    <w:t>Прочие расходы</w:t>
                  </w:r>
                </w:p>
              </w:tc>
            </w:tr>
            <w:tr w:rsidR="008537FA" w:rsidRPr="00985A4F" w14:paraId="4A73C5E8"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37241326" w14:textId="1CFACBB8" w:rsidR="008537FA" w:rsidRPr="00864A9F" w:rsidRDefault="008537FA" w:rsidP="008537FA">
                  <w:pPr>
                    <w:spacing w:after="20"/>
                    <w:ind w:left="20"/>
                    <w:jc w:val="both"/>
                    <w:rPr>
                      <w:b/>
                      <w:bCs/>
                      <w:sz w:val="28"/>
                      <w:szCs w:val="28"/>
                    </w:rPr>
                  </w:pPr>
                  <w:r w:rsidRPr="00864A9F">
                    <w:rPr>
                      <w:b/>
                      <w:bCs/>
                      <w:color w:val="000000"/>
                      <w:sz w:val="28"/>
                      <w:szCs w:val="28"/>
                    </w:rPr>
                    <w:t>7200</w:t>
                  </w:r>
                </w:p>
              </w:tc>
              <w:tc>
                <w:tcPr>
                  <w:tcW w:w="2730" w:type="dxa"/>
                  <w:gridSpan w:val="3"/>
                  <w:tcMar>
                    <w:top w:w="15" w:type="dxa"/>
                    <w:left w:w="15" w:type="dxa"/>
                    <w:bottom w:w="15" w:type="dxa"/>
                    <w:right w:w="15" w:type="dxa"/>
                  </w:tcMar>
                  <w:vAlign w:val="center"/>
                </w:tcPr>
                <w:p w14:paraId="7DFF6933" w14:textId="5C0564F4" w:rsidR="008537FA" w:rsidRPr="00864A9F" w:rsidRDefault="008537FA" w:rsidP="008537FA">
                  <w:pPr>
                    <w:spacing w:after="20"/>
                    <w:ind w:left="20"/>
                    <w:jc w:val="both"/>
                    <w:rPr>
                      <w:b/>
                      <w:bCs/>
                      <w:sz w:val="28"/>
                      <w:szCs w:val="28"/>
                    </w:rPr>
                  </w:pPr>
                  <w:r w:rsidRPr="00864A9F">
                    <w:rPr>
                      <w:b/>
                      <w:bCs/>
                      <w:color w:val="000000"/>
                      <w:sz w:val="28"/>
                      <w:szCs w:val="28"/>
                    </w:rPr>
                    <w:t>Расходы по инвестиционной деятельности</w:t>
                  </w:r>
                </w:p>
              </w:tc>
            </w:tr>
            <w:tr w:rsidR="008537FA" w:rsidRPr="00985A4F" w14:paraId="20F749EA"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567C4333" w14:textId="08746596" w:rsidR="008537FA" w:rsidRPr="00864A9F" w:rsidRDefault="008537FA" w:rsidP="008537FA">
                  <w:pPr>
                    <w:spacing w:after="20"/>
                    <w:ind w:left="20"/>
                    <w:jc w:val="both"/>
                    <w:rPr>
                      <w:b/>
                      <w:bCs/>
                      <w:sz w:val="28"/>
                      <w:szCs w:val="28"/>
                    </w:rPr>
                  </w:pPr>
                  <w:r w:rsidRPr="00864A9F">
                    <w:rPr>
                      <w:b/>
                      <w:bCs/>
                      <w:color w:val="000000"/>
                      <w:sz w:val="28"/>
                      <w:szCs w:val="28"/>
                    </w:rPr>
                    <w:t>7210</w:t>
                  </w:r>
                </w:p>
              </w:tc>
              <w:tc>
                <w:tcPr>
                  <w:tcW w:w="2730" w:type="dxa"/>
                  <w:gridSpan w:val="3"/>
                  <w:tcMar>
                    <w:top w:w="15" w:type="dxa"/>
                    <w:left w:w="15" w:type="dxa"/>
                    <w:bottom w:w="15" w:type="dxa"/>
                    <w:right w:w="15" w:type="dxa"/>
                  </w:tcMar>
                  <w:vAlign w:val="center"/>
                </w:tcPr>
                <w:p w14:paraId="782AE745" w14:textId="1DCD58FB" w:rsidR="008537FA" w:rsidRPr="00864A9F" w:rsidRDefault="008537FA" w:rsidP="008537FA">
                  <w:pPr>
                    <w:spacing w:after="20"/>
                    <w:ind w:left="20"/>
                    <w:jc w:val="both"/>
                    <w:rPr>
                      <w:b/>
                      <w:bCs/>
                      <w:sz w:val="28"/>
                      <w:szCs w:val="28"/>
                    </w:rPr>
                  </w:pPr>
                  <w:r w:rsidRPr="00864A9F">
                    <w:rPr>
                      <w:b/>
                      <w:bCs/>
                      <w:color w:val="000000"/>
                      <w:sz w:val="28"/>
                      <w:szCs w:val="28"/>
                    </w:rPr>
                    <w:t xml:space="preserve">Расходы от изменения </w:t>
                  </w:r>
                  <w:r w:rsidRPr="00864A9F">
                    <w:rPr>
                      <w:b/>
                      <w:bCs/>
                      <w:color w:val="000000"/>
                      <w:sz w:val="28"/>
                      <w:szCs w:val="28"/>
                    </w:rPr>
                    <w:lastRenderedPageBreak/>
                    <w:t>справедливой стоимости финансовых инструментов</w:t>
                  </w:r>
                </w:p>
              </w:tc>
            </w:tr>
            <w:tr w:rsidR="008537FA" w:rsidRPr="003C2FC4" w14:paraId="4054CD85"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49DB559F" w14:textId="1E25D093" w:rsidR="008537FA" w:rsidRPr="00687CAF" w:rsidRDefault="008537FA" w:rsidP="008537FA">
                  <w:pPr>
                    <w:spacing w:after="20"/>
                    <w:ind w:left="20"/>
                    <w:jc w:val="both"/>
                    <w:rPr>
                      <w:b/>
                      <w:bCs/>
                      <w:sz w:val="28"/>
                      <w:szCs w:val="28"/>
                    </w:rPr>
                  </w:pPr>
                  <w:r w:rsidRPr="00687CAF">
                    <w:rPr>
                      <w:b/>
                      <w:bCs/>
                      <w:color w:val="000000"/>
                      <w:sz w:val="28"/>
                      <w:szCs w:val="28"/>
                    </w:rPr>
                    <w:lastRenderedPageBreak/>
                    <w:t>7220</w:t>
                  </w:r>
                </w:p>
              </w:tc>
              <w:tc>
                <w:tcPr>
                  <w:tcW w:w="2730" w:type="dxa"/>
                  <w:gridSpan w:val="3"/>
                  <w:tcMar>
                    <w:top w:w="15" w:type="dxa"/>
                    <w:left w:w="15" w:type="dxa"/>
                    <w:bottom w:w="15" w:type="dxa"/>
                    <w:right w:w="15" w:type="dxa"/>
                  </w:tcMar>
                  <w:vAlign w:val="center"/>
                </w:tcPr>
                <w:p w14:paraId="7E7096C4" w14:textId="666BB71B" w:rsidR="008537FA" w:rsidRPr="00687CAF" w:rsidRDefault="008537FA" w:rsidP="008537FA">
                  <w:pPr>
                    <w:spacing w:after="20"/>
                    <w:ind w:left="20"/>
                    <w:jc w:val="both"/>
                    <w:rPr>
                      <w:b/>
                      <w:bCs/>
                      <w:sz w:val="28"/>
                      <w:szCs w:val="28"/>
                    </w:rPr>
                  </w:pPr>
                  <w:r w:rsidRPr="00687CAF">
                    <w:rPr>
                      <w:b/>
                      <w:bCs/>
                      <w:color w:val="000000"/>
                      <w:sz w:val="28"/>
                      <w:szCs w:val="28"/>
                    </w:rPr>
                    <w:t>Расходы от обесценения финансовых активов</w:t>
                  </w:r>
                </w:p>
              </w:tc>
            </w:tr>
            <w:tr w:rsidR="008537FA" w:rsidRPr="00985A4F" w14:paraId="749ACD88"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105D4BF3" w14:textId="6CA9A9D4" w:rsidR="008537FA" w:rsidRPr="00687CAF" w:rsidRDefault="008537FA" w:rsidP="008537FA">
                  <w:pPr>
                    <w:spacing w:after="20"/>
                    <w:ind w:left="20"/>
                    <w:jc w:val="both"/>
                    <w:rPr>
                      <w:b/>
                      <w:bCs/>
                      <w:sz w:val="28"/>
                      <w:szCs w:val="28"/>
                    </w:rPr>
                  </w:pPr>
                  <w:r w:rsidRPr="00687CAF">
                    <w:rPr>
                      <w:b/>
                      <w:bCs/>
                      <w:color w:val="000000"/>
                      <w:sz w:val="28"/>
                      <w:szCs w:val="28"/>
                    </w:rPr>
                    <w:t>7230</w:t>
                  </w:r>
                </w:p>
              </w:tc>
              <w:tc>
                <w:tcPr>
                  <w:tcW w:w="2730" w:type="dxa"/>
                  <w:gridSpan w:val="3"/>
                  <w:tcMar>
                    <w:top w:w="15" w:type="dxa"/>
                    <w:left w:w="15" w:type="dxa"/>
                    <w:bottom w:w="15" w:type="dxa"/>
                    <w:right w:w="15" w:type="dxa"/>
                  </w:tcMar>
                  <w:vAlign w:val="center"/>
                </w:tcPr>
                <w:p w14:paraId="66375A94" w14:textId="4F9DE660" w:rsidR="008537FA" w:rsidRPr="00687CAF" w:rsidRDefault="008537FA" w:rsidP="008537FA">
                  <w:pPr>
                    <w:spacing w:after="20"/>
                    <w:ind w:left="20"/>
                    <w:jc w:val="both"/>
                    <w:rPr>
                      <w:b/>
                      <w:bCs/>
                      <w:sz w:val="28"/>
                      <w:szCs w:val="28"/>
                    </w:rPr>
                  </w:pPr>
                  <w:r w:rsidRPr="00687CAF">
                    <w:rPr>
                      <w:b/>
                      <w:bCs/>
                      <w:color w:val="000000"/>
                      <w:sz w:val="28"/>
                      <w:szCs w:val="28"/>
                    </w:rPr>
                    <w:t>Расходы от операций с инвестиционной недвижимостью</w:t>
                  </w:r>
                </w:p>
              </w:tc>
            </w:tr>
            <w:tr w:rsidR="008537FA" w:rsidRPr="003C2FC4" w14:paraId="2A4049A4"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71CBDE94" w14:textId="3CDF3ED5" w:rsidR="008537FA" w:rsidRPr="002E49AE" w:rsidRDefault="008537FA" w:rsidP="008537FA">
                  <w:pPr>
                    <w:spacing w:after="20"/>
                    <w:ind w:left="20"/>
                    <w:jc w:val="both"/>
                    <w:rPr>
                      <w:b/>
                      <w:bCs/>
                      <w:sz w:val="28"/>
                      <w:szCs w:val="28"/>
                    </w:rPr>
                  </w:pPr>
                  <w:r w:rsidRPr="002E49AE">
                    <w:rPr>
                      <w:b/>
                      <w:bCs/>
                      <w:color w:val="000000"/>
                      <w:sz w:val="28"/>
                      <w:szCs w:val="28"/>
                    </w:rPr>
                    <w:t>7240</w:t>
                  </w:r>
                </w:p>
              </w:tc>
              <w:tc>
                <w:tcPr>
                  <w:tcW w:w="2730" w:type="dxa"/>
                  <w:gridSpan w:val="3"/>
                  <w:tcMar>
                    <w:top w:w="15" w:type="dxa"/>
                    <w:left w:w="15" w:type="dxa"/>
                    <w:bottom w:w="15" w:type="dxa"/>
                    <w:right w:w="15" w:type="dxa"/>
                  </w:tcMar>
                  <w:vAlign w:val="center"/>
                </w:tcPr>
                <w:p w14:paraId="3526BD7E" w14:textId="289B70E4" w:rsidR="008537FA" w:rsidRPr="002E49AE" w:rsidRDefault="008537FA" w:rsidP="008537FA">
                  <w:pPr>
                    <w:spacing w:after="20"/>
                    <w:ind w:left="20"/>
                    <w:jc w:val="both"/>
                    <w:rPr>
                      <w:b/>
                      <w:bCs/>
                      <w:sz w:val="28"/>
                      <w:szCs w:val="28"/>
                    </w:rPr>
                  </w:pPr>
                  <w:r w:rsidRPr="002E49AE">
                    <w:rPr>
                      <w:b/>
                      <w:bCs/>
                      <w:color w:val="000000"/>
                      <w:sz w:val="28"/>
                      <w:szCs w:val="28"/>
                    </w:rPr>
                    <w:t>Расходы по курсовой разнице по инвестиционной деятельности</w:t>
                  </w:r>
                </w:p>
              </w:tc>
            </w:tr>
            <w:tr w:rsidR="008537FA" w:rsidRPr="00985A4F" w14:paraId="1E2011BF"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7F55DB43" w14:textId="043E99E0" w:rsidR="008537FA" w:rsidRPr="00306071" w:rsidRDefault="008537FA" w:rsidP="008537FA">
                  <w:pPr>
                    <w:spacing w:after="20"/>
                    <w:ind w:left="20"/>
                    <w:jc w:val="both"/>
                    <w:rPr>
                      <w:b/>
                      <w:bCs/>
                      <w:sz w:val="28"/>
                      <w:szCs w:val="28"/>
                    </w:rPr>
                  </w:pPr>
                  <w:r w:rsidRPr="00306071">
                    <w:rPr>
                      <w:b/>
                      <w:bCs/>
                      <w:color w:val="000000"/>
                      <w:sz w:val="28"/>
                      <w:szCs w:val="28"/>
                    </w:rPr>
                    <w:t>7250</w:t>
                  </w:r>
                </w:p>
              </w:tc>
              <w:tc>
                <w:tcPr>
                  <w:tcW w:w="2730" w:type="dxa"/>
                  <w:gridSpan w:val="3"/>
                  <w:tcMar>
                    <w:top w:w="15" w:type="dxa"/>
                    <w:left w:w="15" w:type="dxa"/>
                    <w:bottom w:w="15" w:type="dxa"/>
                    <w:right w:w="15" w:type="dxa"/>
                  </w:tcMar>
                  <w:vAlign w:val="center"/>
                </w:tcPr>
                <w:p w14:paraId="1BC98C82" w14:textId="50D3F763" w:rsidR="008537FA" w:rsidRPr="00306071" w:rsidRDefault="008537FA" w:rsidP="008537FA">
                  <w:pPr>
                    <w:spacing w:after="20"/>
                    <w:ind w:left="20"/>
                    <w:jc w:val="both"/>
                    <w:rPr>
                      <w:b/>
                      <w:bCs/>
                      <w:sz w:val="28"/>
                      <w:szCs w:val="28"/>
                    </w:rPr>
                  </w:pPr>
                  <w:r w:rsidRPr="00306071">
                    <w:rPr>
                      <w:b/>
                      <w:bCs/>
                      <w:color w:val="000000"/>
                      <w:sz w:val="28"/>
                      <w:szCs w:val="28"/>
                    </w:rPr>
                    <w:t>Доля в убытке совместных и ассоциированных организаций</w:t>
                  </w:r>
                </w:p>
              </w:tc>
            </w:tr>
            <w:tr w:rsidR="008537FA" w:rsidRPr="003C2FC4" w14:paraId="6D8B842C"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4F55A0E8" w14:textId="504C2C5B" w:rsidR="008537FA" w:rsidRPr="00306071" w:rsidRDefault="008537FA" w:rsidP="008537FA">
                  <w:pPr>
                    <w:spacing w:after="20"/>
                    <w:ind w:left="20"/>
                    <w:jc w:val="both"/>
                    <w:rPr>
                      <w:b/>
                      <w:bCs/>
                      <w:sz w:val="28"/>
                      <w:szCs w:val="28"/>
                    </w:rPr>
                  </w:pPr>
                  <w:r w:rsidRPr="00306071">
                    <w:rPr>
                      <w:b/>
                      <w:bCs/>
                      <w:color w:val="000000"/>
                      <w:sz w:val="28"/>
                      <w:szCs w:val="28"/>
                    </w:rPr>
                    <w:t>7260</w:t>
                  </w:r>
                </w:p>
              </w:tc>
              <w:tc>
                <w:tcPr>
                  <w:tcW w:w="2730" w:type="dxa"/>
                  <w:gridSpan w:val="3"/>
                  <w:tcMar>
                    <w:top w:w="15" w:type="dxa"/>
                    <w:left w:w="15" w:type="dxa"/>
                    <w:bottom w:w="15" w:type="dxa"/>
                    <w:right w:w="15" w:type="dxa"/>
                  </w:tcMar>
                  <w:vAlign w:val="center"/>
                </w:tcPr>
                <w:p w14:paraId="230AB9ED" w14:textId="622A6FDE" w:rsidR="008537FA" w:rsidRPr="00306071" w:rsidRDefault="008537FA" w:rsidP="008537FA">
                  <w:pPr>
                    <w:spacing w:after="20"/>
                    <w:ind w:left="20"/>
                    <w:jc w:val="both"/>
                    <w:rPr>
                      <w:b/>
                      <w:bCs/>
                      <w:sz w:val="28"/>
                      <w:szCs w:val="28"/>
                    </w:rPr>
                  </w:pPr>
                  <w:r w:rsidRPr="00306071">
                    <w:rPr>
                      <w:b/>
                      <w:bCs/>
                      <w:color w:val="000000"/>
                      <w:sz w:val="28"/>
                      <w:szCs w:val="28"/>
                    </w:rPr>
                    <w:t>Расходы от выбытия инвестиций и финансовых активов</w:t>
                  </w:r>
                </w:p>
              </w:tc>
            </w:tr>
            <w:tr w:rsidR="008537FA" w:rsidRPr="003C2FC4" w14:paraId="56CBC236"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1C5A8C57" w14:textId="535E5C9C" w:rsidR="008537FA" w:rsidRPr="00306071" w:rsidRDefault="008537FA" w:rsidP="008537FA">
                  <w:pPr>
                    <w:spacing w:after="20"/>
                    <w:ind w:left="20"/>
                    <w:jc w:val="both"/>
                    <w:rPr>
                      <w:b/>
                      <w:bCs/>
                      <w:sz w:val="28"/>
                      <w:szCs w:val="28"/>
                    </w:rPr>
                  </w:pPr>
                  <w:r w:rsidRPr="00306071">
                    <w:rPr>
                      <w:b/>
                      <w:bCs/>
                      <w:color w:val="000000"/>
                      <w:sz w:val="28"/>
                      <w:szCs w:val="28"/>
                    </w:rPr>
                    <w:t>7270</w:t>
                  </w:r>
                </w:p>
              </w:tc>
              <w:tc>
                <w:tcPr>
                  <w:tcW w:w="2730" w:type="dxa"/>
                  <w:gridSpan w:val="3"/>
                  <w:tcMar>
                    <w:top w:w="15" w:type="dxa"/>
                    <w:left w:w="15" w:type="dxa"/>
                    <w:bottom w:w="15" w:type="dxa"/>
                    <w:right w:w="15" w:type="dxa"/>
                  </w:tcMar>
                  <w:vAlign w:val="center"/>
                </w:tcPr>
                <w:p w14:paraId="58C69EED" w14:textId="23FEA83D" w:rsidR="008537FA" w:rsidRPr="00306071" w:rsidRDefault="008537FA" w:rsidP="008537FA">
                  <w:pPr>
                    <w:spacing w:after="20"/>
                    <w:ind w:left="20"/>
                    <w:jc w:val="both"/>
                    <w:rPr>
                      <w:b/>
                      <w:bCs/>
                      <w:sz w:val="28"/>
                      <w:szCs w:val="28"/>
                    </w:rPr>
                  </w:pPr>
                  <w:r w:rsidRPr="00306071">
                    <w:rPr>
                      <w:b/>
                      <w:bCs/>
                      <w:color w:val="000000"/>
                      <w:sz w:val="28"/>
                      <w:szCs w:val="28"/>
                    </w:rPr>
                    <w:t>Прочие расходы</w:t>
                  </w:r>
                </w:p>
              </w:tc>
            </w:tr>
            <w:tr w:rsidR="008537FA" w:rsidRPr="00985A4F" w14:paraId="2C305AA0"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61E682D5" w14:textId="03DFC3FC" w:rsidR="008537FA" w:rsidRPr="00306071" w:rsidRDefault="008537FA" w:rsidP="008537FA">
                  <w:pPr>
                    <w:spacing w:after="20"/>
                    <w:ind w:left="20"/>
                    <w:jc w:val="both"/>
                    <w:rPr>
                      <w:b/>
                      <w:bCs/>
                      <w:sz w:val="28"/>
                      <w:szCs w:val="28"/>
                    </w:rPr>
                  </w:pPr>
                  <w:r w:rsidRPr="00306071">
                    <w:rPr>
                      <w:b/>
                      <w:bCs/>
                      <w:color w:val="000000"/>
                      <w:sz w:val="28"/>
                      <w:szCs w:val="28"/>
                    </w:rPr>
                    <w:t>7300</w:t>
                  </w:r>
                </w:p>
              </w:tc>
              <w:tc>
                <w:tcPr>
                  <w:tcW w:w="2730" w:type="dxa"/>
                  <w:gridSpan w:val="3"/>
                  <w:tcMar>
                    <w:top w:w="15" w:type="dxa"/>
                    <w:left w:w="15" w:type="dxa"/>
                    <w:bottom w:w="15" w:type="dxa"/>
                    <w:right w:w="15" w:type="dxa"/>
                  </w:tcMar>
                  <w:vAlign w:val="center"/>
                </w:tcPr>
                <w:p w14:paraId="633610D3" w14:textId="2CC9A7C4" w:rsidR="008537FA" w:rsidRPr="00306071" w:rsidRDefault="008537FA" w:rsidP="008537FA">
                  <w:pPr>
                    <w:spacing w:after="20"/>
                    <w:ind w:left="20"/>
                    <w:jc w:val="both"/>
                    <w:rPr>
                      <w:b/>
                      <w:bCs/>
                      <w:sz w:val="28"/>
                      <w:szCs w:val="28"/>
                    </w:rPr>
                  </w:pPr>
                  <w:r w:rsidRPr="00306071">
                    <w:rPr>
                      <w:b/>
                      <w:bCs/>
                      <w:color w:val="000000"/>
                      <w:sz w:val="28"/>
                      <w:szCs w:val="28"/>
                    </w:rPr>
                    <w:t xml:space="preserve">Расходы </w:t>
                  </w:r>
                  <w:r>
                    <w:rPr>
                      <w:b/>
                      <w:bCs/>
                      <w:color w:val="000000"/>
                      <w:sz w:val="28"/>
                      <w:szCs w:val="28"/>
                    </w:rPr>
                    <w:t xml:space="preserve">по </w:t>
                  </w:r>
                  <w:r w:rsidRPr="00306071">
                    <w:rPr>
                      <w:b/>
                      <w:bCs/>
                      <w:color w:val="000000"/>
                      <w:sz w:val="28"/>
                      <w:szCs w:val="28"/>
                    </w:rPr>
                    <w:t xml:space="preserve"> финанс</w:t>
                  </w:r>
                  <w:r>
                    <w:rPr>
                      <w:b/>
                      <w:bCs/>
                      <w:color w:val="000000"/>
                      <w:sz w:val="28"/>
                      <w:szCs w:val="28"/>
                    </w:rPr>
                    <w:t>овой деятельности</w:t>
                  </w:r>
                </w:p>
              </w:tc>
            </w:tr>
            <w:tr w:rsidR="008537FA" w:rsidRPr="003C2FC4" w14:paraId="31BEE722"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56117C26" w14:textId="24A9A153" w:rsidR="008537FA" w:rsidRPr="00737DC0" w:rsidRDefault="008537FA" w:rsidP="008537FA">
                  <w:pPr>
                    <w:spacing w:after="20"/>
                    <w:ind w:left="20"/>
                    <w:jc w:val="both"/>
                    <w:rPr>
                      <w:sz w:val="28"/>
                      <w:szCs w:val="28"/>
                    </w:rPr>
                  </w:pPr>
                  <w:r w:rsidRPr="00737DC0">
                    <w:rPr>
                      <w:color w:val="000000"/>
                      <w:sz w:val="28"/>
                      <w:szCs w:val="28"/>
                    </w:rPr>
                    <w:t>7310</w:t>
                  </w:r>
                </w:p>
              </w:tc>
              <w:tc>
                <w:tcPr>
                  <w:tcW w:w="2730" w:type="dxa"/>
                  <w:gridSpan w:val="3"/>
                  <w:tcMar>
                    <w:top w:w="15" w:type="dxa"/>
                    <w:left w:w="15" w:type="dxa"/>
                    <w:bottom w:w="15" w:type="dxa"/>
                    <w:right w:w="15" w:type="dxa"/>
                  </w:tcMar>
                  <w:vAlign w:val="center"/>
                </w:tcPr>
                <w:p w14:paraId="77D49757" w14:textId="1B33D054" w:rsidR="008537FA" w:rsidRPr="00737DC0" w:rsidRDefault="008537FA" w:rsidP="008537FA">
                  <w:pPr>
                    <w:spacing w:after="20"/>
                    <w:ind w:left="20"/>
                    <w:jc w:val="both"/>
                    <w:rPr>
                      <w:sz w:val="28"/>
                      <w:szCs w:val="28"/>
                    </w:rPr>
                  </w:pPr>
                  <w:r w:rsidRPr="00737DC0">
                    <w:rPr>
                      <w:color w:val="000000"/>
                      <w:sz w:val="28"/>
                      <w:szCs w:val="28"/>
                    </w:rPr>
                    <w:t>Расходы по вознаграждениям</w:t>
                  </w:r>
                </w:p>
              </w:tc>
            </w:tr>
            <w:tr w:rsidR="008537FA" w:rsidRPr="003C2FC4" w14:paraId="7F10F5B5"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03B5C704" w14:textId="6130E35A" w:rsidR="008537FA" w:rsidRPr="00737DC0" w:rsidRDefault="008537FA" w:rsidP="008537FA">
                  <w:pPr>
                    <w:spacing w:after="20"/>
                    <w:ind w:left="20"/>
                    <w:jc w:val="both"/>
                    <w:rPr>
                      <w:sz w:val="28"/>
                      <w:szCs w:val="28"/>
                    </w:rPr>
                  </w:pPr>
                  <w:r w:rsidRPr="00737DC0">
                    <w:rPr>
                      <w:color w:val="000000"/>
                      <w:sz w:val="28"/>
                      <w:szCs w:val="28"/>
                    </w:rPr>
                    <w:lastRenderedPageBreak/>
                    <w:t>7320</w:t>
                  </w:r>
                </w:p>
              </w:tc>
              <w:tc>
                <w:tcPr>
                  <w:tcW w:w="2730" w:type="dxa"/>
                  <w:gridSpan w:val="3"/>
                  <w:tcMar>
                    <w:top w:w="15" w:type="dxa"/>
                    <w:left w:w="15" w:type="dxa"/>
                    <w:bottom w:w="15" w:type="dxa"/>
                    <w:right w:w="15" w:type="dxa"/>
                  </w:tcMar>
                  <w:vAlign w:val="center"/>
                </w:tcPr>
                <w:p w14:paraId="6FA098C0" w14:textId="3133EFDB" w:rsidR="008537FA" w:rsidRPr="00737DC0" w:rsidRDefault="008537FA" w:rsidP="008537FA">
                  <w:pPr>
                    <w:spacing w:after="20"/>
                    <w:ind w:left="20"/>
                    <w:jc w:val="both"/>
                    <w:rPr>
                      <w:sz w:val="28"/>
                      <w:szCs w:val="28"/>
                    </w:rPr>
                  </w:pPr>
                  <w:r w:rsidRPr="00737DC0">
                    <w:rPr>
                      <w:color w:val="000000"/>
                      <w:sz w:val="28"/>
                      <w:szCs w:val="28"/>
                    </w:rPr>
                    <w:t>Расходы на выплату процентов по финансовой аренде</w:t>
                  </w:r>
                </w:p>
              </w:tc>
            </w:tr>
            <w:tr w:rsidR="008537FA" w:rsidRPr="003C2FC4" w14:paraId="5B83A4D2"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48AF199D" w14:textId="26AF5BB8" w:rsidR="008537FA" w:rsidRPr="00737DC0" w:rsidRDefault="008537FA" w:rsidP="008537FA">
                  <w:pPr>
                    <w:spacing w:after="20"/>
                    <w:ind w:left="20"/>
                    <w:jc w:val="both"/>
                    <w:rPr>
                      <w:sz w:val="28"/>
                      <w:szCs w:val="28"/>
                    </w:rPr>
                  </w:pPr>
                  <w:r w:rsidRPr="00737DC0">
                    <w:rPr>
                      <w:color w:val="000000"/>
                      <w:sz w:val="28"/>
                      <w:szCs w:val="28"/>
                    </w:rPr>
                    <w:t>7330</w:t>
                  </w:r>
                </w:p>
              </w:tc>
              <w:tc>
                <w:tcPr>
                  <w:tcW w:w="2730" w:type="dxa"/>
                  <w:gridSpan w:val="3"/>
                  <w:tcMar>
                    <w:top w:w="15" w:type="dxa"/>
                    <w:left w:w="15" w:type="dxa"/>
                    <w:bottom w:w="15" w:type="dxa"/>
                    <w:right w:w="15" w:type="dxa"/>
                  </w:tcMar>
                  <w:vAlign w:val="center"/>
                </w:tcPr>
                <w:p w14:paraId="0076756E" w14:textId="4FD9D77E" w:rsidR="008537FA" w:rsidRPr="00737DC0" w:rsidRDefault="008537FA" w:rsidP="008537FA">
                  <w:pPr>
                    <w:spacing w:after="20"/>
                    <w:ind w:left="20"/>
                    <w:jc w:val="both"/>
                    <w:rPr>
                      <w:sz w:val="28"/>
                      <w:szCs w:val="28"/>
                    </w:rPr>
                  </w:pPr>
                  <w:r w:rsidRPr="00737DC0">
                    <w:rPr>
                      <w:color w:val="000000"/>
                      <w:sz w:val="28"/>
                      <w:szCs w:val="28"/>
                    </w:rPr>
                    <w:t>Расходы от изменения справедливой стоимости финансовых обязательств</w:t>
                  </w:r>
                </w:p>
              </w:tc>
            </w:tr>
            <w:tr w:rsidR="008537FA" w:rsidRPr="003C2FC4" w14:paraId="306A6A93"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6456FE67" w14:textId="1D345100" w:rsidR="008537FA" w:rsidRPr="00F40F67" w:rsidRDefault="008537FA" w:rsidP="008537FA">
                  <w:pPr>
                    <w:spacing w:after="20"/>
                    <w:ind w:left="20"/>
                    <w:jc w:val="both"/>
                    <w:rPr>
                      <w:b/>
                      <w:bCs/>
                      <w:sz w:val="28"/>
                      <w:szCs w:val="28"/>
                    </w:rPr>
                  </w:pPr>
                  <w:r w:rsidRPr="00F40F67">
                    <w:rPr>
                      <w:b/>
                      <w:bCs/>
                      <w:color w:val="000000"/>
                      <w:sz w:val="28"/>
                      <w:szCs w:val="28"/>
                    </w:rPr>
                    <w:t>7340</w:t>
                  </w:r>
                </w:p>
              </w:tc>
              <w:tc>
                <w:tcPr>
                  <w:tcW w:w="2730" w:type="dxa"/>
                  <w:gridSpan w:val="3"/>
                  <w:tcMar>
                    <w:top w:w="15" w:type="dxa"/>
                    <w:left w:w="15" w:type="dxa"/>
                    <w:bottom w:w="15" w:type="dxa"/>
                    <w:right w:w="15" w:type="dxa"/>
                  </w:tcMar>
                  <w:vAlign w:val="center"/>
                </w:tcPr>
                <w:p w14:paraId="2898A924" w14:textId="77777777" w:rsidR="008537FA" w:rsidRPr="00F40F67" w:rsidRDefault="008537FA" w:rsidP="008537FA">
                  <w:pPr>
                    <w:spacing w:after="20"/>
                    <w:ind w:left="20"/>
                    <w:jc w:val="both"/>
                    <w:rPr>
                      <w:b/>
                      <w:bCs/>
                      <w:color w:val="000000"/>
                      <w:sz w:val="28"/>
                      <w:szCs w:val="28"/>
                    </w:rPr>
                  </w:pPr>
                  <w:r w:rsidRPr="00F40F67">
                    <w:rPr>
                      <w:b/>
                      <w:bCs/>
                      <w:color w:val="000000"/>
                      <w:sz w:val="28"/>
                      <w:szCs w:val="28"/>
                    </w:rPr>
                    <w:t xml:space="preserve">Расходы по курсовой разнице по </w:t>
                  </w:r>
                </w:p>
                <w:p w14:paraId="786AB338" w14:textId="3385A1B0" w:rsidR="008537FA" w:rsidRPr="00F40F67" w:rsidRDefault="008537FA" w:rsidP="008537FA">
                  <w:pPr>
                    <w:spacing w:after="20"/>
                    <w:ind w:left="20"/>
                    <w:jc w:val="both"/>
                    <w:rPr>
                      <w:b/>
                      <w:bCs/>
                      <w:sz w:val="28"/>
                      <w:szCs w:val="28"/>
                    </w:rPr>
                  </w:pPr>
                  <w:r w:rsidRPr="00F40F67">
                    <w:rPr>
                      <w:b/>
                      <w:bCs/>
                      <w:color w:val="000000"/>
                      <w:sz w:val="28"/>
                      <w:szCs w:val="28"/>
                    </w:rPr>
                    <w:t>финансовой деятельности</w:t>
                  </w:r>
                </w:p>
              </w:tc>
            </w:tr>
            <w:tr w:rsidR="008537FA" w:rsidRPr="003C2FC4" w14:paraId="525776A1"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7D874D5C" w14:textId="1AD4AD89" w:rsidR="008537FA" w:rsidRPr="00F8474F" w:rsidRDefault="008537FA" w:rsidP="008537FA">
                  <w:pPr>
                    <w:spacing w:after="20"/>
                    <w:ind w:left="20"/>
                    <w:jc w:val="both"/>
                    <w:rPr>
                      <w:b/>
                      <w:bCs/>
                      <w:sz w:val="28"/>
                      <w:szCs w:val="28"/>
                    </w:rPr>
                  </w:pPr>
                  <w:r w:rsidRPr="00F8474F">
                    <w:rPr>
                      <w:b/>
                      <w:bCs/>
                      <w:color w:val="000000"/>
                      <w:sz w:val="28"/>
                      <w:szCs w:val="28"/>
                    </w:rPr>
                    <w:t>7350</w:t>
                  </w:r>
                </w:p>
              </w:tc>
              <w:tc>
                <w:tcPr>
                  <w:tcW w:w="2730" w:type="dxa"/>
                  <w:gridSpan w:val="3"/>
                  <w:tcMar>
                    <w:top w:w="15" w:type="dxa"/>
                    <w:left w:w="15" w:type="dxa"/>
                    <w:bottom w:w="15" w:type="dxa"/>
                    <w:right w:w="15" w:type="dxa"/>
                  </w:tcMar>
                  <w:vAlign w:val="center"/>
                </w:tcPr>
                <w:p w14:paraId="4AAFB8F5" w14:textId="40DC8E9A" w:rsidR="008537FA" w:rsidRPr="00F8474F" w:rsidRDefault="008537FA" w:rsidP="008537FA">
                  <w:pPr>
                    <w:spacing w:after="20"/>
                    <w:ind w:left="20"/>
                    <w:jc w:val="both"/>
                    <w:rPr>
                      <w:b/>
                      <w:bCs/>
                      <w:sz w:val="28"/>
                      <w:szCs w:val="28"/>
                    </w:rPr>
                  </w:pPr>
                  <w:r w:rsidRPr="00F8474F">
                    <w:rPr>
                      <w:b/>
                      <w:bCs/>
                      <w:color w:val="000000"/>
                      <w:sz w:val="28"/>
                      <w:szCs w:val="28"/>
                    </w:rPr>
                    <w:t>Прочие расходы на финансирование</w:t>
                  </w:r>
                </w:p>
              </w:tc>
            </w:tr>
            <w:tr w:rsidR="008537FA" w:rsidRPr="003C2FC4" w14:paraId="24ACAD22"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09B45F0F" w14:textId="77777777" w:rsidR="008537FA" w:rsidRDefault="008537FA" w:rsidP="008537FA">
                  <w:pPr>
                    <w:spacing w:after="20"/>
                    <w:ind w:left="20"/>
                    <w:jc w:val="both"/>
                    <w:rPr>
                      <w:b/>
                      <w:bCs/>
                      <w:color w:val="000000"/>
                      <w:sz w:val="28"/>
                      <w:szCs w:val="28"/>
                    </w:rPr>
                  </w:pPr>
                  <w:r w:rsidRPr="00FF3285">
                    <w:rPr>
                      <w:b/>
                      <w:bCs/>
                      <w:color w:val="000000"/>
                      <w:sz w:val="28"/>
                      <w:szCs w:val="28"/>
                    </w:rPr>
                    <w:t>7400</w:t>
                  </w:r>
                </w:p>
                <w:p w14:paraId="006EE059" w14:textId="11BC8E86" w:rsidR="008537FA" w:rsidRPr="00FF3285" w:rsidRDefault="008537FA" w:rsidP="008537FA">
                  <w:pPr>
                    <w:spacing w:after="20"/>
                    <w:ind w:left="20"/>
                    <w:jc w:val="both"/>
                    <w:rPr>
                      <w:b/>
                      <w:bCs/>
                      <w:sz w:val="28"/>
                      <w:szCs w:val="28"/>
                    </w:rPr>
                  </w:pPr>
                </w:p>
              </w:tc>
              <w:tc>
                <w:tcPr>
                  <w:tcW w:w="2730" w:type="dxa"/>
                  <w:gridSpan w:val="3"/>
                  <w:tcMar>
                    <w:top w:w="15" w:type="dxa"/>
                    <w:left w:w="15" w:type="dxa"/>
                    <w:bottom w:w="15" w:type="dxa"/>
                    <w:right w:w="15" w:type="dxa"/>
                  </w:tcMar>
                  <w:vAlign w:val="center"/>
                </w:tcPr>
                <w:p w14:paraId="38A1725A" w14:textId="68CD3E4E" w:rsidR="008537FA" w:rsidRPr="00FF3285" w:rsidRDefault="008537FA" w:rsidP="008537FA">
                  <w:pPr>
                    <w:spacing w:after="20"/>
                    <w:ind w:left="20"/>
                    <w:jc w:val="both"/>
                    <w:rPr>
                      <w:b/>
                      <w:bCs/>
                      <w:sz w:val="28"/>
                      <w:szCs w:val="28"/>
                    </w:rPr>
                  </w:pPr>
                  <w:r w:rsidRPr="00FF3285">
                    <w:rPr>
                      <w:b/>
                      <w:bCs/>
                      <w:color w:val="000000"/>
                      <w:sz w:val="28"/>
                      <w:szCs w:val="28"/>
                    </w:rPr>
                    <w:t>Расходы, связанные с прекращаемой деятельностью</w:t>
                  </w:r>
                </w:p>
              </w:tc>
            </w:tr>
            <w:tr w:rsidR="008537FA" w:rsidRPr="003C2FC4" w14:paraId="32C32B08" w14:textId="77777777" w:rsidTr="00271EB3">
              <w:trPr>
                <w:gridAfter w:val="2"/>
                <w:wAfter w:w="227" w:type="dxa"/>
                <w:trHeight w:val="30"/>
                <w:tblCellSpacing w:w="0" w:type="auto"/>
              </w:trPr>
              <w:tc>
                <w:tcPr>
                  <w:tcW w:w="1418" w:type="dxa"/>
                  <w:tcMar>
                    <w:top w:w="15" w:type="dxa"/>
                    <w:left w:w="15" w:type="dxa"/>
                    <w:bottom w:w="15" w:type="dxa"/>
                    <w:right w:w="15" w:type="dxa"/>
                  </w:tcMar>
                  <w:vAlign w:val="center"/>
                </w:tcPr>
                <w:p w14:paraId="13D2B29F" w14:textId="77777777" w:rsidR="008537FA" w:rsidRDefault="008537FA" w:rsidP="008537FA">
                  <w:pPr>
                    <w:spacing w:after="20"/>
                    <w:ind w:left="20"/>
                    <w:jc w:val="both"/>
                    <w:rPr>
                      <w:b/>
                      <w:bCs/>
                      <w:color w:val="000000"/>
                      <w:sz w:val="28"/>
                      <w:szCs w:val="28"/>
                    </w:rPr>
                  </w:pPr>
                  <w:r w:rsidRPr="00EC08C2">
                    <w:rPr>
                      <w:b/>
                      <w:bCs/>
                      <w:color w:val="000000"/>
                      <w:sz w:val="28"/>
                      <w:szCs w:val="28"/>
                    </w:rPr>
                    <w:t>7410</w:t>
                  </w:r>
                </w:p>
                <w:p w14:paraId="3E26A503" w14:textId="77777777" w:rsidR="008537FA" w:rsidRDefault="008537FA" w:rsidP="008537FA">
                  <w:pPr>
                    <w:spacing w:after="20"/>
                    <w:ind w:left="20"/>
                    <w:jc w:val="both"/>
                    <w:rPr>
                      <w:b/>
                      <w:bCs/>
                      <w:color w:val="000000"/>
                      <w:sz w:val="28"/>
                      <w:szCs w:val="28"/>
                    </w:rPr>
                  </w:pPr>
                </w:p>
                <w:p w14:paraId="542E4AE5" w14:textId="3DD2E73C" w:rsidR="008537FA" w:rsidRDefault="008537FA" w:rsidP="008537FA">
                  <w:pPr>
                    <w:spacing w:after="20"/>
                    <w:ind w:left="20"/>
                    <w:jc w:val="both"/>
                    <w:rPr>
                      <w:b/>
                      <w:bCs/>
                      <w:color w:val="000000"/>
                      <w:sz w:val="28"/>
                      <w:szCs w:val="28"/>
                    </w:rPr>
                  </w:pPr>
                  <w:r>
                    <w:rPr>
                      <w:b/>
                      <w:bCs/>
                      <w:color w:val="000000"/>
                      <w:sz w:val="28"/>
                      <w:szCs w:val="28"/>
                    </w:rPr>
                    <w:t>7500</w:t>
                  </w:r>
                </w:p>
                <w:p w14:paraId="789DA5C7" w14:textId="2EDE8AA8" w:rsidR="008537FA" w:rsidRDefault="008537FA" w:rsidP="008537FA">
                  <w:pPr>
                    <w:spacing w:after="20"/>
                    <w:ind w:left="20"/>
                    <w:jc w:val="both"/>
                    <w:rPr>
                      <w:b/>
                      <w:bCs/>
                      <w:color w:val="000000"/>
                      <w:sz w:val="28"/>
                      <w:szCs w:val="28"/>
                    </w:rPr>
                  </w:pPr>
                </w:p>
                <w:p w14:paraId="2A7A0CD0" w14:textId="274A451E" w:rsidR="008537FA" w:rsidRDefault="008537FA" w:rsidP="008537FA">
                  <w:pPr>
                    <w:spacing w:after="20"/>
                    <w:ind w:left="20"/>
                    <w:jc w:val="both"/>
                    <w:rPr>
                      <w:b/>
                      <w:bCs/>
                      <w:color w:val="000000"/>
                      <w:sz w:val="28"/>
                      <w:szCs w:val="28"/>
                    </w:rPr>
                  </w:pPr>
                </w:p>
                <w:p w14:paraId="674A5EE9" w14:textId="72DE30AE" w:rsidR="008537FA" w:rsidRDefault="008537FA" w:rsidP="008537FA">
                  <w:pPr>
                    <w:spacing w:after="20"/>
                    <w:ind w:left="20"/>
                    <w:jc w:val="both"/>
                    <w:rPr>
                      <w:b/>
                      <w:bCs/>
                      <w:color w:val="000000"/>
                      <w:sz w:val="28"/>
                      <w:szCs w:val="28"/>
                    </w:rPr>
                  </w:pPr>
                  <w:r>
                    <w:rPr>
                      <w:b/>
                      <w:bCs/>
                      <w:color w:val="000000"/>
                      <w:sz w:val="28"/>
                      <w:szCs w:val="28"/>
                    </w:rPr>
                    <w:t>7510</w:t>
                  </w:r>
                </w:p>
                <w:p w14:paraId="481776F3" w14:textId="76BD8D3D" w:rsidR="008537FA" w:rsidRDefault="008537FA" w:rsidP="008537FA">
                  <w:pPr>
                    <w:spacing w:after="20"/>
                    <w:jc w:val="both"/>
                    <w:rPr>
                      <w:b/>
                      <w:bCs/>
                      <w:sz w:val="28"/>
                      <w:szCs w:val="28"/>
                    </w:rPr>
                  </w:pPr>
                </w:p>
                <w:p w14:paraId="60E05D36" w14:textId="1A64CACB" w:rsidR="008537FA" w:rsidRDefault="008537FA" w:rsidP="008537FA">
                  <w:pPr>
                    <w:spacing w:after="20"/>
                    <w:ind w:left="20"/>
                    <w:jc w:val="both"/>
                    <w:rPr>
                      <w:b/>
                      <w:bCs/>
                      <w:sz w:val="28"/>
                      <w:szCs w:val="28"/>
                    </w:rPr>
                  </w:pPr>
                </w:p>
                <w:p w14:paraId="27C48FFC" w14:textId="3AD47FE7" w:rsidR="008537FA" w:rsidRDefault="008537FA" w:rsidP="008537FA">
                  <w:pPr>
                    <w:spacing w:after="20"/>
                    <w:ind w:left="20"/>
                    <w:jc w:val="both"/>
                    <w:rPr>
                      <w:b/>
                      <w:bCs/>
                      <w:sz w:val="28"/>
                      <w:szCs w:val="28"/>
                    </w:rPr>
                  </w:pPr>
                </w:p>
                <w:p w14:paraId="27393526" w14:textId="77777777" w:rsidR="008537FA" w:rsidRDefault="008537FA" w:rsidP="008537FA">
                  <w:pPr>
                    <w:spacing w:after="20"/>
                    <w:jc w:val="both"/>
                    <w:rPr>
                      <w:b/>
                      <w:bCs/>
                      <w:sz w:val="28"/>
                      <w:szCs w:val="28"/>
                    </w:rPr>
                  </w:pPr>
                </w:p>
                <w:p w14:paraId="49BBDA21" w14:textId="77777777" w:rsidR="008537FA" w:rsidRDefault="008537FA" w:rsidP="008537FA">
                  <w:pPr>
                    <w:spacing w:after="20"/>
                    <w:ind w:left="20"/>
                    <w:jc w:val="both"/>
                    <w:rPr>
                      <w:b/>
                      <w:bCs/>
                      <w:sz w:val="28"/>
                      <w:szCs w:val="28"/>
                    </w:rPr>
                  </w:pPr>
                </w:p>
                <w:p w14:paraId="0F7AA667" w14:textId="59CDB25E" w:rsidR="008537FA" w:rsidRPr="00EC08C2" w:rsidRDefault="008537FA" w:rsidP="008537FA">
                  <w:pPr>
                    <w:spacing w:after="20"/>
                    <w:jc w:val="both"/>
                    <w:rPr>
                      <w:b/>
                      <w:bCs/>
                      <w:sz w:val="28"/>
                      <w:szCs w:val="28"/>
                    </w:rPr>
                  </w:pPr>
                </w:p>
              </w:tc>
              <w:tc>
                <w:tcPr>
                  <w:tcW w:w="2730" w:type="dxa"/>
                  <w:gridSpan w:val="3"/>
                  <w:tcMar>
                    <w:top w:w="15" w:type="dxa"/>
                    <w:left w:w="15" w:type="dxa"/>
                    <w:bottom w:w="15" w:type="dxa"/>
                    <w:right w:w="15" w:type="dxa"/>
                  </w:tcMar>
                  <w:vAlign w:val="center"/>
                </w:tcPr>
                <w:p w14:paraId="7B59ED6A" w14:textId="77777777" w:rsidR="008537FA" w:rsidRDefault="008537FA" w:rsidP="008537FA">
                  <w:pPr>
                    <w:spacing w:after="20"/>
                    <w:ind w:left="20"/>
                    <w:jc w:val="both"/>
                    <w:rPr>
                      <w:b/>
                      <w:bCs/>
                      <w:color w:val="000000"/>
                      <w:sz w:val="28"/>
                      <w:szCs w:val="28"/>
                    </w:rPr>
                  </w:pPr>
                  <w:r w:rsidRPr="00EC08C2">
                    <w:rPr>
                      <w:b/>
                      <w:bCs/>
                      <w:color w:val="000000"/>
                      <w:sz w:val="28"/>
                      <w:szCs w:val="28"/>
                    </w:rPr>
                    <w:t>Расходы, связанные с прекращаемой деятельностью</w:t>
                  </w:r>
                </w:p>
                <w:p w14:paraId="04CCAE61" w14:textId="77777777" w:rsidR="008537FA" w:rsidRDefault="008537FA" w:rsidP="008537FA">
                  <w:pPr>
                    <w:spacing w:after="20"/>
                    <w:jc w:val="both"/>
                    <w:rPr>
                      <w:b/>
                      <w:bCs/>
                      <w:color w:val="000000"/>
                      <w:sz w:val="28"/>
                      <w:szCs w:val="28"/>
                    </w:rPr>
                  </w:pPr>
                </w:p>
                <w:p w14:paraId="2C081E0E" w14:textId="49577842" w:rsidR="008537FA" w:rsidRDefault="008537FA" w:rsidP="008537FA">
                  <w:pPr>
                    <w:spacing w:after="20"/>
                    <w:ind w:left="20"/>
                    <w:jc w:val="both"/>
                    <w:rPr>
                      <w:b/>
                      <w:bCs/>
                      <w:color w:val="000000"/>
                      <w:sz w:val="28"/>
                      <w:szCs w:val="28"/>
                    </w:rPr>
                  </w:pPr>
                  <w:r>
                    <w:rPr>
                      <w:b/>
                      <w:bCs/>
                      <w:color w:val="000000"/>
                      <w:sz w:val="28"/>
                      <w:szCs w:val="28"/>
                    </w:rPr>
                    <w:t>Расходы по корпоративному подоходному налогу</w:t>
                  </w:r>
                </w:p>
                <w:p w14:paraId="228AB828" w14:textId="3EC78E0E" w:rsidR="008537FA" w:rsidRDefault="008537FA" w:rsidP="008537FA">
                  <w:pPr>
                    <w:spacing w:after="20"/>
                    <w:ind w:left="20"/>
                    <w:jc w:val="both"/>
                    <w:rPr>
                      <w:b/>
                      <w:bCs/>
                      <w:color w:val="000000"/>
                      <w:sz w:val="28"/>
                      <w:szCs w:val="28"/>
                    </w:rPr>
                  </w:pPr>
                </w:p>
                <w:p w14:paraId="08A1796B" w14:textId="7EFA16FE" w:rsidR="008537FA" w:rsidRDefault="008537FA" w:rsidP="008537FA">
                  <w:pPr>
                    <w:spacing w:after="20"/>
                    <w:ind w:left="20"/>
                    <w:jc w:val="both"/>
                    <w:rPr>
                      <w:b/>
                      <w:bCs/>
                      <w:color w:val="000000"/>
                      <w:sz w:val="28"/>
                      <w:szCs w:val="28"/>
                    </w:rPr>
                  </w:pPr>
                  <w:r>
                    <w:rPr>
                      <w:b/>
                      <w:bCs/>
                      <w:color w:val="000000"/>
                      <w:sz w:val="28"/>
                      <w:szCs w:val="28"/>
                    </w:rPr>
                    <w:t>Расходы по корпоративному подоходному налогу</w:t>
                  </w:r>
                </w:p>
                <w:p w14:paraId="6F4E87F8" w14:textId="7D3B94EF" w:rsidR="008537FA" w:rsidRPr="00EC08C2" w:rsidRDefault="008537FA" w:rsidP="008537FA">
                  <w:pPr>
                    <w:spacing w:after="20"/>
                    <w:jc w:val="both"/>
                    <w:rPr>
                      <w:b/>
                      <w:bCs/>
                      <w:sz w:val="28"/>
                      <w:szCs w:val="28"/>
                    </w:rPr>
                  </w:pPr>
                </w:p>
              </w:tc>
            </w:tr>
            <w:tr w:rsidR="008537FA" w:rsidRPr="00943016" w14:paraId="2418CD9C" w14:textId="77777777" w:rsidTr="00271EB3">
              <w:trPr>
                <w:gridAfter w:val="3"/>
                <w:wAfter w:w="510" w:type="dxa"/>
                <w:trHeight w:val="30"/>
                <w:tblCellSpacing w:w="0" w:type="auto"/>
              </w:trPr>
              <w:tc>
                <w:tcPr>
                  <w:tcW w:w="3865" w:type="dxa"/>
                  <w:gridSpan w:val="3"/>
                  <w:tcMar>
                    <w:top w:w="15" w:type="dxa"/>
                    <w:left w:w="15" w:type="dxa"/>
                    <w:bottom w:w="15" w:type="dxa"/>
                    <w:right w:w="15" w:type="dxa"/>
                  </w:tcMar>
                  <w:vAlign w:val="center"/>
                </w:tcPr>
                <w:p w14:paraId="65525F24" w14:textId="77777777" w:rsidR="008537FA" w:rsidRPr="00943016" w:rsidRDefault="008537FA" w:rsidP="008537FA">
                  <w:pPr>
                    <w:pStyle w:val="af2"/>
                    <w:jc w:val="center"/>
                    <w:rPr>
                      <w:sz w:val="28"/>
                      <w:szCs w:val="28"/>
                    </w:rPr>
                  </w:pPr>
                  <w:r w:rsidRPr="00943016">
                    <w:rPr>
                      <w:sz w:val="28"/>
                      <w:szCs w:val="28"/>
                    </w:rPr>
                    <w:lastRenderedPageBreak/>
                    <w:t xml:space="preserve">Раздел 8. </w:t>
                  </w:r>
                  <w:r>
                    <w:rPr>
                      <w:sz w:val="28"/>
                      <w:szCs w:val="28"/>
                    </w:rPr>
                    <w:t>«</w:t>
                  </w:r>
                  <w:r w:rsidRPr="00943016">
                    <w:rPr>
                      <w:sz w:val="28"/>
                      <w:szCs w:val="28"/>
                    </w:rPr>
                    <w:t>Счета производственного учета</w:t>
                  </w:r>
                  <w:r>
                    <w:rPr>
                      <w:sz w:val="28"/>
                      <w:szCs w:val="28"/>
                    </w:rPr>
                    <w:t>»</w:t>
                  </w:r>
                </w:p>
              </w:tc>
            </w:tr>
            <w:tr w:rsidR="008537FA" w:rsidRPr="00943016" w14:paraId="3D5A7CD2" w14:textId="77777777" w:rsidTr="00271EB3">
              <w:trPr>
                <w:gridAfter w:val="3"/>
                <w:wAfter w:w="510" w:type="dxa"/>
                <w:trHeight w:val="30"/>
                <w:tblCellSpacing w:w="0" w:type="auto"/>
              </w:trPr>
              <w:tc>
                <w:tcPr>
                  <w:tcW w:w="1985" w:type="dxa"/>
                  <w:gridSpan w:val="2"/>
                  <w:tcMar>
                    <w:top w:w="15" w:type="dxa"/>
                    <w:left w:w="15" w:type="dxa"/>
                    <w:bottom w:w="15" w:type="dxa"/>
                    <w:right w:w="15" w:type="dxa"/>
                  </w:tcMar>
                  <w:vAlign w:val="center"/>
                </w:tcPr>
                <w:p w14:paraId="669491DE" w14:textId="77777777" w:rsidR="008537FA" w:rsidRPr="00943016" w:rsidRDefault="008537FA" w:rsidP="008537FA">
                  <w:pPr>
                    <w:pStyle w:val="af2"/>
                    <w:rPr>
                      <w:sz w:val="28"/>
                      <w:szCs w:val="28"/>
                    </w:rPr>
                  </w:pPr>
                  <w:r w:rsidRPr="00943016">
                    <w:rPr>
                      <w:sz w:val="28"/>
                      <w:szCs w:val="28"/>
                    </w:rPr>
                    <w:t>8100</w:t>
                  </w:r>
                </w:p>
              </w:tc>
              <w:tc>
                <w:tcPr>
                  <w:tcW w:w="1880" w:type="dxa"/>
                  <w:tcMar>
                    <w:top w:w="15" w:type="dxa"/>
                    <w:left w:w="15" w:type="dxa"/>
                    <w:bottom w:w="15" w:type="dxa"/>
                    <w:right w:w="15" w:type="dxa"/>
                  </w:tcMar>
                  <w:vAlign w:val="center"/>
                </w:tcPr>
                <w:p w14:paraId="6CACD454" w14:textId="77777777" w:rsidR="008537FA" w:rsidRPr="00943016" w:rsidRDefault="008537FA" w:rsidP="008537FA">
                  <w:pPr>
                    <w:pStyle w:val="af2"/>
                    <w:rPr>
                      <w:sz w:val="28"/>
                      <w:szCs w:val="28"/>
                    </w:rPr>
                  </w:pPr>
                  <w:r w:rsidRPr="00943016">
                    <w:rPr>
                      <w:sz w:val="28"/>
                      <w:szCs w:val="28"/>
                    </w:rPr>
                    <w:t>Основное производство</w:t>
                  </w:r>
                </w:p>
              </w:tc>
            </w:tr>
            <w:tr w:rsidR="008537FA" w:rsidRPr="00943016" w14:paraId="5389004A" w14:textId="77777777" w:rsidTr="00271EB3">
              <w:trPr>
                <w:gridAfter w:val="3"/>
                <w:wAfter w:w="510" w:type="dxa"/>
                <w:trHeight w:val="30"/>
                <w:tblCellSpacing w:w="0" w:type="auto"/>
              </w:trPr>
              <w:tc>
                <w:tcPr>
                  <w:tcW w:w="1985" w:type="dxa"/>
                  <w:gridSpan w:val="2"/>
                  <w:tcMar>
                    <w:top w:w="15" w:type="dxa"/>
                    <w:left w:w="15" w:type="dxa"/>
                    <w:bottom w:w="15" w:type="dxa"/>
                    <w:right w:w="15" w:type="dxa"/>
                  </w:tcMar>
                  <w:vAlign w:val="center"/>
                </w:tcPr>
                <w:p w14:paraId="53736A1E" w14:textId="77777777" w:rsidR="008537FA" w:rsidRPr="00943016" w:rsidRDefault="008537FA" w:rsidP="008537FA">
                  <w:pPr>
                    <w:pStyle w:val="af2"/>
                    <w:rPr>
                      <w:sz w:val="28"/>
                      <w:szCs w:val="28"/>
                    </w:rPr>
                  </w:pPr>
                  <w:r w:rsidRPr="00943016">
                    <w:rPr>
                      <w:sz w:val="28"/>
                      <w:szCs w:val="28"/>
                    </w:rPr>
                    <w:t>8110</w:t>
                  </w:r>
                </w:p>
              </w:tc>
              <w:tc>
                <w:tcPr>
                  <w:tcW w:w="1880" w:type="dxa"/>
                  <w:tcMar>
                    <w:top w:w="15" w:type="dxa"/>
                    <w:left w:w="15" w:type="dxa"/>
                    <w:bottom w:w="15" w:type="dxa"/>
                    <w:right w:w="15" w:type="dxa"/>
                  </w:tcMar>
                  <w:vAlign w:val="center"/>
                </w:tcPr>
                <w:p w14:paraId="0DBAD4F9" w14:textId="77777777" w:rsidR="008537FA" w:rsidRPr="00943016" w:rsidRDefault="008537FA" w:rsidP="008537FA">
                  <w:pPr>
                    <w:pStyle w:val="af2"/>
                    <w:rPr>
                      <w:sz w:val="28"/>
                      <w:szCs w:val="28"/>
                    </w:rPr>
                  </w:pPr>
                  <w:r w:rsidRPr="00943016">
                    <w:rPr>
                      <w:sz w:val="28"/>
                      <w:szCs w:val="28"/>
                    </w:rPr>
                    <w:t>Основное производство</w:t>
                  </w:r>
                </w:p>
              </w:tc>
            </w:tr>
            <w:tr w:rsidR="008537FA" w:rsidRPr="00943016" w14:paraId="73A22695" w14:textId="77777777" w:rsidTr="00271EB3">
              <w:trPr>
                <w:gridAfter w:val="3"/>
                <w:wAfter w:w="510" w:type="dxa"/>
                <w:trHeight w:val="30"/>
                <w:tblCellSpacing w:w="0" w:type="auto"/>
              </w:trPr>
              <w:tc>
                <w:tcPr>
                  <w:tcW w:w="1985" w:type="dxa"/>
                  <w:gridSpan w:val="2"/>
                  <w:tcMar>
                    <w:top w:w="15" w:type="dxa"/>
                    <w:left w:w="15" w:type="dxa"/>
                    <w:bottom w:w="15" w:type="dxa"/>
                    <w:right w:w="15" w:type="dxa"/>
                  </w:tcMar>
                  <w:vAlign w:val="center"/>
                </w:tcPr>
                <w:p w14:paraId="49DCFAB0" w14:textId="77777777" w:rsidR="008537FA" w:rsidRPr="00943016" w:rsidRDefault="008537FA" w:rsidP="008537FA">
                  <w:pPr>
                    <w:pStyle w:val="af2"/>
                    <w:rPr>
                      <w:sz w:val="28"/>
                      <w:szCs w:val="28"/>
                    </w:rPr>
                  </w:pPr>
                  <w:r w:rsidRPr="00943016">
                    <w:rPr>
                      <w:sz w:val="28"/>
                      <w:szCs w:val="28"/>
                    </w:rPr>
                    <w:t>8200</w:t>
                  </w:r>
                </w:p>
              </w:tc>
              <w:tc>
                <w:tcPr>
                  <w:tcW w:w="1880" w:type="dxa"/>
                  <w:tcMar>
                    <w:top w:w="15" w:type="dxa"/>
                    <w:left w:w="15" w:type="dxa"/>
                    <w:bottom w:w="15" w:type="dxa"/>
                    <w:right w:w="15" w:type="dxa"/>
                  </w:tcMar>
                  <w:vAlign w:val="center"/>
                </w:tcPr>
                <w:p w14:paraId="3D8A09AE" w14:textId="77777777" w:rsidR="008537FA" w:rsidRPr="00943016" w:rsidRDefault="008537FA" w:rsidP="008537FA">
                  <w:pPr>
                    <w:pStyle w:val="af2"/>
                    <w:rPr>
                      <w:sz w:val="28"/>
                      <w:szCs w:val="28"/>
                    </w:rPr>
                  </w:pPr>
                  <w:r w:rsidRPr="00943016">
                    <w:rPr>
                      <w:sz w:val="28"/>
                      <w:szCs w:val="28"/>
                    </w:rPr>
                    <w:t>Полуфабрикаты собственного производства</w:t>
                  </w:r>
                </w:p>
              </w:tc>
            </w:tr>
            <w:tr w:rsidR="008537FA" w:rsidRPr="00943016" w14:paraId="33904EB4" w14:textId="77777777" w:rsidTr="00271EB3">
              <w:trPr>
                <w:gridAfter w:val="3"/>
                <w:wAfter w:w="510" w:type="dxa"/>
                <w:trHeight w:val="30"/>
                <w:tblCellSpacing w:w="0" w:type="auto"/>
              </w:trPr>
              <w:tc>
                <w:tcPr>
                  <w:tcW w:w="1985" w:type="dxa"/>
                  <w:gridSpan w:val="2"/>
                  <w:tcMar>
                    <w:top w:w="15" w:type="dxa"/>
                    <w:left w:w="15" w:type="dxa"/>
                    <w:bottom w:w="15" w:type="dxa"/>
                    <w:right w:w="15" w:type="dxa"/>
                  </w:tcMar>
                  <w:vAlign w:val="center"/>
                </w:tcPr>
                <w:p w14:paraId="2EAF222F" w14:textId="77777777" w:rsidR="008537FA" w:rsidRPr="00943016" w:rsidRDefault="008537FA" w:rsidP="008537FA">
                  <w:pPr>
                    <w:pStyle w:val="af2"/>
                    <w:rPr>
                      <w:sz w:val="28"/>
                      <w:szCs w:val="28"/>
                    </w:rPr>
                  </w:pPr>
                  <w:r w:rsidRPr="00943016">
                    <w:rPr>
                      <w:sz w:val="28"/>
                      <w:szCs w:val="28"/>
                    </w:rPr>
                    <w:t>8210</w:t>
                  </w:r>
                </w:p>
              </w:tc>
              <w:tc>
                <w:tcPr>
                  <w:tcW w:w="1880" w:type="dxa"/>
                  <w:tcMar>
                    <w:top w:w="15" w:type="dxa"/>
                    <w:left w:w="15" w:type="dxa"/>
                    <w:bottom w:w="15" w:type="dxa"/>
                    <w:right w:w="15" w:type="dxa"/>
                  </w:tcMar>
                  <w:vAlign w:val="center"/>
                </w:tcPr>
                <w:p w14:paraId="0FBF28E3" w14:textId="77777777" w:rsidR="008537FA" w:rsidRPr="00943016" w:rsidRDefault="008537FA" w:rsidP="008537FA">
                  <w:pPr>
                    <w:pStyle w:val="af2"/>
                    <w:rPr>
                      <w:sz w:val="28"/>
                      <w:szCs w:val="28"/>
                    </w:rPr>
                  </w:pPr>
                  <w:r w:rsidRPr="00943016">
                    <w:rPr>
                      <w:sz w:val="28"/>
                      <w:szCs w:val="28"/>
                    </w:rPr>
                    <w:t>Полуфабрикаты собственного производства</w:t>
                  </w:r>
                </w:p>
              </w:tc>
            </w:tr>
            <w:tr w:rsidR="008537FA" w:rsidRPr="00943016" w14:paraId="134F7B41" w14:textId="77777777" w:rsidTr="00271EB3">
              <w:trPr>
                <w:gridAfter w:val="3"/>
                <w:wAfter w:w="510" w:type="dxa"/>
                <w:trHeight w:val="30"/>
                <w:tblCellSpacing w:w="0" w:type="auto"/>
              </w:trPr>
              <w:tc>
                <w:tcPr>
                  <w:tcW w:w="1985" w:type="dxa"/>
                  <w:gridSpan w:val="2"/>
                  <w:tcMar>
                    <w:top w:w="15" w:type="dxa"/>
                    <w:left w:w="15" w:type="dxa"/>
                    <w:bottom w:w="15" w:type="dxa"/>
                    <w:right w:w="15" w:type="dxa"/>
                  </w:tcMar>
                  <w:vAlign w:val="center"/>
                </w:tcPr>
                <w:p w14:paraId="422818BF" w14:textId="77777777" w:rsidR="008537FA" w:rsidRPr="00943016" w:rsidRDefault="008537FA" w:rsidP="008537FA">
                  <w:pPr>
                    <w:pStyle w:val="af2"/>
                    <w:rPr>
                      <w:sz w:val="28"/>
                      <w:szCs w:val="28"/>
                    </w:rPr>
                  </w:pPr>
                  <w:r w:rsidRPr="00943016">
                    <w:rPr>
                      <w:sz w:val="28"/>
                      <w:szCs w:val="28"/>
                    </w:rPr>
                    <w:t>8300</w:t>
                  </w:r>
                </w:p>
              </w:tc>
              <w:tc>
                <w:tcPr>
                  <w:tcW w:w="1880" w:type="dxa"/>
                  <w:tcMar>
                    <w:top w:w="15" w:type="dxa"/>
                    <w:left w:w="15" w:type="dxa"/>
                    <w:bottom w:w="15" w:type="dxa"/>
                    <w:right w:w="15" w:type="dxa"/>
                  </w:tcMar>
                  <w:vAlign w:val="center"/>
                </w:tcPr>
                <w:p w14:paraId="174A2A8F" w14:textId="77777777" w:rsidR="008537FA" w:rsidRPr="00943016" w:rsidRDefault="008537FA" w:rsidP="008537FA">
                  <w:pPr>
                    <w:pStyle w:val="af2"/>
                    <w:rPr>
                      <w:sz w:val="28"/>
                      <w:szCs w:val="28"/>
                    </w:rPr>
                  </w:pPr>
                  <w:r w:rsidRPr="00943016">
                    <w:rPr>
                      <w:sz w:val="28"/>
                      <w:szCs w:val="28"/>
                    </w:rPr>
                    <w:t>Вспомогательные производства</w:t>
                  </w:r>
                </w:p>
              </w:tc>
            </w:tr>
            <w:tr w:rsidR="008537FA" w:rsidRPr="00943016" w14:paraId="6409F548" w14:textId="77777777" w:rsidTr="00271EB3">
              <w:trPr>
                <w:gridAfter w:val="3"/>
                <w:wAfter w:w="510" w:type="dxa"/>
                <w:trHeight w:val="30"/>
                <w:tblCellSpacing w:w="0" w:type="auto"/>
              </w:trPr>
              <w:tc>
                <w:tcPr>
                  <w:tcW w:w="1985" w:type="dxa"/>
                  <w:gridSpan w:val="2"/>
                  <w:tcMar>
                    <w:top w:w="15" w:type="dxa"/>
                    <w:left w:w="15" w:type="dxa"/>
                    <w:bottom w:w="15" w:type="dxa"/>
                    <w:right w:w="15" w:type="dxa"/>
                  </w:tcMar>
                  <w:vAlign w:val="center"/>
                </w:tcPr>
                <w:p w14:paraId="6B383524" w14:textId="77777777" w:rsidR="008537FA" w:rsidRPr="00943016" w:rsidRDefault="008537FA" w:rsidP="008537FA">
                  <w:pPr>
                    <w:pStyle w:val="af2"/>
                    <w:rPr>
                      <w:sz w:val="28"/>
                      <w:szCs w:val="28"/>
                    </w:rPr>
                  </w:pPr>
                  <w:r w:rsidRPr="00943016">
                    <w:rPr>
                      <w:sz w:val="28"/>
                      <w:szCs w:val="28"/>
                    </w:rPr>
                    <w:t>8310</w:t>
                  </w:r>
                </w:p>
              </w:tc>
              <w:tc>
                <w:tcPr>
                  <w:tcW w:w="1880" w:type="dxa"/>
                  <w:tcMar>
                    <w:top w:w="15" w:type="dxa"/>
                    <w:left w:w="15" w:type="dxa"/>
                    <w:bottom w:w="15" w:type="dxa"/>
                    <w:right w:w="15" w:type="dxa"/>
                  </w:tcMar>
                  <w:vAlign w:val="center"/>
                </w:tcPr>
                <w:p w14:paraId="665B9FAF" w14:textId="77777777" w:rsidR="008537FA" w:rsidRPr="00943016" w:rsidRDefault="008537FA" w:rsidP="008537FA">
                  <w:pPr>
                    <w:pStyle w:val="af2"/>
                    <w:rPr>
                      <w:sz w:val="28"/>
                      <w:szCs w:val="28"/>
                    </w:rPr>
                  </w:pPr>
                  <w:r w:rsidRPr="00943016">
                    <w:rPr>
                      <w:sz w:val="28"/>
                      <w:szCs w:val="28"/>
                    </w:rPr>
                    <w:t>Вспомогательные производства</w:t>
                  </w:r>
                </w:p>
              </w:tc>
            </w:tr>
            <w:tr w:rsidR="008537FA" w:rsidRPr="00943016" w14:paraId="7A104F48" w14:textId="77777777" w:rsidTr="00271EB3">
              <w:trPr>
                <w:gridAfter w:val="3"/>
                <w:wAfter w:w="510" w:type="dxa"/>
                <w:trHeight w:val="30"/>
                <w:tblCellSpacing w:w="0" w:type="auto"/>
              </w:trPr>
              <w:tc>
                <w:tcPr>
                  <w:tcW w:w="1985" w:type="dxa"/>
                  <w:gridSpan w:val="2"/>
                  <w:tcMar>
                    <w:top w:w="15" w:type="dxa"/>
                    <w:left w:w="15" w:type="dxa"/>
                    <w:bottom w:w="15" w:type="dxa"/>
                    <w:right w:w="15" w:type="dxa"/>
                  </w:tcMar>
                  <w:vAlign w:val="center"/>
                </w:tcPr>
                <w:p w14:paraId="6D13BCE5" w14:textId="77777777" w:rsidR="008537FA" w:rsidRPr="00943016" w:rsidRDefault="008537FA" w:rsidP="008537FA">
                  <w:pPr>
                    <w:pStyle w:val="af2"/>
                    <w:rPr>
                      <w:sz w:val="28"/>
                      <w:szCs w:val="28"/>
                    </w:rPr>
                  </w:pPr>
                  <w:r w:rsidRPr="00943016">
                    <w:rPr>
                      <w:sz w:val="28"/>
                      <w:szCs w:val="28"/>
                    </w:rPr>
                    <w:t>8400</w:t>
                  </w:r>
                </w:p>
              </w:tc>
              <w:tc>
                <w:tcPr>
                  <w:tcW w:w="1880" w:type="dxa"/>
                  <w:tcMar>
                    <w:top w:w="15" w:type="dxa"/>
                    <w:left w:w="15" w:type="dxa"/>
                    <w:bottom w:w="15" w:type="dxa"/>
                    <w:right w:w="15" w:type="dxa"/>
                  </w:tcMar>
                  <w:vAlign w:val="center"/>
                </w:tcPr>
                <w:p w14:paraId="2942930E" w14:textId="77777777" w:rsidR="008537FA" w:rsidRPr="00943016" w:rsidRDefault="008537FA" w:rsidP="008537FA">
                  <w:pPr>
                    <w:pStyle w:val="af2"/>
                    <w:rPr>
                      <w:sz w:val="28"/>
                      <w:szCs w:val="28"/>
                    </w:rPr>
                  </w:pPr>
                  <w:r w:rsidRPr="00943016">
                    <w:rPr>
                      <w:sz w:val="28"/>
                      <w:szCs w:val="28"/>
                    </w:rPr>
                    <w:t>Накладные расходы</w:t>
                  </w:r>
                </w:p>
              </w:tc>
            </w:tr>
            <w:tr w:rsidR="008537FA" w:rsidRPr="00943016" w14:paraId="64C2A86F" w14:textId="77777777" w:rsidTr="00271EB3">
              <w:trPr>
                <w:gridAfter w:val="3"/>
                <w:wAfter w:w="510" w:type="dxa"/>
                <w:trHeight w:val="30"/>
                <w:tblCellSpacing w:w="0" w:type="auto"/>
              </w:trPr>
              <w:tc>
                <w:tcPr>
                  <w:tcW w:w="1985" w:type="dxa"/>
                  <w:gridSpan w:val="2"/>
                  <w:tcMar>
                    <w:top w:w="15" w:type="dxa"/>
                    <w:left w:w="15" w:type="dxa"/>
                    <w:bottom w:w="15" w:type="dxa"/>
                    <w:right w:w="15" w:type="dxa"/>
                  </w:tcMar>
                  <w:vAlign w:val="center"/>
                </w:tcPr>
                <w:p w14:paraId="5EBE7D22" w14:textId="77777777" w:rsidR="008537FA" w:rsidRPr="00943016" w:rsidRDefault="008537FA" w:rsidP="008537FA">
                  <w:pPr>
                    <w:pStyle w:val="af2"/>
                    <w:rPr>
                      <w:sz w:val="28"/>
                      <w:szCs w:val="28"/>
                    </w:rPr>
                  </w:pPr>
                  <w:r w:rsidRPr="00943016">
                    <w:rPr>
                      <w:sz w:val="28"/>
                      <w:szCs w:val="28"/>
                    </w:rPr>
                    <w:t>8410</w:t>
                  </w:r>
                </w:p>
              </w:tc>
              <w:tc>
                <w:tcPr>
                  <w:tcW w:w="1880" w:type="dxa"/>
                  <w:tcMar>
                    <w:top w:w="15" w:type="dxa"/>
                    <w:left w:w="15" w:type="dxa"/>
                    <w:bottom w:w="15" w:type="dxa"/>
                    <w:right w:w="15" w:type="dxa"/>
                  </w:tcMar>
                  <w:vAlign w:val="center"/>
                </w:tcPr>
                <w:p w14:paraId="4CD3647B" w14:textId="77777777" w:rsidR="008537FA" w:rsidRPr="00943016" w:rsidRDefault="008537FA" w:rsidP="008537FA">
                  <w:pPr>
                    <w:pStyle w:val="af2"/>
                    <w:rPr>
                      <w:sz w:val="28"/>
                      <w:szCs w:val="28"/>
                    </w:rPr>
                  </w:pPr>
                  <w:r w:rsidRPr="00943016">
                    <w:rPr>
                      <w:sz w:val="28"/>
                      <w:szCs w:val="28"/>
                    </w:rPr>
                    <w:t>Накладные расходы</w:t>
                  </w:r>
                </w:p>
              </w:tc>
            </w:tr>
          </w:tbl>
          <w:p w14:paraId="1D3CFB76" w14:textId="77777777" w:rsidR="008537FA" w:rsidRPr="00143335" w:rsidRDefault="008537FA" w:rsidP="008537FA">
            <w:pPr>
              <w:pStyle w:val="3"/>
              <w:ind w:firstLine="744"/>
              <w:jc w:val="both"/>
              <w:outlineLvl w:val="2"/>
              <w:rPr>
                <w:rFonts w:ascii="Times New Roman" w:eastAsia="Times New Roman" w:hAnsi="Times New Roman" w:cs="Times New Roman"/>
                <w:color w:val="auto"/>
                <w:sz w:val="28"/>
                <w:szCs w:val="28"/>
              </w:rPr>
            </w:pPr>
          </w:p>
        </w:tc>
        <w:tc>
          <w:tcPr>
            <w:tcW w:w="3119" w:type="dxa"/>
            <w:tcBorders>
              <w:top w:val="single" w:sz="4" w:space="0" w:color="auto"/>
              <w:left w:val="single" w:sz="4" w:space="0" w:color="auto"/>
              <w:bottom w:val="single" w:sz="4" w:space="0" w:color="auto"/>
              <w:right w:val="single" w:sz="4" w:space="0" w:color="auto"/>
            </w:tcBorders>
          </w:tcPr>
          <w:p w14:paraId="3864BCD0" w14:textId="77777777" w:rsidR="008537FA" w:rsidRDefault="008537FA" w:rsidP="00177818">
            <w:pPr>
              <w:widowControl w:val="0"/>
              <w:jc w:val="both"/>
              <w:rPr>
                <w:sz w:val="28"/>
                <w:szCs w:val="28"/>
              </w:rPr>
            </w:pPr>
          </w:p>
          <w:p w14:paraId="68F2F9AC" w14:textId="77777777" w:rsidR="00177818" w:rsidRDefault="00177818" w:rsidP="00177818">
            <w:pPr>
              <w:widowControl w:val="0"/>
              <w:jc w:val="both"/>
              <w:rPr>
                <w:sz w:val="28"/>
                <w:szCs w:val="28"/>
              </w:rPr>
            </w:pPr>
          </w:p>
          <w:p w14:paraId="4492B648" w14:textId="77777777" w:rsidR="00177818" w:rsidRDefault="00177818" w:rsidP="00177818">
            <w:pPr>
              <w:widowControl w:val="0"/>
              <w:jc w:val="both"/>
              <w:rPr>
                <w:sz w:val="28"/>
                <w:szCs w:val="28"/>
              </w:rPr>
            </w:pPr>
          </w:p>
          <w:p w14:paraId="640EE1E3" w14:textId="77777777" w:rsidR="00177818" w:rsidRDefault="00177818" w:rsidP="00177818">
            <w:pPr>
              <w:widowControl w:val="0"/>
              <w:jc w:val="both"/>
              <w:rPr>
                <w:sz w:val="28"/>
                <w:szCs w:val="28"/>
              </w:rPr>
            </w:pPr>
          </w:p>
          <w:p w14:paraId="5F0F00C5" w14:textId="77777777" w:rsidR="00177818" w:rsidRDefault="00177818" w:rsidP="00177818">
            <w:pPr>
              <w:widowControl w:val="0"/>
              <w:jc w:val="both"/>
              <w:rPr>
                <w:sz w:val="28"/>
                <w:szCs w:val="28"/>
              </w:rPr>
            </w:pPr>
          </w:p>
          <w:p w14:paraId="78EC0FC1" w14:textId="77777777" w:rsidR="00177818" w:rsidRDefault="00177818" w:rsidP="00177818">
            <w:pPr>
              <w:widowControl w:val="0"/>
              <w:jc w:val="both"/>
              <w:rPr>
                <w:sz w:val="28"/>
                <w:szCs w:val="28"/>
              </w:rPr>
            </w:pPr>
          </w:p>
          <w:p w14:paraId="18488052" w14:textId="77777777" w:rsidR="00177818" w:rsidRDefault="00177818" w:rsidP="00177818">
            <w:pPr>
              <w:widowControl w:val="0"/>
              <w:jc w:val="both"/>
              <w:rPr>
                <w:sz w:val="28"/>
                <w:szCs w:val="28"/>
              </w:rPr>
            </w:pPr>
          </w:p>
          <w:p w14:paraId="426CF11F" w14:textId="77777777" w:rsidR="00177818" w:rsidRDefault="00177818" w:rsidP="00177818">
            <w:pPr>
              <w:widowControl w:val="0"/>
              <w:jc w:val="both"/>
              <w:rPr>
                <w:sz w:val="28"/>
                <w:szCs w:val="28"/>
              </w:rPr>
            </w:pPr>
          </w:p>
          <w:p w14:paraId="6EC76716" w14:textId="77777777" w:rsidR="00177818" w:rsidRDefault="00177818" w:rsidP="00177818">
            <w:pPr>
              <w:widowControl w:val="0"/>
              <w:jc w:val="both"/>
              <w:rPr>
                <w:sz w:val="28"/>
                <w:szCs w:val="28"/>
              </w:rPr>
            </w:pPr>
          </w:p>
          <w:p w14:paraId="65DFEB1D" w14:textId="77777777" w:rsidR="00177818" w:rsidRDefault="00177818" w:rsidP="00177818">
            <w:pPr>
              <w:widowControl w:val="0"/>
              <w:jc w:val="both"/>
              <w:rPr>
                <w:sz w:val="28"/>
                <w:szCs w:val="28"/>
              </w:rPr>
            </w:pPr>
          </w:p>
          <w:p w14:paraId="22BB4307" w14:textId="77777777" w:rsidR="00177818" w:rsidRDefault="00177818" w:rsidP="00177818">
            <w:pPr>
              <w:widowControl w:val="0"/>
              <w:jc w:val="both"/>
              <w:rPr>
                <w:sz w:val="28"/>
                <w:szCs w:val="28"/>
              </w:rPr>
            </w:pPr>
          </w:p>
          <w:p w14:paraId="7FB40253" w14:textId="77777777" w:rsidR="00177818" w:rsidRDefault="00177818" w:rsidP="00177818">
            <w:pPr>
              <w:widowControl w:val="0"/>
              <w:jc w:val="both"/>
              <w:rPr>
                <w:sz w:val="28"/>
                <w:szCs w:val="28"/>
              </w:rPr>
            </w:pPr>
          </w:p>
          <w:p w14:paraId="6199B8DF" w14:textId="77777777" w:rsidR="00177818" w:rsidRDefault="00177818" w:rsidP="00177818">
            <w:pPr>
              <w:widowControl w:val="0"/>
              <w:jc w:val="both"/>
              <w:rPr>
                <w:sz w:val="28"/>
                <w:szCs w:val="28"/>
              </w:rPr>
            </w:pPr>
          </w:p>
          <w:p w14:paraId="44B98E06" w14:textId="77777777" w:rsidR="00177818" w:rsidRDefault="00177818" w:rsidP="00177818">
            <w:pPr>
              <w:widowControl w:val="0"/>
              <w:jc w:val="both"/>
              <w:rPr>
                <w:sz w:val="28"/>
                <w:szCs w:val="28"/>
              </w:rPr>
            </w:pPr>
          </w:p>
          <w:p w14:paraId="5FB6A81D" w14:textId="77777777" w:rsidR="00177818" w:rsidRDefault="00177818" w:rsidP="00177818">
            <w:pPr>
              <w:widowControl w:val="0"/>
              <w:jc w:val="both"/>
              <w:rPr>
                <w:sz w:val="28"/>
                <w:szCs w:val="28"/>
              </w:rPr>
            </w:pPr>
          </w:p>
          <w:p w14:paraId="5B31AD41" w14:textId="77777777" w:rsidR="00177818" w:rsidRDefault="00177818" w:rsidP="00177818">
            <w:pPr>
              <w:widowControl w:val="0"/>
              <w:jc w:val="both"/>
              <w:rPr>
                <w:sz w:val="28"/>
                <w:szCs w:val="28"/>
              </w:rPr>
            </w:pPr>
          </w:p>
          <w:p w14:paraId="28C7092C" w14:textId="77777777" w:rsidR="00177818" w:rsidRDefault="00177818" w:rsidP="00177818">
            <w:pPr>
              <w:widowControl w:val="0"/>
              <w:jc w:val="both"/>
              <w:rPr>
                <w:sz w:val="28"/>
                <w:szCs w:val="28"/>
              </w:rPr>
            </w:pPr>
          </w:p>
          <w:p w14:paraId="001E97A4" w14:textId="77777777" w:rsidR="00177818" w:rsidRDefault="00177818" w:rsidP="00177818">
            <w:pPr>
              <w:widowControl w:val="0"/>
              <w:jc w:val="both"/>
              <w:rPr>
                <w:sz w:val="28"/>
                <w:szCs w:val="28"/>
              </w:rPr>
            </w:pPr>
          </w:p>
          <w:p w14:paraId="5510D6DD" w14:textId="77777777" w:rsidR="00177818" w:rsidRDefault="00177818" w:rsidP="00177818">
            <w:pPr>
              <w:widowControl w:val="0"/>
              <w:jc w:val="both"/>
              <w:rPr>
                <w:sz w:val="28"/>
                <w:szCs w:val="28"/>
              </w:rPr>
            </w:pPr>
          </w:p>
          <w:p w14:paraId="321AE0A8" w14:textId="77777777" w:rsidR="00177818" w:rsidRDefault="00177818" w:rsidP="00177818">
            <w:pPr>
              <w:widowControl w:val="0"/>
              <w:jc w:val="both"/>
              <w:rPr>
                <w:sz w:val="28"/>
                <w:szCs w:val="28"/>
              </w:rPr>
            </w:pPr>
          </w:p>
          <w:p w14:paraId="6A8D6AFF" w14:textId="77777777" w:rsidR="00177818" w:rsidRDefault="00177818" w:rsidP="00177818">
            <w:pPr>
              <w:widowControl w:val="0"/>
              <w:jc w:val="both"/>
              <w:rPr>
                <w:sz w:val="28"/>
                <w:szCs w:val="28"/>
              </w:rPr>
            </w:pPr>
          </w:p>
          <w:p w14:paraId="3A21E3CA" w14:textId="77777777" w:rsidR="00177818" w:rsidRDefault="00177818" w:rsidP="00177818">
            <w:pPr>
              <w:widowControl w:val="0"/>
              <w:jc w:val="both"/>
              <w:rPr>
                <w:sz w:val="28"/>
                <w:szCs w:val="28"/>
              </w:rPr>
            </w:pPr>
          </w:p>
          <w:p w14:paraId="67ED6A78" w14:textId="77777777" w:rsidR="00177818" w:rsidRDefault="00177818" w:rsidP="00177818">
            <w:pPr>
              <w:widowControl w:val="0"/>
              <w:jc w:val="both"/>
              <w:rPr>
                <w:sz w:val="28"/>
                <w:szCs w:val="28"/>
              </w:rPr>
            </w:pPr>
          </w:p>
          <w:p w14:paraId="040E3BA8" w14:textId="77777777" w:rsidR="00177818" w:rsidRDefault="00177818" w:rsidP="00177818">
            <w:pPr>
              <w:widowControl w:val="0"/>
              <w:jc w:val="both"/>
              <w:rPr>
                <w:sz w:val="28"/>
                <w:szCs w:val="28"/>
              </w:rPr>
            </w:pPr>
          </w:p>
          <w:p w14:paraId="4ED50944" w14:textId="77777777" w:rsidR="00177818" w:rsidRDefault="00177818" w:rsidP="00177818">
            <w:pPr>
              <w:widowControl w:val="0"/>
              <w:jc w:val="both"/>
              <w:rPr>
                <w:sz w:val="28"/>
                <w:szCs w:val="28"/>
              </w:rPr>
            </w:pPr>
          </w:p>
          <w:p w14:paraId="42FC2CA0" w14:textId="77777777" w:rsidR="00177818" w:rsidRDefault="00177818" w:rsidP="00177818">
            <w:pPr>
              <w:widowControl w:val="0"/>
              <w:jc w:val="both"/>
              <w:rPr>
                <w:sz w:val="28"/>
                <w:szCs w:val="28"/>
              </w:rPr>
            </w:pPr>
          </w:p>
          <w:p w14:paraId="04E3C4FD" w14:textId="77777777" w:rsidR="00177818" w:rsidRDefault="00177818" w:rsidP="00177818">
            <w:pPr>
              <w:widowControl w:val="0"/>
              <w:jc w:val="both"/>
              <w:rPr>
                <w:sz w:val="28"/>
                <w:szCs w:val="28"/>
              </w:rPr>
            </w:pPr>
          </w:p>
          <w:p w14:paraId="38C6069D" w14:textId="77777777" w:rsidR="00177818" w:rsidRDefault="00177818" w:rsidP="00177818">
            <w:pPr>
              <w:widowControl w:val="0"/>
              <w:jc w:val="both"/>
              <w:rPr>
                <w:sz w:val="28"/>
                <w:szCs w:val="28"/>
              </w:rPr>
            </w:pPr>
          </w:p>
          <w:p w14:paraId="1D181E5A" w14:textId="77777777" w:rsidR="00177818" w:rsidRDefault="00177818" w:rsidP="00177818">
            <w:pPr>
              <w:widowControl w:val="0"/>
              <w:jc w:val="both"/>
              <w:rPr>
                <w:sz w:val="28"/>
                <w:szCs w:val="28"/>
              </w:rPr>
            </w:pPr>
          </w:p>
          <w:p w14:paraId="610E2DA9" w14:textId="77777777" w:rsidR="00177818" w:rsidRDefault="00177818" w:rsidP="00177818">
            <w:pPr>
              <w:widowControl w:val="0"/>
              <w:jc w:val="both"/>
              <w:rPr>
                <w:sz w:val="28"/>
                <w:szCs w:val="28"/>
              </w:rPr>
            </w:pPr>
          </w:p>
          <w:p w14:paraId="63440337" w14:textId="77777777" w:rsidR="00177818" w:rsidRDefault="00177818" w:rsidP="00177818">
            <w:pPr>
              <w:widowControl w:val="0"/>
              <w:jc w:val="both"/>
              <w:rPr>
                <w:sz w:val="28"/>
                <w:szCs w:val="28"/>
              </w:rPr>
            </w:pPr>
          </w:p>
          <w:p w14:paraId="77EB33CD" w14:textId="77777777" w:rsidR="00177818" w:rsidRDefault="00177818" w:rsidP="00177818">
            <w:pPr>
              <w:widowControl w:val="0"/>
              <w:jc w:val="both"/>
              <w:rPr>
                <w:sz w:val="28"/>
                <w:szCs w:val="28"/>
              </w:rPr>
            </w:pPr>
          </w:p>
          <w:p w14:paraId="5009A8D6" w14:textId="77777777" w:rsidR="00177818" w:rsidRDefault="00177818" w:rsidP="00177818">
            <w:pPr>
              <w:widowControl w:val="0"/>
              <w:jc w:val="both"/>
              <w:rPr>
                <w:sz w:val="28"/>
                <w:szCs w:val="28"/>
              </w:rPr>
            </w:pPr>
          </w:p>
          <w:p w14:paraId="77048083" w14:textId="77777777" w:rsidR="00177818" w:rsidRDefault="00177818" w:rsidP="00177818">
            <w:pPr>
              <w:widowControl w:val="0"/>
              <w:jc w:val="both"/>
              <w:rPr>
                <w:sz w:val="28"/>
                <w:szCs w:val="28"/>
              </w:rPr>
            </w:pPr>
          </w:p>
          <w:p w14:paraId="11B528C7" w14:textId="77777777" w:rsidR="00177818" w:rsidRDefault="00177818" w:rsidP="00177818">
            <w:pPr>
              <w:widowControl w:val="0"/>
              <w:jc w:val="both"/>
              <w:rPr>
                <w:sz w:val="28"/>
                <w:szCs w:val="28"/>
              </w:rPr>
            </w:pPr>
          </w:p>
          <w:p w14:paraId="469DCD10" w14:textId="77777777" w:rsidR="00177818" w:rsidRDefault="00177818" w:rsidP="00177818">
            <w:pPr>
              <w:widowControl w:val="0"/>
              <w:jc w:val="both"/>
              <w:rPr>
                <w:sz w:val="28"/>
                <w:szCs w:val="28"/>
              </w:rPr>
            </w:pPr>
          </w:p>
          <w:p w14:paraId="15E74BC3" w14:textId="77777777" w:rsidR="00177818" w:rsidRDefault="00177818" w:rsidP="00177818">
            <w:pPr>
              <w:widowControl w:val="0"/>
              <w:jc w:val="both"/>
              <w:rPr>
                <w:sz w:val="28"/>
                <w:szCs w:val="28"/>
              </w:rPr>
            </w:pPr>
          </w:p>
          <w:p w14:paraId="1AF5E3E1" w14:textId="77777777" w:rsidR="00177818" w:rsidRDefault="00177818" w:rsidP="00177818">
            <w:pPr>
              <w:widowControl w:val="0"/>
              <w:jc w:val="both"/>
              <w:rPr>
                <w:sz w:val="28"/>
                <w:szCs w:val="28"/>
              </w:rPr>
            </w:pPr>
          </w:p>
          <w:p w14:paraId="70042371" w14:textId="77777777" w:rsidR="00177818" w:rsidRDefault="00177818" w:rsidP="00177818">
            <w:pPr>
              <w:widowControl w:val="0"/>
              <w:jc w:val="both"/>
              <w:rPr>
                <w:sz w:val="28"/>
                <w:szCs w:val="28"/>
              </w:rPr>
            </w:pPr>
          </w:p>
          <w:p w14:paraId="038FA87C" w14:textId="77777777" w:rsidR="00177818" w:rsidRDefault="00177818" w:rsidP="00177818">
            <w:pPr>
              <w:widowControl w:val="0"/>
              <w:jc w:val="both"/>
              <w:rPr>
                <w:sz w:val="28"/>
                <w:szCs w:val="28"/>
              </w:rPr>
            </w:pPr>
          </w:p>
          <w:p w14:paraId="4F59BB52" w14:textId="77777777" w:rsidR="00177818" w:rsidRDefault="00177818" w:rsidP="00177818">
            <w:pPr>
              <w:widowControl w:val="0"/>
              <w:jc w:val="both"/>
              <w:rPr>
                <w:sz w:val="28"/>
                <w:szCs w:val="28"/>
              </w:rPr>
            </w:pPr>
          </w:p>
          <w:p w14:paraId="4311F898" w14:textId="77777777" w:rsidR="00177818" w:rsidRDefault="00177818" w:rsidP="00177818">
            <w:pPr>
              <w:widowControl w:val="0"/>
              <w:jc w:val="both"/>
              <w:rPr>
                <w:sz w:val="28"/>
                <w:szCs w:val="28"/>
              </w:rPr>
            </w:pPr>
          </w:p>
          <w:p w14:paraId="38AC8882" w14:textId="77777777" w:rsidR="00177818" w:rsidRDefault="00177818" w:rsidP="00177818">
            <w:pPr>
              <w:widowControl w:val="0"/>
              <w:jc w:val="both"/>
              <w:rPr>
                <w:sz w:val="28"/>
                <w:szCs w:val="28"/>
              </w:rPr>
            </w:pPr>
          </w:p>
          <w:p w14:paraId="16C74F54" w14:textId="77777777" w:rsidR="00177818" w:rsidRDefault="00177818" w:rsidP="00177818">
            <w:pPr>
              <w:widowControl w:val="0"/>
              <w:jc w:val="both"/>
              <w:rPr>
                <w:sz w:val="28"/>
                <w:szCs w:val="28"/>
              </w:rPr>
            </w:pPr>
          </w:p>
          <w:p w14:paraId="308C2578" w14:textId="77777777" w:rsidR="00177818" w:rsidRDefault="00177818" w:rsidP="00177818">
            <w:pPr>
              <w:widowControl w:val="0"/>
              <w:jc w:val="both"/>
              <w:rPr>
                <w:sz w:val="28"/>
                <w:szCs w:val="28"/>
              </w:rPr>
            </w:pPr>
          </w:p>
          <w:p w14:paraId="35A58BE6" w14:textId="77777777" w:rsidR="00177818" w:rsidRDefault="00177818" w:rsidP="00177818">
            <w:pPr>
              <w:widowControl w:val="0"/>
              <w:jc w:val="both"/>
              <w:rPr>
                <w:sz w:val="28"/>
                <w:szCs w:val="28"/>
              </w:rPr>
            </w:pPr>
          </w:p>
          <w:p w14:paraId="0BBAD213" w14:textId="77777777" w:rsidR="00177818" w:rsidRDefault="00177818" w:rsidP="00177818">
            <w:pPr>
              <w:widowControl w:val="0"/>
              <w:jc w:val="both"/>
              <w:rPr>
                <w:sz w:val="28"/>
                <w:szCs w:val="28"/>
              </w:rPr>
            </w:pPr>
          </w:p>
          <w:p w14:paraId="116A0015" w14:textId="77777777" w:rsidR="00177818" w:rsidRDefault="00177818" w:rsidP="00177818">
            <w:pPr>
              <w:widowControl w:val="0"/>
              <w:jc w:val="both"/>
              <w:rPr>
                <w:sz w:val="28"/>
                <w:szCs w:val="28"/>
              </w:rPr>
            </w:pPr>
          </w:p>
          <w:p w14:paraId="3A595A6D" w14:textId="77777777" w:rsidR="00177818" w:rsidRDefault="00177818" w:rsidP="00177818">
            <w:pPr>
              <w:widowControl w:val="0"/>
              <w:jc w:val="both"/>
              <w:rPr>
                <w:sz w:val="28"/>
                <w:szCs w:val="28"/>
              </w:rPr>
            </w:pPr>
          </w:p>
          <w:p w14:paraId="3756D6D8" w14:textId="77777777" w:rsidR="00177818" w:rsidRDefault="00177818" w:rsidP="00177818">
            <w:pPr>
              <w:widowControl w:val="0"/>
              <w:jc w:val="both"/>
              <w:rPr>
                <w:sz w:val="28"/>
                <w:szCs w:val="28"/>
              </w:rPr>
            </w:pPr>
          </w:p>
          <w:p w14:paraId="67786399" w14:textId="77777777" w:rsidR="00177818" w:rsidRDefault="00177818" w:rsidP="00177818">
            <w:pPr>
              <w:widowControl w:val="0"/>
              <w:jc w:val="both"/>
              <w:rPr>
                <w:sz w:val="28"/>
                <w:szCs w:val="28"/>
              </w:rPr>
            </w:pPr>
          </w:p>
          <w:p w14:paraId="43C9F551" w14:textId="77777777" w:rsidR="00177818" w:rsidRDefault="00177818" w:rsidP="00177818">
            <w:pPr>
              <w:widowControl w:val="0"/>
              <w:jc w:val="both"/>
              <w:rPr>
                <w:sz w:val="28"/>
                <w:szCs w:val="28"/>
              </w:rPr>
            </w:pPr>
          </w:p>
          <w:p w14:paraId="4958EF49" w14:textId="77777777" w:rsidR="00177818" w:rsidRDefault="00177818" w:rsidP="00177818">
            <w:pPr>
              <w:widowControl w:val="0"/>
              <w:jc w:val="both"/>
              <w:rPr>
                <w:sz w:val="28"/>
                <w:szCs w:val="28"/>
              </w:rPr>
            </w:pPr>
          </w:p>
          <w:p w14:paraId="0BDC1A45" w14:textId="77777777" w:rsidR="00177818" w:rsidRDefault="00177818" w:rsidP="00177818">
            <w:pPr>
              <w:widowControl w:val="0"/>
              <w:jc w:val="both"/>
              <w:rPr>
                <w:sz w:val="28"/>
                <w:szCs w:val="28"/>
              </w:rPr>
            </w:pPr>
          </w:p>
          <w:p w14:paraId="1201BD8D" w14:textId="77777777" w:rsidR="00177818" w:rsidRDefault="00177818" w:rsidP="00177818">
            <w:pPr>
              <w:widowControl w:val="0"/>
              <w:jc w:val="both"/>
              <w:rPr>
                <w:sz w:val="28"/>
                <w:szCs w:val="28"/>
              </w:rPr>
            </w:pPr>
          </w:p>
          <w:p w14:paraId="6D59B078" w14:textId="77777777" w:rsidR="00177818" w:rsidRDefault="00177818" w:rsidP="00177818">
            <w:pPr>
              <w:widowControl w:val="0"/>
              <w:jc w:val="both"/>
              <w:rPr>
                <w:sz w:val="28"/>
                <w:szCs w:val="28"/>
              </w:rPr>
            </w:pPr>
          </w:p>
          <w:p w14:paraId="6F6055FE" w14:textId="77777777" w:rsidR="00177818" w:rsidRDefault="00177818" w:rsidP="00177818">
            <w:pPr>
              <w:widowControl w:val="0"/>
              <w:jc w:val="both"/>
              <w:rPr>
                <w:sz w:val="28"/>
                <w:szCs w:val="28"/>
              </w:rPr>
            </w:pPr>
          </w:p>
          <w:p w14:paraId="0DD4429E" w14:textId="77777777" w:rsidR="00177818" w:rsidRDefault="00177818" w:rsidP="00177818">
            <w:pPr>
              <w:widowControl w:val="0"/>
              <w:jc w:val="both"/>
              <w:rPr>
                <w:sz w:val="28"/>
                <w:szCs w:val="28"/>
              </w:rPr>
            </w:pPr>
          </w:p>
          <w:p w14:paraId="2F6E0DDD" w14:textId="77777777" w:rsidR="00177818" w:rsidRDefault="00177818" w:rsidP="00177818">
            <w:pPr>
              <w:widowControl w:val="0"/>
              <w:jc w:val="both"/>
              <w:rPr>
                <w:sz w:val="28"/>
                <w:szCs w:val="28"/>
              </w:rPr>
            </w:pPr>
          </w:p>
          <w:p w14:paraId="7A5CEF69" w14:textId="77777777" w:rsidR="00177818" w:rsidRDefault="00177818" w:rsidP="00177818">
            <w:pPr>
              <w:widowControl w:val="0"/>
              <w:jc w:val="both"/>
              <w:rPr>
                <w:sz w:val="28"/>
                <w:szCs w:val="28"/>
              </w:rPr>
            </w:pPr>
          </w:p>
          <w:p w14:paraId="37D1C72F" w14:textId="77777777" w:rsidR="00177818" w:rsidRDefault="00177818" w:rsidP="00177818">
            <w:pPr>
              <w:widowControl w:val="0"/>
              <w:jc w:val="both"/>
              <w:rPr>
                <w:sz w:val="28"/>
                <w:szCs w:val="28"/>
              </w:rPr>
            </w:pPr>
          </w:p>
          <w:p w14:paraId="0E194144" w14:textId="77777777" w:rsidR="00177818" w:rsidRDefault="00177818" w:rsidP="00177818">
            <w:pPr>
              <w:widowControl w:val="0"/>
              <w:jc w:val="both"/>
              <w:rPr>
                <w:sz w:val="28"/>
                <w:szCs w:val="28"/>
              </w:rPr>
            </w:pPr>
          </w:p>
          <w:p w14:paraId="0F2466D7" w14:textId="77777777" w:rsidR="00177818" w:rsidRDefault="00177818" w:rsidP="00177818">
            <w:pPr>
              <w:widowControl w:val="0"/>
              <w:jc w:val="both"/>
              <w:rPr>
                <w:sz w:val="28"/>
                <w:szCs w:val="28"/>
              </w:rPr>
            </w:pPr>
          </w:p>
          <w:p w14:paraId="057FF50B" w14:textId="77777777" w:rsidR="00177818" w:rsidRDefault="00177818" w:rsidP="00177818">
            <w:pPr>
              <w:widowControl w:val="0"/>
              <w:jc w:val="both"/>
              <w:rPr>
                <w:sz w:val="28"/>
                <w:szCs w:val="28"/>
              </w:rPr>
            </w:pPr>
          </w:p>
          <w:p w14:paraId="22B615B7" w14:textId="77777777" w:rsidR="00177818" w:rsidRDefault="00177818" w:rsidP="00177818">
            <w:pPr>
              <w:widowControl w:val="0"/>
              <w:jc w:val="both"/>
              <w:rPr>
                <w:sz w:val="28"/>
                <w:szCs w:val="28"/>
              </w:rPr>
            </w:pPr>
          </w:p>
          <w:p w14:paraId="47F44BCF" w14:textId="77777777" w:rsidR="00177818" w:rsidRDefault="00177818" w:rsidP="00177818">
            <w:pPr>
              <w:widowControl w:val="0"/>
              <w:jc w:val="both"/>
              <w:rPr>
                <w:sz w:val="28"/>
                <w:szCs w:val="28"/>
              </w:rPr>
            </w:pPr>
          </w:p>
          <w:p w14:paraId="4B1E24A0" w14:textId="77777777" w:rsidR="00177818" w:rsidRDefault="00177818" w:rsidP="00177818">
            <w:pPr>
              <w:widowControl w:val="0"/>
              <w:jc w:val="both"/>
              <w:rPr>
                <w:sz w:val="28"/>
                <w:szCs w:val="28"/>
              </w:rPr>
            </w:pPr>
          </w:p>
          <w:p w14:paraId="067073EB" w14:textId="77777777" w:rsidR="00177818" w:rsidRDefault="00177818" w:rsidP="00177818">
            <w:pPr>
              <w:widowControl w:val="0"/>
              <w:jc w:val="both"/>
              <w:rPr>
                <w:sz w:val="28"/>
                <w:szCs w:val="28"/>
              </w:rPr>
            </w:pPr>
          </w:p>
          <w:p w14:paraId="77A82D54" w14:textId="77777777" w:rsidR="00177818" w:rsidRDefault="00177818" w:rsidP="00177818">
            <w:pPr>
              <w:widowControl w:val="0"/>
              <w:jc w:val="both"/>
              <w:rPr>
                <w:sz w:val="28"/>
                <w:szCs w:val="28"/>
              </w:rPr>
            </w:pPr>
          </w:p>
          <w:p w14:paraId="6FDC6D80" w14:textId="77777777" w:rsidR="00177818" w:rsidRDefault="00177818" w:rsidP="00177818">
            <w:pPr>
              <w:widowControl w:val="0"/>
              <w:jc w:val="both"/>
              <w:rPr>
                <w:sz w:val="28"/>
                <w:szCs w:val="28"/>
              </w:rPr>
            </w:pPr>
          </w:p>
          <w:p w14:paraId="1F0383E7" w14:textId="77777777" w:rsidR="00177818" w:rsidRDefault="00177818" w:rsidP="00177818">
            <w:pPr>
              <w:widowControl w:val="0"/>
              <w:jc w:val="both"/>
              <w:rPr>
                <w:sz w:val="28"/>
                <w:szCs w:val="28"/>
              </w:rPr>
            </w:pPr>
          </w:p>
          <w:p w14:paraId="32941C4B" w14:textId="77777777" w:rsidR="00177818" w:rsidRDefault="00177818" w:rsidP="00177818">
            <w:pPr>
              <w:widowControl w:val="0"/>
              <w:jc w:val="both"/>
              <w:rPr>
                <w:sz w:val="28"/>
                <w:szCs w:val="28"/>
              </w:rPr>
            </w:pPr>
          </w:p>
          <w:p w14:paraId="75705FDB" w14:textId="77777777" w:rsidR="00177818" w:rsidRDefault="00177818" w:rsidP="00177818">
            <w:pPr>
              <w:widowControl w:val="0"/>
              <w:jc w:val="both"/>
              <w:rPr>
                <w:sz w:val="28"/>
                <w:szCs w:val="28"/>
              </w:rPr>
            </w:pPr>
          </w:p>
          <w:p w14:paraId="536F1761" w14:textId="77777777" w:rsidR="00177818" w:rsidRDefault="00177818" w:rsidP="00177818">
            <w:pPr>
              <w:widowControl w:val="0"/>
              <w:jc w:val="both"/>
              <w:rPr>
                <w:sz w:val="28"/>
                <w:szCs w:val="28"/>
              </w:rPr>
            </w:pPr>
          </w:p>
          <w:p w14:paraId="36A63762" w14:textId="77777777" w:rsidR="00177818" w:rsidRDefault="00177818" w:rsidP="00177818">
            <w:pPr>
              <w:widowControl w:val="0"/>
              <w:jc w:val="both"/>
              <w:rPr>
                <w:sz w:val="28"/>
                <w:szCs w:val="28"/>
              </w:rPr>
            </w:pPr>
          </w:p>
          <w:p w14:paraId="31490378" w14:textId="77777777" w:rsidR="00177818" w:rsidRDefault="00177818" w:rsidP="00177818">
            <w:pPr>
              <w:widowControl w:val="0"/>
              <w:jc w:val="both"/>
              <w:rPr>
                <w:sz w:val="28"/>
                <w:szCs w:val="28"/>
              </w:rPr>
            </w:pPr>
          </w:p>
          <w:p w14:paraId="5B1262B1" w14:textId="77777777" w:rsidR="00177818" w:rsidRDefault="00177818" w:rsidP="00177818">
            <w:pPr>
              <w:widowControl w:val="0"/>
              <w:jc w:val="both"/>
              <w:rPr>
                <w:sz w:val="28"/>
                <w:szCs w:val="28"/>
              </w:rPr>
            </w:pPr>
          </w:p>
          <w:p w14:paraId="02F8C24A" w14:textId="77777777" w:rsidR="00177818" w:rsidRDefault="00177818" w:rsidP="00177818">
            <w:pPr>
              <w:widowControl w:val="0"/>
              <w:jc w:val="both"/>
              <w:rPr>
                <w:sz w:val="28"/>
                <w:szCs w:val="28"/>
              </w:rPr>
            </w:pPr>
          </w:p>
          <w:p w14:paraId="3311E872" w14:textId="77777777" w:rsidR="00177818" w:rsidRDefault="00177818" w:rsidP="00177818">
            <w:pPr>
              <w:widowControl w:val="0"/>
              <w:jc w:val="both"/>
              <w:rPr>
                <w:sz w:val="28"/>
                <w:szCs w:val="28"/>
              </w:rPr>
            </w:pPr>
          </w:p>
          <w:p w14:paraId="4DB981F4" w14:textId="77777777" w:rsidR="00177818" w:rsidRDefault="00177818" w:rsidP="00177818">
            <w:pPr>
              <w:widowControl w:val="0"/>
              <w:jc w:val="both"/>
              <w:rPr>
                <w:sz w:val="28"/>
                <w:szCs w:val="28"/>
              </w:rPr>
            </w:pPr>
          </w:p>
          <w:p w14:paraId="09A9C2C4" w14:textId="77777777" w:rsidR="00177818" w:rsidRDefault="00177818" w:rsidP="00177818">
            <w:pPr>
              <w:widowControl w:val="0"/>
              <w:jc w:val="both"/>
              <w:rPr>
                <w:sz w:val="28"/>
                <w:szCs w:val="28"/>
              </w:rPr>
            </w:pPr>
          </w:p>
          <w:p w14:paraId="631A044D" w14:textId="77777777" w:rsidR="00177818" w:rsidRDefault="00177818" w:rsidP="00177818">
            <w:pPr>
              <w:widowControl w:val="0"/>
              <w:jc w:val="both"/>
              <w:rPr>
                <w:sz w:val="28"/>
                <w:szCs w:val="28"/>
              </w:rPr>
            </w:pPr>
          </w:p>
          <w:p w14:paraId="138827D0" w14:textId="77777777" w:rsidR="00177818" w:rsidRDefault="00177818" w:rsidP="00177818">
            <w:pPr>
              <w:widowControl w:val="0"/>
              <w:jc w:val="both"/>
              <w:rPr>
                <w:sz w:val="28"/>
                <w:szCs w:val="28"/>
              </w:rPr>
            </w:pPr>
          </w:p>
          <w:p w14:paraId="72C99C48" w14:textId="77777777" w:rsidR="00177818" w:rsidRDefault="00177818" w:rsidP="00177818">
            <w:pPr>
              <w:widowControl w:val="0"/>
              <w:jc w:val="both"/>
              <w:rPr>
                <w:sz w:val="28"/>
                <w:szCs w:val="28"/>
              </w:rPr>
            </w:pPr>
          </w:p>
          <w:p w14:paraId="566F01F6" w14:textId="77777777" w:rsidR="00177818" w:rsidRDefault="00177818" w:rsidP="00177818">
            <w:pPr>
              <w:widowControl w:val="0"/>
              <w:jc w:val="both"/>
              <w:rPr>
                <w:sz w:val="28"/>
                <w:szCs w:val="28"/>
              </w:rPr>
            </w:pPr>
          </w:p>
          <w:p w14:paraId="6FED877F" w14:textId="77777777" w:rsidR="00177818" w:rsidRDefault="00177818" w:rsidP="00177818">
            <w:pPr>
              <w:widowControl w:val="0"/>
              <w:jc w:val="both"/>
              <w:rPr>
                <w:sz w:val="28"/>
                <w:szCs w:val="28"/>
              </w:rPr>
            </w:pPr>
          </w:p>
          <w:p w14:paraId="2D7009DB" w14:textId="77777777" w:rsidR="00177818" w:rsidRDefault="00177818" w:rsidP="00177818">
            <w:pPr>
              <w:widowControl w:val="0"/>
              <w:jc w:val="both"/>
              <w:rPr>
                <w:sz w:val="28"/>
                <w:szCs w:val="28"/>
              </w:rPr>
            </w:pPr>
          </w:p>
          <w:p w14:paraId="593ED26E" w14:textId="77777777" w:rsidR="00177818" w:rsidRDefault="00177818" w:rsidP="00177818">
            <w:pPr>
              <w:widowControl w:val="0"/>
              <w:jc w:val="both"/>
              <w:rPr>
                <w:sz w:val="28"/>
                <w:szCs w:val="28"/>
              </w:rPr>
            </w:pPr>
          </w:p>
          <w:p w14:paraId="709D6F57" w14:textId="77777777" w:rsidR="00177818" w:rsidRDefault="00177818" w:rsidP="00177818">
            <w:pPr>
              <w:widowControl w:val="0"/>
              <w:jc w:val="both"/>
              <w:rPr>
                <w:sz w:val="28"/>
                <w:szCs w:val="28"/>
              </w:rPr>
            </w:pPr>
          </w:p>
          <w:p w14:paraId="47752F28" w14:textId="77777777" w:rsidR="00177818" w:rsidRDefault="00177818" w:rsidP="00177818">
            <w:pPr>
              <w:widowControl w:val="0"/>
              <w:jc w:val="both"/>
              <w:rPr>
                <w:sz w:val="28"/>
                <w:szCs w:val="28"/>
              </w:rPr>
            </w:pPr>
          </w:p>
          <w:p w14:paraId="6DD50061" w14:textId="77777777" w:rsidR="00177818" w:rsidRDefault="00177818" w:rsidP="00177818">
            <w:pPr>
              <w:widowControl w:val="0"/>
              <w:jc w:val="both"/>
              <w:rPr>
                <w:sz w:val="28"/>
                <w:szCs w:val="28"/>
              </w:rPr>
            </w:pPr>
          </w:p>
          <w:p w14:paraId="03FCF07B" w14:textId="77777777" w:rsidR="00177818" w:rsidRDefault="00177818" w:rsidP="00177818">
            <w:pPr>
              <w:widowControl w:val="0"/>
              <w:jc w:val="both"/>
              <w:rPr>
                <w:sz w:val="28"/>
                <w:szCs w:val="28"/>
              </w:rPr>
            </w:pPr>
          </w:p>
          <w:p w14:paraId="010639CA" w14:textId="77777777" w:rsidR="00177818" w:rsidRDefault="00177818" w:rsidP="00177818">
            <w:pPr>
              <w:widowControl w:val="0"/>
              <w:jc w:val="both"/>
              <w:rPr>
                <w:sz w:val="28"/>
                <w:szCs w:val="28"/>
              </w:rPr>
            </w:pPr>
          </w:p>
          <w:p w14:paraId="4732C6DD" w14:textId="77777777" w:rsidR="00177818" w:rsidRDefault="00177818" w:rsidP="00177818">
            <w:pPr>
              <w:widowControl w:val="0"/>
              <w:jc w:val="both"/>
              <w:rPr>
                <w:sz w:val="28"/>
                <w:szCs w:val="28"/>
              </w:rPr>
            </w:pPr>
          </w:p>
          <w:p w14:paraId="69A8F66B" w14:textId="77777777" w:rsidR="00177818" w:rsidRDefault="00177818" w:rsidP="00177818">
            <w:pPr>
              <w:widowControl w:val="0"/>
              <w:jc w:val="both"/>
              <w:rPr>
                <w:sz w:val="28"/>
                <w:szCs w:val="28"/>
              </w:rPr>
            </w:pPr>
          </w:p>
          <w:p w14:paraId="7CC6DFC9" w14:textId="77777777" w:rsidR="00177818" w:rsidRDefault="00177818" w:rsidP="00177818">
            <w:pPr>
              <w:widowControl w:val="0"/>
              <w:jc w:val="both"/>
              <w:rPr>
                <w:sz w:val="28"/>
                <w:szCs w:val="28"/>
              </w:rPr>
            </w:pPr>
          </w:p>
          <w:p w14:paraId="0DCE031D" w14:textId="77777777" w:rsidR="00177818" w:rsidRDefault="00177818" w:rsidP="00177818">
            <w:pPr>
              <w:widowControl w:val="0"/>
              <w:jc w:val="both"/>
              <w:rPr>
                <w:sz w:val="28"/>
                <w:szCs w:val="28"/>
              </w:rPr>
            </w:pPr>
          </w:p>
          <w:p w14:paraId="23E6FCCC" w14:textId="77777777" w:rsidR="00177818" w:rsidRDefault="00177818" w:rsidP="00177818">
            <w:pPr>
              <w:widowControl w:val="0"/>
              <w:jc w:val="both"/>
              <w:rPr>
                <w:sz w:val="28"/>
                <w:szCs w:val="28"/>
              </w:rPr>
            </w:pPr>
          </w:p>
          <w:p w14:paraId="2760C10A" w14:textId="77777777" w:rsidR="00177818" w:rsidRDefault="00177818" w:rsidP="00177818">
            <w:pPr>
              <w:widowControl w:val="0"/>
              <w:jc w:val="both"/>
              <w:rPr>
                <w:sz w:val="28"/>
                <w:szCs w:val="28"/>
              </w:rPr>
            </w:pPr>
          </w:p>
          <w:p w14:paraId="655C7B87" w14:textId="77777777" w:rsidR="00177818" w:rsidRDefault="00177818" w:rsidP="00177818">
            <w:pPr>
              <w:widowControl w:val="0"/>
              <w:jc w:val="both"/>
              <w:rPr>
                <w:sz w:val="28"/>
                <w:szCs w:val="28"/>
              </w:rPr>
            </w:pPr>
          </w:p>
          <w:p w14:paraId="05259245" w14:textId="77777777" w:rsidR="00177818" w:rsidRDefault="00177818" w:rsidP="00177818">
            <w:pPr>
              <w:widowControl w:val="0"/>
              <w:jc w:val="both"/>
              <w:rPr>
                <w:sz w:val="28"/>
                <w:szCs w:val="28"/>
              </w:rPr>
            </w:pPr>
          </w:p>
          <w:p w14:paraId="156DD157" w14:textId="77777777" w:rsidR="00177818" w:rsidRDefault="00177818" w:rsidP="00177818">
            <w:pPr>
              <w:widowControl w:val="0"/>
              <w:jc w:val="both"/>
              <w:rPr>
                <w:sz w:val="28"/>
                <w:szCs w:val="28"/>
              </w:rPr>
            </w:pPr>
          </w:p>
          <w:p w14:paraId="1D146140" w14:textId="77777777" w:rsidR="00177818" w:rsidRDefault="00177818" w:rsidP="00177818">
            <w:pPr>
              <w:widowControl w:val="0"/>
              <w:jc w:val="both"/>
              <w:rPr>
                <w:sz w:val="28"/>
                <w:szCs w:val="28"/>
              </w:rPr>
            </w:pPr>
          </w:p>
          <w:p w14:paraId="00E63BBB" w14:textId="77777777" w:rsidR="00177818" w:rsidRDefault="00177818" w:rsidP="00177818">
            <w:pPr>
              <w:widowControl w:val="0"/>
              <w:jc w:val="both"/>
              <w:rPr>
                <w:sz w:val="28"/>
                <w:szCs w:val="28"/>
              </w:rPr>
            </w:pPr>
          </w:p>
          <w:p w14:paraId="3527730C" w14:textId="77777777" w:rsidR="00177818" w:rsidRDefault="00177818" w:rsidP="00177818">
            <w:pPr>
              <w:widowControl w:val="0"/>
              <w:jc w:val="both"/>
              <w:rPr>
                <w:sz w:val="28"/>
                <w:szCs w:val="28"/>
              </w:rPr>
            </w:pPr>
          </w:p>
          <w:p w14:paraId="426B7BF9" w14:textId="77777777" w:rsidR="00177818" w:rsidRDefault="00177818" w:rsidP="00177818">
            <w:pPr>
              <w:widowControl w:val="0"/>
              <w:jc w:val="both"/>
              <w:rPr>
                <w:sz w:val="28"/>
                <w:szCs w:val="28"/>
              </w:rPr>
            </w:pPr>
          </w:p>
          <w:p w14:paraId="35FC108C" w14:textId="77777777" w:rsidR="00177818" w:rsidRDefault="00177818" w:rsidP="00177818">
            <w:pPr>
              <w:widowControl w:val="0"/>
              <w:jc w:val="both"/>
              <w:rPr>
                <w:sz w:val="28"/>
                <w:szCs w:val="28"/>
              </w:rPr>
            </w:pPr>
          </w:p>
          <w:p w14:paraId="6466326F" w14:textId="77777777" w:rsidR="00177818" w:rsidRDefault="00177818" w:rsidP="00177818">
            <w:pPr>
              <w:widowControl w:val="0"/>
              <w:jc w:val="both"/>
              <w:rPr>
                <w:sz w:val="28"/>
                <w:szCs w:val="28"/>
              </w:rPr>
            </w:pPr>
          </w:p>
          <w:p w14:paraId="6C71F2BE" w14:textId="77777777" w:rsidR="00177818" w:rsidRDefault="00177818" w:rsidP="00177818">
            <w:pPr>
              <w:widowControl w:val="0"/>
              <w:jc w:val="both"/>
              <w:rPr>
                <w:sz w:val="28"/>
                <w:szCs w:val="28"/>
              </w:rPr>
            </w:pPr>
          </w:p>
          <w:p w14:paraId="73AAE056" w14:textId="77777777" w:rsidR="00177818" w:rsidRDefault="00177818" w:rsidP="00177818">
            <w:pPr>
              <w:widowControl w:val="0"/>
              <w:jc w:val="both"/>
              <w:rPr>
                <w:sz w:val="28"/>
                <w:szCs w:val="28"/>
              </w:rPr>
            </w:pPr>
          </w:p>
          <w:p w14:paraId="60B0818A" w14:textId="77777777" w:rsidR="00177818" w:rsidRDefault="00177818" w:rsidP="00177818">
            <w:pPr>
              <w:widowControl w:val="0"/>
              <w:jc w:val="both"/>
              <w:rPr>
                <w:sz w:val="28"/>
                <w:szCs w:val="28"/>
              </w:rPr>
            </w:pPr>
          </w:p>
          <w:p w14:paraId="6D24C91F" w14:textId="77777777" w:rsidR="00177818" w:rsidRDefault="00177818" w:rsidP="00177818">
            <w:pPr>
              <w:widowControl w:val="0"/>
              <w:jc w:val="both"/>
              <w:rPr>
                <w:sz w:val="28"/>
                <w:szCs w:val="28"/>
              </w:rPr>
            </w:pPr>
          </w:p>
          <w:p w14:paraId="5E0D82D7" w14:textId="77777777" w:rsidR="00177818" w:rsidRDefault="00177818" w:rsidP="00177818">
            <w:pPr>
              <w:widowControl w:val="0"/>
              <w:jc w:val="both"/>
              <w:rPr>
                <w:sz w:val="28"/>
                <w:szCs w:val="28"/>
              </w:rPr>
            </w:pPr>
          </w:p>
          <w:p w14:paraId="7E6E4942" w14:textId="77777777" w:rsidR="00177818" w:rsidRDefault="00177818" w:rsidP="00177818">
            <w:pPr>
              <w:widowControl w:val="0"/>
              <w:jc w:val="both"/>
              <w:rPr>
                <w:sz w:val="28"/>
                <w:szCs w:val="28"/>
              </w:rPr>
            </w:pPr>
          </w:p>
          <w:p w14:paraId="7FBBBB40" w14:textId="77777777" w:rsidR="00177818" w:rsidRDefault="00177818" w:rsidP="00177818">
            <w:pPr>
              <w:widowControl w:val="0"/>
              <w:jc w:val="both"/>
              <w:rPr>
                <w:sz w:val="28"/>
                <w:szCs w:val="28"/>
              </w:rPr>
            </w:pPr>
          </w:p>
          <w:p w14:paraId="348289DA" w14:textId="77777777" w:rsidR="00177818" w:rsidRDefault="00177818" w:rsidP="00177818">
            <w:pPr>
              <w:widowControl w:val="0"/>
              <w:jc w:val="both"/>
              <w:rPr>
                <w:sz w:val="28"/>
                <w:szCs w:val="28"/>
              </w:rPr>
            </w:pPr>
          </w:p>
          <w:p w14:paraId="0C6B3348" w14:textId="77777777" w:rsidR="00177818" w:rsidRDefault="00177818" w:rsidP="00177818">
            <w:pPr>
              <w:widowControl w:val="0"/>
              <w:jc w:val="both"/>
              <w:rPr>
                <w:sz w:val="28"/>
                <w:szCs w:val="28"/>
              </w:rPr>
            </w:pPr>
          </w:p>
          <w:p w14:paraId="62805BD7" w14:textId="77777777" w:rsidR="00177818" w:rsidRDefault="00177818" w:rsidP="00177818">
            <w:pPr>
              <w:widowControl w:val="0"/>
              <w:jc w:val="both"/>
              <w:rPr>
                <w:sz w:val="28"/>
                <w:szCs w:val="28"/>
              </w:rPr>
            </w:pPr>
          </w:p>
          <w:p w14:paraId="2ACD4CEC" w14:textId="77777777" w:rsidR="00177818" w:rsidRDefault="00177818" w:rsidP="00177818">
            <w:pPr>
              <w:widowControl w:val="0"/>
              <w:jc w:val="both"/>
              <w:rPr>
                <w:sz w:val="28"/>
                <w:szCs w:val="28"/>
              </w:rPr>
            </w:pPr>
          </w:p>
          <w:p w14:paraId="02ECCDC9" w14:textId="77777777" w:rsidR="00177818" w:rsidRDefault="00177818" w:rsidP="00177818">
            <w:pPr>
              <w:widowControl w:val="0"/>
              <w:jc w:val="both"/>
              <w:rPr>
                <w:sz w:val="28"/>
                <w:szCs w:val="28"/>
              </w:rPr>
            </w:pPr>
          </w:p>
          <w:p w14:paraId="6947FFFA" w14:textId="77777777" w:rsidR="00177818" w:rsidRDefault="00177818" w:rsidP="00177818">
            <w:pPr>
              <w:widowControl w:val="0"/>
              <w:jc w:val="both"/>
              <w:rPr>
                <w:sz w:val="28"/>
                <w:szCs w:val="28"/>
              </w:rPr>
            </w:pPr>
          </w:p>
          <w:p w14:paraId="0BA08C50" w14:textId="77777777" w:rsidR="00177818" w:rsidRDefault="00177818" w:rsidP="00177818">
            <w:pPr>
              <w:widowControl w:val="0"/>
              <w:jc w:val="both"/>
              <w:rPr>
                <w:sz w:val="28"/>
                <w:szCs w:val="28"/>
              </w:rPr>
            </w:pPr>
          </w:p>
          <w:p w14:paraId="39CE79DE" w14:textId="77777777" w:rsidR="00177818" w:rsidRDefault="00177818" w:rsidP="00177818">
            <w:pPr>
              <w:widowControl w:val="0"/>
              <w:jc w:val="both"/>
              <w:rPr>
                <w:sz w:val="28"/>
                <w:szCs w:val="28"/>
              </w:rPr>
            </w:pPr>
          </w:p>
          <w:p w14:paraId="69317D56" w14:textId="77777777" w:rsidR="00177818" w:rsidRDefault="00177818" w:rsidP="00177818">
            <w:pPr>
              <w:widowControl w:val="0"/>
              <w:jc w:val="both"/>
              <w:rPr>
                <w:sz w:val="28"/>
                <w:szCs w:val="28"/>
              </w:rPr>
            </w:pPr>
          </w:p>
          <w:p w14:paraId="2B14545C" w14:textId="77777777" w:rsidR="00177818" w:rsidRDefault="00177818" w:rsidP="00177818">
            <w:pPr>
              <w:widowControl w:val="0"/>
              <w:jc w:val="both"/>
              <w:rPr>
                <w:sz w:val="28"/>
                <w:szCs w:val="28"/>
              </w:rPr>
            </w:pPr>
          </w:p>
          <w:p w14:paraId="68746C92" w14:textId="77777777" w:rsidR="00177818" w:rsidRDefault="00177818" w:rsidP="00177818">
            <w:pPr>
              <w:widowControl w:val="0"/>
              <w:jc w:val="both"/>
              <w:rPr>
                <w:sz w:val="28"/>
                <w:szCs w:val="28"/>
              </w:rPr>
            </w:pPr>
          </w:p>
          <w:p w14:paraId="2D0ADF31" w14:textId="77777777" w:rsidR="00177818" w:rsidRDefault="00177818" w:rsidP="00177818">
            <w:pPr>
              <w:widowControl w:val="0"/>
              <w:jc w:val="both"/>
              <w:rPr>
                <w:sz w:val="28"/>
                <w:szCs w:val="28"/>
              </w:rPr>
            </w:pPr>
          </w:p>
          <w:p w14:paraId="3383450E" w14:textId="77777777" w:rsidR="00177818" w:rsidRDefault="00177818" w:rsidP="00177818">
            <w:pPr>
              <w:widowControl w:val="0"/>
              <w:jc w:val="both"/>
              <w:rPr>
                <w:sz w:val="28"/>
                <w:szCs w:val="28"/>
              </w:rPr>
            </w:pPr>
          </w:p>
          <w:p w14:paraId="7F080734" w14:textId="77777777" w:rsidR="00177818" w:rsidRDefault="00177818" w:rsidP="00177818">
            <w:pPr>
              <w:widowControl w:val="0"/>
              <w:jc w:val="both"/>
              <w:rPr>
                <w:sz w:val="28"/>
                <w:szCs w:val="28"/>
              </w:rPr>
            </w:pPr>
          </w:p>
          <w:p w14:paraId="6D57EFF2" w14:textId="77777777" w:rsidR="00177818" w:rsidRDefault="00177818" w:rsidP="00177818">
            <w:pPr>
              <w:widowControl w:val="0"/>
              <w:jc w:val="both"/>
              <w:rPr>
                <w:sz w:val="28"/>
                <w:szCs w:val="28"/>
              </w:rPr>
            </w:pPr>
          </w:p>
          <w:p w14:paraId="60C0C056" w14:textId="77777777" w:rsidR="00177818" w:rsidRDefault="00177818" w:rsidP="00177818">
            <w:pPr>
              <w:widowControl w:val="0"/>
              <w:jc w:val="both"/>
              <w:rPr>
                <w:sz w:val="28"/>
                <w:szCs w:val="28"/>
              </w:rPr>
            </w:pPr>
          </w:p>
          <w:p w14:paraId="4C9C68A2" w14:textId="77777777" w:rsidR="00177818" w:rsidRDefault="00177818" w:rsidP="00177818">
            <w:pPr>
              <w:widowControl w:val="0"/>
              <w:jc w:val="both"/>
              <w:rPr>
                <w:sz w:val="28"/>
                <w:szCs w:val="28"/>
              </w:rPr>
            </w:pPr>
          </w:p>
          <w:p w14:paraId="33DF6A1E" w14:textId="77777777" w:rsidR="00177818" w:rsidRDefault="00177818" w:rsidP="00177818">
            <w:pPr>
              <w:widowControl w:val="0"/>
              <w:jc w:val="both"/>
              <w:rPr>
                <w:sz w:val="28"/>
                <w:szCs w:val="28"/>
              </w:rPr>
            </w:pPr>
          </w:p>
          <w:p w14:paraId="443E0153" w14:textId="77777777" w:rsidR="00177818" w:rsidRDefault="00177818" w:rsidP="00177818">
            <w:pPr>
              <w:widowControl w:val="0"/>
              <w:jc w:val="both"/>
              <w:rPr>
                <w:sz w:val="28"/>
                <w:szCs w:val="28"/>
              </w:rPr>
            </w:pPr>
          </w:p>
          <w:p w14:paraId="4F53880E" w14:textId="77777777" w:rsidR="00177818" w:rsidRDefault="00177818" w:rsidP="00177818">
            <w:pPr>
              <w:widowControl w:val="0"/>
              <w:jc w:val="both"/>
              <w:rPr>
                <w:sz w:val="28"/>
                <w:szCs w:val="28"/>
              </w:rPr>
            </w:pPr>
          </w:p>
          <w:p w14:paraId="16090AEF" w14:textId="77777777" w:rsidR="00177818" w:rsidRDefault="00177818" w:rsidP="00177818">
            <w:pPr>
              <w:widowControl w:val="0"/>
              <w:jc w:val="both"/>
              <w:rPr>
                <w:sz w:val="28"/>
                <w:szCs w:val="28"/>
              </w:rPr>
            </w:pPr>
          </w:p>
          <w:p w14:paraId="1EFC0773" w14:textId="77777777" w:rsidR="00177818" w:rsidRDefault="00177818" w:rsidP="00177818">
            <w:pPr>
              <w:widowControl w:val="0"/>
              <w:jc w:val="both"/>
              <w:rPr>
                <w:sz w:val="28"/>
                <w:szCs w:val="28"/>
              </w:rPr>
            </w:pPr>
          </w:p>
          <w:p w14:paraId="056E566D" w14:textId="77777777" w:rsidR="00177818" w:rsidRDefault="00177818" w:rsidP="00177818">
            <w:pPr>
              <w:widowControl w:val="0"/>
              <w:jc w:val="both"/>
              <w:rPr>
                <w:sz w:val="28"/>
                <w:szCs w:val="28"/>
              </w:rPr>
            </w:pPr>
          </w:p>
          <w:p w14:paraId="26DDB7E7" w14:textId="77777777" w:rsidR="00177818" w:rsidRDefault="00177818" w:rsidP="00177818">
            <w:pPr>
              <w:widowControl w:val="0"/>
              <w:jc w:val="both"/>
              <w:rPr>
                <w:sz w:val="28"/>
                <w:szCs w:val="28"/>
              </w:rPr>
            </w:pPr>
          </w:p>
          <w:p w14:paraId="43CED352" w14:textId="77777777" w:rsidR="00177818" w:rsidRDefault="00177818" w:rsidP="00177818">
            <w:pPr>
              <w:widowControl w:val="0"/>
              <w:jc w:val="both"/>
              <w:rPr>
                <w:sz w:val="28"/>
                <w:szCs w:val="28"/>
              </w:rPr>
            </w:pPr>
          </w:p>
          <w:p w14:paraId="0C470148" w14:textId="77777777" w:rsidR="00177818" w:rsidRDefault="00177818" w:rsidP="00177818">
            <w:pPr>
              <w:widowControl w:val="0"/>
              <w:jc w:val="both"/>
              <w:rPr>
                <w:sz w:val="28"/>
                <w:szCs w:val="28"/>
              </w:rPr>
            </w:pPr>
          </w:p>
          <w:p w14:paraId="3F78B659" w14:textId="77777777" w:rsidR="00177818" w:rsidRDefault="00177818" w:rsidP="00177818">
            <w:pPr>
              <w:widowControl w:val="0"/>
              <w:jc w:val="both"/>
              <w:rPr>
                <w:sz w:val="28"/>
                <w:szCs w:val="28"/>
              </w:rPr>
            </w:pPr>
          </w:p>
          <w:p w14:paraId="162EF066" w14:textId="77777777" w:rsidR="00177818" w:rsidRDefault="00177818" w:rsidP="00177818">
            <w:pPr>
              <w:widowControl w:val="0"/>
              <w:jc w:val="both"/>
              <w:rPr>
                <w:sz w:val="28"/>
                <w:szCs w:val="28"/>
              </w:rPr>
            </w:pPr>
          </w:p>
          <w:p w14:paraId="3F8A1A63" w14:textId="77777777" w:rsidR="00177818" w:rsidRDefault="00177818" w:rsidP="00177818">
            <w:pPr>
              <w:widowControl w:val="0"/>
              <w:jc w:val="both"/>
              <w:rPr>
                <w:sz w:val="28"/>
                <w:szCs w:val="28"/>
              </w:rPr>
            </w:pPr>
          </w:p>
          <w:p w14:paraId="4DAF7AB3" w14:textId="77777777" w:rsidR="00177818" w:rsidRDefault="00177818" w:rsidP="00177818">
            <w:pPr>
              <w:widowControl w:val="0"/>
              <w:jc w:val="both"/>
              <w:rPr>
                <w:sz w:val="28"/>
                <w:szCs w:val="28"/>
              </w:rPr>
            </w:pPr>
          </w:p>
          <w:p w14:paraId="6DA7DFF0" w14:textId="77777777" w:rsidR="00177818" w:rsidRDefault="00177818" w:rsidP="00177818">
            <w:pPr>
              <w:widowControl w:val="0"/>
              <w:jc w:val="both"/>
              <w:rPr>
                <w:sz w:val="28"/>
                <w:szCs w:val="28"/>
              </w:rPr>
            </w:pPr>
          </w:p>
          <w:p w14:paraId="29FAE056" w14:textId="77777777" w:rsidR="00177818" w:rsidRDefault="00177818" w:rsidP="00177818">
            <w:pPr>
              <w:widowControl w:val="0"/>
              <w:jc w:val="both"/>
              <w:rPr>
                <w:sz w:val="28"/>
                <w:szCs w:val="28"/>
              </w:rPr>
            </w:pPr>
          </w:p>
          <w:p w14:paraId="0F48090B" w14:textId="77777777" w:rsidR="00177818" w:rsidRDefault="00177818" w:rsidP="00177818">
            <w:pPr>
              <w:widowControl w:val="0"/>
              <w:jc w:val="both"/>
              <w:rPr>
                <w:sz w:val="28"/>
                <w:szCs w:val="28"/>
              </w:rPr>
            </w:pPr>
          </w:p>
          <w:p w14:paraId="74BF8523" w14:textId="77777777" w:rsidR="00177818" w:rsidRDefault="00177818" w:rsidP="00177818">
            <w:pPr>
              <w:widowControl w:val="0"/>
              <w:jc w:val="both"/>
              <w:rPr>
                <w:sz w:val="28"/>
                <w:szCs w:val="28"/>
              </w:rPr>
            </w:pPr>
          </w:p>
          <w:p w14:paraId="6DFCF9EA" w14:textId="77777777" w:rsidR="00177818" w:rsidRDefault="00177818" w:rsidP="00177818">
            <w:pPr>
              <w:widowControl w:val="0"/>
              <w:jc w:val="both"/>
              <w:rPr>
                <w:sz w:val="28"/>
                <w:szCs w:val="28"/>
              </w:rPr>
            </w:pPr>
          </w:p>
          <w:p w14:paraId="0366244D" w14:textId="77777777" w:rsidR="00177818" w:rsidRDefault="00177818" w:rsidP="00177818">
            <w:pPr>
              <w:widowControl w:val="0"/>
              <w:jc w:val="both"/>
              <w:rPr>
                <w:sz w:val="28"/>
                <w:szCs w:val="28"/>
              </w:rPr>
            </w:pPr>
          </w:p>
          <w:p w14:paraId="7B3F2044" w14:textId="77777777" w:rsidR="00177818" w:rsidRDefault="00177818" w:rsidP="00177818">
            <w:pPr>
              <w:widowControl w:val="0"/>
              <w:jc w:val="both"/>
              <w:rPr>
                <w:sz w:val="28"/>
                <w:szCs w:val="28"/>
              </w:rPr>
            </w:pPr>
          </w:p>
          <w:p w14:paraId="21E69D43" w14:textId="77777777" w:rsidR="00177818" w:rsidRDefault="00177818" w:rsidP="00177818">
            <w:pPr>
              <w:widowControl w:val="0"/>
              <w:jc w:val="both"/>
              <w:rPr>
                <w:sz w:val="28"/>
                <w:szCs w:val="28"/>
              </w:rPr>
            </w:pPr>
          </w:p>
          <w:p w14:paraId="59B2C0D7" w14:textId="77777777" w:rsidR="00177818" w:rsidRDefault="00177818" w:rsidP="00177818">
            <w:pPr>
              <w:widowControl w:val="0"/>
              <w:jc w:val="both"/>
              <w:rPr>
                <w:sz w:val="28"/>
                <w:szCs w:val="28"/>
              </w:rPr>
            </w:pPr>
          </w:p>
          <w:p w14:paraId="53008220" w14:textId="77777777" w:rsidR="00177818" w:rsidRDefault="00177818" w:rsidP="00177818">
            <w:pPr>
              <w:widowControl w:val="0"/>
              <w:jc w:val="both"/>
              <w:rPr>
                <w:sz w:val="28"/>
                <w:szCs w:val="28"/>
              </w:rPr>
            </w:pPr>
          </w:p>
          <w:p w14:paraId="188B0839" w14:textId="77777777" w:rsidR="00177818" w:rsidRDefault="00177818" w:rsidP="00177818">
            <w:pPr>
              <w:widowControl w:val="0"/>
              <w:jc w:val="both"/>
              <w:rPr>
                <w:sz w:val="28"/>
                <w:szCs w:val="28"/>
              </w:rPr>
            </w:pPr>
          </w:p>
          <w:p w14:paraId="7E77A38F" w14:textId="77777777" w:rsidR="00177818" w:rsidRDefault="00177818" w:rsidP="00177818">
            <w:pPr>
              <w:widowControl w:val="0"/>
              <w:jc w:val="both"/>
              <w:rPr>
                <w:sz w:val="28"/>
                <w:szCs w:val="28"/>
              </w:rPr>
            </w:pPr>
          </w:p>
          <w:p w14:paraId="4BF59FF5" w14:textId="77777777" w:rsidR="00177818" w:rsidRDefault="00177818" w:rsidP="00177818">
            <w:pPr>
              <w:widowControl w:val="0"/>
              <w:jc w:val="both"/>
              <w:rPr>
                <w:sz w:val="28"/>
                <w:szCs w:val="28"/>
              </w:rPr>
            </w:pPr>
          </w:p>
          <w:p w14:paraId="71C0032A" w14:textId="77777777" w:rsidR="00177818" w:rsidRDefault="00177818" w:rsidP="00177818">
            <w:pPr>
              <w:widowControl w:val="0"/>
              <w:jc w:val="both"/>
              <w:rPr>
                <w:sz w:val="28"/>
                <w:szCs w:val="28"/>
              </w:rPr>
            </w:pPr>
          </w:p>
          <w:p w14:paraId="1D1C7BF7" w14:textId="77777777" w:rsidR="00177818" w:rsidRDefault="00177818" w:rsidP="00177818">
            <w:pPr>
              <w:widowControl w:val="0"/>
              <w:jc w:val="both"/>
              <w:rPr>
                <w:sz w:val="28"/>
                <w:szCs w:val="28"/>
              </w:rPr>
            </w:pPr>
          </w:p>
          <w:p w14:paraId="0576C58D" w14:textId="77777777" w:rsidR="00177818" w:rsidRDefault="00177818" w:rsidP="00177818">
            <w:pPr>
              <w:widowControl w:val="0"/>
              <w:jc w:val="both"/>
              <w:rPr>
                <w:sz w:val="28"/>
                <w:szCs w:val="28"/>
              </w:rPr>
            </w:pPr>
          </w:p>
          <w:p w14:paraId="6DEF347A" w14:textId="77777777" w:rsidR="00177818" w:rsidRDefault="00177818" w:rsidP="00177818">
            <w:pPr>
              <w:widowControl w:val="0"/>
              <w:jc w:val="both"/>
              <w:rPr>
                <w:sz w:val="28"/>
                <w:szCs w:val="28"/>
              </w:rPr>
            </w:pPr>
          </w:p>
          <w:p w14:paraId="4DD27FEA" w14:textId="77777777" w:rsidR="00177818" w:rsidRDefault="00177818" w:rsidP="00177818">
            <w:pPr>
              <w:widowControl w:val="0"/>
              <w:jc w:val="both"/>
              <w:rPr>
                <w:sz w:val="28"/>
                <w:szCs w:val="28"/>
              </w:rPr>
            </w:pPr>
          </w:p>
          <w:p w14:paraId="5968C5E0" w14:textId="77777777" w:rsidR="00177818" w:rsidRDefault="00177818" w:rsidP="00177818">
            <w:pPr>
              <w:widowControl w:val="0"/>
              <w:jc w:val="both"/>
              <w:rPr>
                <w:sz w:val="28"/>
                <w:szCs w:val="28"/>
              </w:rPr>
            </w:pPr>
          </w:p>
          <w:p w14:paraId="69D1D5C2" w14:textId="77777777" w:rsidR="00177818" w:rsidRDefault="00177818" w:rsidP="00177818">
            <w:pPr>
              <w:widowControl w:val="0"/>
              <w:jc w:val="both"/>
              <w:rPr>
                <w:sz w:val="28"/>
                <w:szCs w:val="28"/>
              </w:rPr>
            </w:pPr>
          </w:p>
          <w:p w14:paraId="2050EC16" w14:textId="77777777" w:rsidR="00177818" w:rsidRDefault="00177818" w:rsidP="00177818">
            <w:pPr>
              <w:widowControl w:val="0"/>
              <w:jc w:val="both"/>
              <w:rPr>
                <w:sz w:val="28"/>
                <w:szCs w:val="28"/>
              </w:rPr>
            </w:pPr>
          </w:p>
          <w:p w14:paraId="05C96B83" w14:textId="77777777" w:rsidR="00177818" w:rsidRDefault="00177818" w:rsidP="00177818">
            <w:pPr>
              <w:widowControl w:val="0"/>
              <w:jc w:val="both"/>
              <w:rPr>
                <w:sz w:val="28"/>
                <w:szCs w:val="28"/>
              </w:rPr>
            </w:pPr>
          </w:p>
          <w:p w14:paraId="5961C163" w14:textId="77777777" w:rsidR="00177818" w:rsidRDefault="00177818" w:rsidP="00177818">
            <w:pPr>
              <w:widowControl w:val="0"/>
              <w:jc w:val="both"/>
              <w:rPr>
                <w:sz w:val="28"/>
                <w:szCs w:val="28"/>
              </w:rPr>
            </w:pPr>
          </w:p>
          <w:p w14:paraId="68972AD3" w14:textId="77777777" w:rsidR="00177818" w:rsidRDefault="00177818" w:rsidP="00177818">
            <w:pPr>
              <w:widowControl w:val="0"/>
              <w:jc w:val="both"/>
              <w:rPr>
                <w:sz w:val="28"/>
                <w:szCs w:val="28"/>
              </w:rPr>
            </w:pPr>
          </w:p>
          <w:p w14:paraId="26303E43" w14:textId="77777777" w:rsidR="00177818" w:rsidRDefault="00177818" w:rsidP="00177818">
            <w:pPr>
              <w:widowControl w:val="0"/>
              <w:jc w:val="both"/>
              <w:rPr>
                <w:sz w:val="28"/>
                <w:szCs w:val="28"/>
              </w:rPr>
            </w:pPr>
          </w:p>
          <w:p w14:paraId="30AA3D80" w14:textId="77777777" w:rsidR="00177818" w:rsidRDefault="00177818" w:rsidP="00177818">
            <w:pPr>
              <w:widowControl w:val="0"/>
              <w:jc w:val="both"/>
              <w:rPr>
                <w:sz w:val="28"/>
                <w:szCs w:val="28"/>
              </w:rPr>
            </w:pPr>
          </w:p>
          <w:p w14:paraId="1D94544F" w14:textId="77777777" w:rsidR="00177818" w:rsidRDefault="00177818" w:rsidP="00177818">
            <w:pPr>
              <w:widowControl w:val="0"/>
              <w:jc w:val="both"/>
              <w:rPr>
                <w:sz w:val="28"/>
                <w:szCs w:val="28"/>
              </w:rPr>
            </w:pPr>
          </w:p>
          <w:p w14:paraId="7ED40770" w14:textId="77777777" w:rsidR="00177818" w:rsidRDefault="00177818" w:rsidP="00177818">
            <w:pPr>
              <w:widowControl w:val="0"/>
              <w:jc w:val="both"/>
              <w:rPr>
                <w:sz w:val="28"/>
                <w:szCs w:val="28"/>
              </w:rPr>
            </w:pPr>
          </w:p>
          <w:p w14:paraId="384F3866" w14:textId="77777777" w:rsidR="00177818" w:rsidRDefault="00177818" w:rsidP="00177818">
            <w:pPr>
              <w:widowControl w:val="0"/>
              <w:jc w:val="both"/>
              <w:rPr>
                <w:sz w:val="28"/>
                <w:szCs w:val="28"/>
              </w:rPr>
            </w:pPr>
          </w:p>
          <w:p w14:paraId="1C07147A" w14:textId="77777777" w:rsidR="00177818" w:rsidRDefault="00177818" w:rsidP="00177818">
            <w:pPr>
              <w:widowControl w:val="0"/>
              <w:jc w:val="both"/>
              <w:rPr>
                <w:sz w:val="28"/>
                <w:szCs w:val="28"/>
              </w:rPr>
            </w:pPr>
          </w:p>
          <w:p w14:paraId="39D57AAF" w14:textId="77777777" w:rsidR="00177818" w:rsidRDefault="00177818" w:rsidP="00177818">
            <w:pPr>
              <w:widowControl w:val="0"/>
              <w:jc w:val="both"/>
              <w:rPr>
                <w:sz w:val="28"/>
                <w:szCs w:val="28"/>
              </w:rPr>
            </w:pPr>
          </w:p>
          <w:p w14:paraId="4B1DAFBA" w14:textId="77777777" w:rsidR="00177818" w:rsidRDefault="00177818" w:rsidP="00177818">
            <w:pPr>
              <w:widowControl w:val="0"/>
              <w:jc w:val="both"/>
              <w:rPr>
                <w:sz w:val="28"/>
                <w:szCs w:val="28"/>
              </w:rPr>
            </w:pPr>
          </w:p>
          <w:p w14:paraId="7BC4F3F5" w14:textId="77777777" w:rsidR="00177818" w:rsidRDefault="00177818" w:rsidP="00177818">
            <w:pPr>
              <w:widowControl w:val="0"/>
              <w:jc w:val="both"/>
              <w:rPr>
                <w:sz w:val="28"/>
                <w:szCs w:val="28"/>
              </w:rPr>
            </w:pPr>
          </w:p>
          <w:p w14:paraId="3E63B412" w14:textId="77777777" w:rsidR="00177818" w:rsidRDefault="00177818" w:rsidP="00177818">
            <w:pPr>
              <w:widowControl w:val="0"/>
              <w:jc w:val="both"/>
              <w:rPr>
                <w:sz w:val="28"/>
                <w:szCs w:val="28"/>
              </w:rPr>
            </w:pPr>
          </w:p>
          <w:p w14:paraId="1FBBCD2F" w14:textId="77777777" w:rsidR="00177818" w:rsidRDefault="00177818" w:rsidP="00177818">
            <w:pPr>
              <w:widowControl w:val="0"/>
              <w:jc w:val="both"/>
              <w:rPr>
                <w:sz w:val="28"/>
                <w:szCs w:val="28"/>
              </w:rPr>
            </w:pPr>
          </w:p>
          <w:p w14:paraId="65ECAFC2" w14:textId="77777777" w:rsidR="00177818" w:rsidRDefault="00177818" w:rsidP="00177818">
            <w:pPr>
              <w:widowControl w:val="0"/>
              <w:jc w:val="both"/>
              <w:rPr>
                <w:sz w:val="28"/>
                <w:szCs w:val="28"/>
              </w:rPr>
            </w:pPr>
          </w:p>
          <w:p w14:paraId="0CE78F9B" w14:textId="77777777" w:rsidR="00177818" w:rsidRDefault="00177818" w:rsidP="00177818">
            <w:pPr>
              <w:widowControl w:val="0"/>
              <w:jc w:val="both"/>
              <w:rPr>
                <w:sz w:val="28"/>
                <w:szCs w:val="28"/>
              </w:rPr>
            </w:pPr>
          </w:p>
          <w:p w14:paraId="13D3D02D" w14:textId="77777777" w:rsidR="00177818" w:rsidRDefault="00177818" w:rsidP="00177818">
            <w:pPr>
              <w:widowControl w:val="0"/>
              <w:jc w:val="both"/>
              <w:rPr>
                <w:sz w:val="28"/>
                <w:szCs w:val="28"/>
              </w:rPr>
            </w:pPr>
          </w:p>
          <w:p w14:paraId="7916E855" w14:textId="77777777" w:rsidR="00177818" w:rsidRDefault="00177818" w:rsidP="00177818">
            <w:pPr>
              <w:widowControl w:val="0"/>
              <w:jc w:val="both"/>
              <w:rPr>
                <w:sz w:val="28"/>
                <w:szCs w:val="28"/>
              </w:rPr>
            </w:pPr>
          </w:p>
          <w:p w14:paraId="5B42B6C9" w14:textId="77777777" w:rsidR="00177818" w:rsidRDefault="00177818" w:rsidP="00177818">
            <w:pPr>
              <w:widowControl w:val="0"/>
              <w:jc w:val="both"/>
              <w:rPr>
                <w:sz w:val="28"/>
                <w:szCs w:val="28"/>
              </w:rPr>
            </w:pPr>
          </w:p>
          <w:p w14:paraId="0F94A25A" w14:textId="77777777" w:rsidR="00177818" w:rsidRDefault="00177818" w:rsidP="00177818">
            <w:pPr>
              <w:widowControl w:val="0"/>
              <w:jc w:val="both"/>
              <w:rPr>
                <w:sz w:val="28"/>
                <w:szCs w:val="28"/>
              </w:rPr>
            </w:pPr>
          </w:p>
          <w:p w14:paraId="2C4EC84C" w14:textId="77777777" w:rsidR="00177818" w:rsidRDefault="00177818" w:rsidP="00177818">
            <w:pPr>
              <w:widowControl w:val="0"/>
              <w:jc w:val="both"/>
              <w:rPr>
                <w:sz w:val="28"/>
                <w:szCs w:val="28"/>
              </w:rPr>
            </w:pPr>
          </w:p>
          <w:p w14:paraId="32DCF3BC" w14:textId="77777777" w:rsidR="00177818" w:rsidRDefault="00177818" w:rsidP="00177818">
            <w:pPr>
              <w:widowControl w:val="0"/>
              <w:jc w:val="both"/>
              <w:rPr>
                <w:sz w:val="28"/>
                <w:szCs w:val="28"/>
              </w:rPr>
            </w:pPr>
          </w:p>
          <w:p w14:paraId="67697B4E" w14:textId="77777777" w:rsidR="00177818" w:rsidRDefault="00177818" w:rsidP="00177818">
            <w:pPr>
              <w:widowControl w:val="0"/>
              <w:jc w:val="both"/>
              <w:rPr>
                <w:sz w:val="28"/>
                <w:szCs w:val="28"/>
              </w:rPr>
            </w:pPr>
          </w:p>
          <w:p w14:paraId="70B52703" w14:textId="77777777" w:rsidR="00177818" w:rsidRDefault="00177818" w:rsidP="00177818">
            <w:pPr>
              <w:widowControl w:val="0"/>
              <w:jc w:val="both"/>
              <w:rPr>
                <w:sz w:val="28"/>
                <w:szCs w:val="28"/>
              </w:rPr>
            </w:pPr>
          </w:p>
          <w:p w14:paraId="43753099" w14:textId="77777777" w:rsidR="00177818" w:rsidRDefault="00177818" w:rsidP="00177818">
            <w:pPr>
              <w:widowControl w:val="0"/>
              <w:jc w:val="both"/>
              <w:rPr>
                <w:sz w:val="28"/>
                <w:szCs w:val="28"/>
              </w:rPr>
            </w:pPr>
          </w:p>
          <w:p w14:paraId="0F55DBB9" w14:textId="77777777" w:rsidR="00177818" w:rsidRDefault="00177818" w:rsidP="00177818">
            <w:pPr>
              <w:widowControl w:val="0"/>
              <w:jc w:val="both"/>
              <w:rPr>
                <w:sz w:val="28"/>
                <w:szCs w:val="28"/>
              </w:rPr>
            </w:pPr>
          </w:p>
          <w:p w14:paraId="4D57B5D5" w14:textId="77777777" w:rsidR="00177818" w:rsidRDefault="00177818" w:rsidP="00177818">
            <w:pPr>
              <w:widowControl w:val="0"/>
              <w:jc w:val="both"/>
              <w:rPr>
                <w:sz w:val="28"/>
                <w:szCs w:val="28"/>
              </w:rPr>
            </w:pPr>
          </w:p>
          <w:p w14:paraId="24F82550" w14:textId="77777777" w:rsidR="00177818" w:rsidRDefault="00177818" w:rsidP="00177818">
            <w:pPr>
              <w:widowControl w:val="0"/>
              <w:jc w:val="both"/>
              <w:rPr>
                <w:sz w:val="28"/>
                <w:szCs w:val="28"/>
              </w:rPr>
            </w:pPr>
          </w:p>
          <w:p w14:paraId="72BB78AA" w14:textId="77777777" w:rsidR="00177818" w:rsidRDefault="00177818" w:rsidP="00177818">
            <w:pPr>
              <w:widowControl w:val="0"/>
              <w:jc w:val="both"/>
              <w:rPr>
                <w:sz w:val="28"/>
                <w:szCs w:val="28"/>
              </w:rPr>
            </w:pPr>
          </w:p>
          <w:p w14:paraId="3055B9DC" w14:textId="77777777" w:rsidR="00177818" w:rsidRDefault="00177818" w:rsidP="00177818">
            <w:pPr>
              <w:widowControl w:val="0"/>
              <w:jc w:val="both"/>
              <w:rPr>
                <w:sz w:val="28"/>
                <w:szCs w:val="28"/>
              </w:rPr>
            </w:pPr>
          </w:p>
          <w:p w14:paraId="0B0320AA" w14:textId="77777777" w:rsidR="00177818" w:rsidRDefault="00177818" w:rsidP="00177818">
            <w:pPr>
              <w:widowControl w:val="0"/>
              <w:jc w:val="both"/>
              <w:rPr>
                <w:sz w:val="28"/>
                <w:szCs w:val="28"/>
              </w:rPr>
            </w:pPr>
          </w:p>
          <w:p w14:paraId="754EF8A2" w14:textId="77777777" w:rsidR="00177818" w:rsidRDefault="00177818" w:rsidP="00177818">
            <w:pPr>
              <w:widowControl w:val="0"/>
              <w:jc w:val="both"/>
              <w:rPr>
                <w:sz w:val="28"/>
                <w:szCs w:val="28"/>
              </w:rPr>
            </w:pPr>
          </w:p>
          <w:p w14:paraId="6CE0F46C" w14:textId="77777777" w:rsidR="00177818" w:rsidRDefault="00177818" w:rsidP="00177818">
            <w:pPr>
              <w:widowControl w:val="0"/>
              <w:jc w:val="both"/>
              <w:rPr>
                <w:sz w:val="28"/>
                <w:szCs w:val="28"/>
              </w:rPr>
            </w:pPr>
          </w:p>
          <w:p w14:paraId="67163A31" w14:textId="77777777" w:rsidR="00177818" w:rsidRDefault="00177818" w:rsidP="00177818">
            <w:pPr>
              <w:widowControl w:val="0"/>
              <w:jc w:val="both"/>
              <w:rPr>
                <w:sz w:val="28"/>
                <w:szCs w:val="28"/>
              </w:rPr>
            </w:pPr>
          </w:p>
          <w:p w14:paraId="10E9D209" w14:textId="77777777" w:rsidR="00177818" w:rsidRDefault="00177818" w:rsidP="00177818">
            <w:pPr>
              <w:widowControl w:val="0"/>
              <w:jc w:val="both"/>
              <w:rPr>
                <w:sz w:val="28"/>
                <w:szCs w:val="28"/>
              </w:rPr>
            </w:pPr>
          </w:p>
          <w:p w14:paraId="1D8E6DD3" w14:textId="77777777" w:rsidR="00177818" w:rsidRDefault="00177818" w:rsidP="00177818">
            <w:pPr>
              <w:widowControl w:val="0"/>
              <w:jc w:val="both"/>
              <w:rPr>
                <w:sz w:val="28"/>
                <w:szCs w:val="28"/>
              </w:rPr>
            </w:pPr>
          </w:p>
          <w:p w14:paraId="3ED78950" w14:textId="77777777" w:rsidR="00177818" w:rsidRDefault="00177818" w:rsidP="00177818">
            <w:pPr>
              <w:widowControl w:val="0"/>
              <w:jc w:val="both"/>
              <w:rPr>
                <w:sz w:val="28"/>
                <w:szCs w:val="28"/>
              </w:rPr>
            </w:pPr>
          </w:p>
          <w:p w14:paraId="50FCC2BA" w14:textId="77777777" w:rsidR="00177818" w:rsidRDefault="00177818" w:rsidP="00177818">
            <w:pPr>
              <w:widowControl w:val="0"/>
              <w:jc w:val="both"/>
              <w:rPr>
                <w:sz w:val="28"/>
                <w:szCs w:val="28"/>
              </w:rPr>
            </w:pPr>
          </w:p>
          <w:p w14:paraId="7684785D" w14:textId="77777777" w:rsidR="00177818" w:rsidRDefault="00177818" w:rsidP="00177818">
            <w:pPr>
              <w:widowControl w:val="0"/>
              <w:jc w:val="both"/>
              <w:rPr>
                <w:sz w:val="28"/>
                <w:szCs w:val="28"/>
              </w:rPr>
            </w:pPr>
          </w:p>
          <w:p w14:paraId="525B3155" w14:textId="77777777" w:rsidR="00177818" w:rsidRDefault="00177818" w:rsidP="00177818">
            <w:pPr>
              <w:widowControl w:val="0"/>
              <w:jc w:val="both"/>
              <w:rPr>
                <w:sz w:val="28"/>
                <w:szCs w:val="28"/>
              </w:rPr>
            </w:pPr>
          </w:p>
          <w:p w14:paraId="4F0D9285" w14:textId="77777777" w:rsidR="00177818" w:rsidRDefault="00177818" w:rsidP="00177818">
            <w:pPr>
              <w:widowControl w:val="0"/>
              <w:jc w:val="both"/>
              <w:rPr>
                <w:sz w:val="28"/>
                <w:szCs w:val="28"/>
              </w:rPr>
            </w:pPr>
          </w:p>
          <w:p w14:paraId="57BE3E78" w14:textId="77777777" w:rsidR="00177818" w:rsidRDefault="00177818" w:rsidP="00177818">
            <w:pPr>
              <w:widowControl w:val="0"/>
              <w:jc w:val="both"/>
              <w:rPr>
                <w:sz w:val="28"/>
                <w:szCs w:val="28"/>
              </w:rPr>
            </w:pPr>
          </w:p>
          <w:p w14:paraId="26243FB1" w14:textId="77777777" w:rsidR="00177818" w:rsidRDefault="00177818" w:rsidP="00177818">
            <w:pPr>
              <w:widowControl w:val="0"/>
              <w:jc w:val="both"/>
              <w:rPr>
                <w:sz w:val="28"/>
                <w:szCs w:val="28"/>
              </w:rPr>
            </w:pPr>
          </w:p>
          <w:p w14:paraId="04A74421" w14:textId="77777777" w:rsidR="00177818" w:rsidRDefault="00177818" w:rsidP="00177818">
            <w:pPr>
              <w:widowControl w:val="0"/>
              <w:jc w:val="both"/>
              <w:rPr>
                <w:sz w:val="28"/>
                <w:szCs w:val="28"/>
              </w:rPr>
            </w:pPr>
          </w:p>
          <w:p w14:paraId="6D187839" w14:textId="77777777" w:rsidR="00177818" w:rsidRDefault="00177818" w:rsidP="00177818">
            <w:pPr>
              <w:widowControl w:val="0"/>
              <w:jc w:val="both"/>
              <w:rPr>
                <w:sz w:val="28"/>
                <w:szCs w:val="28"/>
              </w:rPr>
            </w:pPr>
          </w:p>
          <w:p w14:paraId="628156AB" w14:textId="77777777" w:rsidR="00177818" w:rsidRDefault="00177818" w:rsidP="00177818">
            <w:pPr>
              <w:widowControl w:val="0"/>
              <w:jc w:val="both"/>
              <w:rPr>
                <w:sz w:val="28"/>
                <w:szCs w:val="28"/>
              </w:rPr>
            </w:pPr>
          </w:p>
          <w:p w14:paraId="2CBEC372" w14:textId="77777777" w:rsidR="00177818" w:rsidRDefault="00177818" w:rsidP="00177818">
            <w:pPr>
              <w:widowControl w:val="0"/>
              <w:jc w:val="both"/>
              <w:rPr>
                <w:sz w:val="28"/>
                <w:szCs w:val="28"/>
              </w:rPr>
            </w:pPr>
          </w:p>
          <w:p w14:paraId="585CFDBF" w14:textId="77777777" w:rsidR="00177818" w:rsidRDefault="00177818" w:rsidP="00177818">
            <w:pPr>
              <w:widowControl w:val="0"/>
              <w:jc w:val="both"/>
              <w:rPr>
                <w:sz w:val="28"/>
                <w:szCs w:val="28"/>
              </w:rPr>
            </w:pPr>
          </w:p>
          <w:p w14:paraId="6BA03FF9" w14:textId="77777777" w:rsidR="00177818" w:rsidRDefault="00177818" w:rsidP="00177818">
            <w:pPr>
              <w:widowControl w:val="0"/>
              <w:jc w:val="both"/>
              <w:rPr>
                <w:sz w:val="28"/>
                <w:szCs w:val="28"/>
              </w:rPr>
            </w:pPr>
          </w:p>
          <w:p w14:paraId="42C1B8BE" w14:textId="77777777" w:rsidR="00177818" w:rsidRDefault="00177818" w:rsidP="00177818">
            <w:pPr>
              <w:widowControl w:val="0"/>
              <w:jc w:val="both"/>
              <w:rPr>
                <w:sz w:val="28"/>
                <w:szCs w:val="28"/>
              </w:rPr>
            </w:pPr>
          </w:p>
          <w:p w14:paraId="51963A3C" w14:textId="77777777" w:rsidR="00177818" w:rsidRDefault="00177818" w:rsidP="00177818">
            <w:pPr>
              <w:widowControl w:val="0"/>
              <w:jc w:val="both"/>
              <w:rPr>
                <w:sz w:val="28"/>
                <w:szCs w:val="28"/>
              </w:rPr>
            </w:pPr>
          </w:p>
          <w:p w14:paraId="6CFAACF0" w14:textId="77777777" w:rsidR="00177818" w:rsidRDefault="00177818" w:rsidP="00177818">
            <w:pPr>
              <w:widowControl w:val="0"/>
              <w:jc w:val="both"/>
              <w:rPr>
                <w:sz w:val="28"/>
                <w:szCs w:val="28"/>
              </w:rPr>
            </w:pPr>
          </w:p>
          <w:p w14:paraId="338835AB" w14:textId="77777777" w:rsidR="00177818" w:rsidRDefault="00177818" w:rsidP="00177818">
            <w:pPr>
              <w:widowControl w:val="0"/>
              <w:jc w:val="both"/>
              <w:rPr>
                <w:sz w:val="28"/>
                <w:szCs w:val="28"/>
              </w:rPr>
            </w:pPr>
          </w:p>
          <w:p w14:paraId="39D61359" w14:textId="77777777" w:rsidR="00177818" w:rsidRDefault="00177818" w:rsidP="00177818">
            <w:pPr>
              <w:widowControl w:val="0"/>
              <w:jc w:val="both"/>
              <w:rPr>
                <w:sz w:val="28"/>
                <w:szCs w:val="28"/>
              </w:rPr>
            </w:pPr>
          </w:p>
          <w:p w14:paraId="77883387" w14:textId="77777777" w:rsidR="00177818" w:rsidRDefault="00177818" w:rsidP="00177818">
            <w:pPr>
              <w:widowControl w:val="0"/>
              <w:jc w:val="both"/>
              <w:rPr>
                <w:sz w:val="28"/>
                <w:szCs w:val="28"/>
              </w:rPr>
            </w:pPr>
          </w:p>
          <w:p w14:paraId="55B9084A" w14:textId="77777777" w:rsidR="00177818" w:rsidRDefault="00177818" w:rsidP="00177818">
            <w:pPr>
              <w:widowControl w:val="0"/>
              <w:jc w:val="both"/>
              <w:rPr>
                <w:sz w:val="28"/>
                <w:szCs w:val="28"/>
              </w:rPr>
            </w:pPr>
          </w:p>
          <w:p w14:paraId="64D77E47" w14:textId="77777777" w:rsidR="00177818" w:rsidRDefault="00177818" w:rsidP="00177818">
            <w:pPr>
              <w:widowControl w:val="0"/>
              <w:jc w:val="both"/>
              <w:rPr>
                <w:sz w:val="28"/>
                <w:szCs w:val="28"/>
              </w:rPr>
            </w:pPr>
          </w:p>
          <w:p w14:paraId="39D4A899" w14:textId="77777777" w:rsidR="00177818" w:rsidRDefault="00177818" w:rsidP="00177818">
            <w:pPr>
              <w:widowControl w:val="0"/>
              <w:jc w:val="both"/>
              <w:rPr>
                <w:sz w:val="28"/>
                <w:szCs w:val="28"/>
              </w:rPr>
            </w:pPr>
          </w:p>
          <w:p w14:paraId="04A96ACD" w14:textId="77777777" w:rsidR="00177818" w:rsidRDefault="00177818" w:rsidP="00177818">
            <w:pPr>
              <w:widowControl w:val="0"/>
              <w:jc w:val="both"/>
              <w:rPr>
                <w:sz w:val="28"/>
                <w:szCs w:val="28"/>
              </w:rPr>
            </w:pPr>
          </w:p>
          <w:p w14:paraId="3E2234D2" w14:textId="77777777" w:rsidR="00177818" w:rsidRDefault="00177818" w:rsidP="00177818">
            <w:pPr>
              <w:widowControl w:val="0"/>
              <w:jc w:val="both"/>
              <w:rPr>
                <w:sz w:val="28"/>
                <w:szCs w:val="28"/>
              </w:rPr>
            </w:pPr>
          </w:p>
          <w:p w14:paraId="62E9E96B" w14:textId="77777777" w:rsidR="00177818" w:rsidRDefault="00177818" w:rsidP="00177818">
            <w:pPr>
              <w:widowControl w:val="0"/>
              <w:jc w:val="both"/>
              <w:rPr>
                <w:sz w:val="28"/>
                <w:szCs w:val="28"/>
              </w:rPr>
            </w:pPr>
          </w:p>
          <w:p w14:paraId="725D4613" w14:textId="77777777" w:rsidR="00177818" w:rsidRDefault="00177818" w:rsidP="00177818">
            <w:pPr>
              <w:widowControl w:val="0"/>
              <w:jc w:val="both"/>
              <w:rPr>
                <w:sz w:val="28"/>
                <w:szCs w:val="28"/>
              </w:rPr>
            </w:pPr>
          </w:p>
          <w:p w14:paraId="2CC19F3F" w14:textId="77777777" w:rsidR="00177818" w:rsidRDefault="00177818" w:rsidP="00177818">
            <w:pPr>
              <w:widowControl w:val="0"/>
              <w:jc w:val="both"/>
              <w:rPr>
                <w:sz w:val="28"/>
                <w:szCs w:val="28"/>
              </w:rPr>
            </w:pPr>
          </w:p>
          <w:p w14:paraId="756A8F7C" w14:textId="77777777" w:rsidR="00177818" w:rsidRDefault="00177818" w:rsidP="00177818">
            <w:pPr>
              <w:widowControl w:val="0"/>
              <w:jc w:val="both"/>
              <w:rPr>
                <w:sz w:val="28"/>
                <w:szCs w:val="28"/>
              </w:rPr>
            </w:pPr>
          </w:p>
          <w:p w14:paraId="327D95EA" w14:textId="77777777" w:rsidR="00177818" w:rsidRDefault="00177818" w:rsidP="00177818">
            <w:pPr>
              <w:widowControl w:val="0"/>
              <w:jc w:val="both"/>
              <w:rPr>
                <w:sz w:val="28"/>
                <w:szCs w:val="28"/>
              </w:rPr>
            </w:pPr>
          </w:p>
          <w:p w14:paraId="1A9F670A" w14:textId="77777777" w:rsidR="00177818" w:rsidRDefault="00177818" w:rsidP="00177818">
            <w:pPr>
              <w:widowControl w:val="0"/>
              <w:jc w:val="both"/>
              <w:rPr>
                <w:sz w:val="28"/>
                <w:szCs w:val="28"/>
              </w:rPr>
            </w:pPr>
          </w:p>
          <w:p w14:paraId="7ABF012D" w14:textId="77777777" w:rsidR="00177818" w:rsidRDefault="00177818" w:rsidP="00177818">
            <w:pPr>
              <w:widowControl w:val="0"/>
              <w:jc w:val="both"/>
              <w:rPr>
                <w:sz w:val="28"/>
                <w:szCs w:val="28"/>
              </w:rPr>
            </w:pPr>
          </w:p>
          <w:p w14:paraId="01060FAF" w14:textId="77777777" w:rsidR="00177818" w:rsidRDefault="00177818" w:rsidP="00177818">
            <w:pPr>
              <w:widowControl w:val="0"/>
              <w:jc w:val="both"/>
              <w:rPr>
                <w:sz w:val="28"/>
                <w:szCs w:val="28"/>
              </w:rPr>
            </w:pPr>
          </w:p>
          <w:p w14:paraId="34A921C1" w14:textId="77777777" w:rsidR="00177818" w:rsidRDefault="00177818" w:rsidP="00177818">
            <w:pPr>
              <w:widowControl w:val="0"/>
              <w:jc w:val="both"/>
              <w:rPr>
                <w:sz w:val="28"/>
                <w:szCs w:val="28"/>
              </w:rPr>
            </w:pPr>
          </w:p>
          <w:p w14:paraId="7FE0F209" w14:textId="77777777" w:rsidR="00177818" w:rsidRDefault="00177818" w:rsidP="00177818">
            <w:pPr>
              <w:widowControl w:val="0"/>
              <w:jc w:val="both"/>
              <w:rPr>
                <w:sz w:val="28"/>
                <w:szCs w:val="28"/>
              </w:rPr>
            </w:pPr>
          </w:p>
          <w:p w14:paraId="19070861" w14:textId="77777777" w:rsidR="00177818" w:rsidRDefault="00177818" w:rsidP="00177818">
            <w:pPr>
              <w:widowControl w:val="0"/>
              <w:jc w:val="both"/>
              <w:rPr>
                <w:sz w:val="28"/>
                <w:szCs w:val="28"/>
              </w:rPr>
            </w:pPr>
          </w:p>
          <w:p w14:paraId="4FC10260" w14:textId="77777777" w:rsidR="00177818" w:rsidRDefault="00177818" w:rsidP="00177818">
            <w:pPr>
              <w:widowControl w:val="0"/>
              <w:jc w:val="both"/>
              <w:rPr>
                <w:sz w:val="28"/>
                <w:szCs w:val="28"/>
              </w:rPr>
            </w:pPr>
          </w:p>
          <w:p w14:paraId="194D23EA" w14:textId="77777777" w:rsidR="00177818" w:rsidRDefault="00177818" w:rsidP="00177818">
            <w:pPr>
              <w:widowControl w:val="0"/>
              <w:jc w:val="both"/>
              <w:rPr>
                <w:sz w:val="28"/>
                <w:szCs w:val="28"/>
              </w:rPr>
            </w:pPr>
          </w:p>
          <w:p w14:paraId="02773903" w14:textId="77777777" w:rsidR="00177818" w:rsidRDefault="00177818" w:rsidP="00177818">
            <w:pPr>
              <w:widowControl w:val="0"/>
              <w:jc w:val="both"/>
              <w:rPr>
                <w:sz w:val="28"/>
                <w:szCs w:val="28"/>
              </w:rPr>
            </w:pPr>
          </w:p>
          <w:p w14:paraId="5F0D1209" w14:textId="77777777" w:rsidR="00177818" w:rsidRDefault="00177818" w:rsidP="00177818">
            <w:pPr>
              <w:widowControl w:val="0"/>
              <w:jc w:val="both"/>
              <w:rPr>
                <w:sz w:val="28"/>
                <w:szCs w:val="28"/>
              </w:rPr>
            </w:pPr>
          </w:p>
          <w:p w14:paraId="4540D454" w14:textId="77777777" w:rsidR="00177818" w:rsidRDefault="00177818" w:rsidP="00177818">
            <w:pPr>
              <w:widowControl w:val="0"/>
              <w:jc w:val="both"/>
              <w:rPr>
                <w:sz w:val="28"/>
                <w:szCs w:val="28"/>
              </w:rPr>
            </w:pPr>
          </w:p>
          <w:p w14:paraId="22A4B5C2" w14:textId="77777777" w:rsidR="00177818" w:rsidRDefault="00177818" w:rsidP="00177818">
            <w:pPr>
              <w:widowControl w:val="0"/>
              <w:jc w:val="both"/>
              <w:rPr>
                <w:sz w:val="28"/>
                <w:szCs w:val="28"/>
              </w:rPr>
            </w:pPr>
          </w:p>
          <w:p w14:paraId="0788CE0B" w14:textId="77777777" w:rsidR="00177818" w:rsidRDefault="00177818" w:rsidP="00177818">
            <w:pPr>
              <w:widowControl w:val="0"/>
              <w:jc w:val="both"/>
              <w:rPr>
                <w:sz w:val="28"/>
                <w:szCs w:val="28"/>
              </w:rPr>
            </w:pPr>
          </w:p>
          <w:p w14:paraId="300A841A" w14:textId="77777777" w:rsidR="00177818" w:rsidRDefault="00177818" w:rsidP="00177818">
            <w:pPr>
              <w:widowControl w:val="0"/>
              <w:jc w:val="both"/>
              <w:rPr>
                <w:sz w:val="28"/>
                <w:szCs w:val="28"/>
              </w:rPr>
            </w:pPr>
          </w:p>
          <w:p w14:paraId="6040571A" w14:textId="77777777" w:rsidR="00177818" w:rsidRDefault="00177818" w:rsidP="00177818">
            <w:pPr>
              <w:widowControl w:val="0"/>
              <w:jc w:val="both"/>
              <w:rPr>
                <w:sz w:val="28"/>
                <w:szCs w:val="28"/>
              </w:rPr>
            </w:pPr>
          </w:p>
          <w:p w14:paraId="68FB8C0B" w14:textId="77777777" w:rsidR="00177818" w:rsidRDefault="00177818" w:rsidP="00177818">
            <w:pPr>
              <w:widowControl w:val="0"/>
              <w:jc w:val="both"/>
              <w:rPr>
                <w:sz w:val="28"/>
                <w:szCs w:val="28"/>
              </w:rPr>
            </w:pPr>
          </w:p>
          <w:p w14:paraId="2F6CC3CD" w14:textId="77777777" w:rsidR="00177818" w:rsidRDefault="00177818" w:rsidP="00177818">
            <w:pPr>
              <w:widowControl w:val="0"/>
              <w:jc w:val="both"/>
              <w:rPr>
                <w:sz w:val="28"/>
                <w:szCs w:val="28"/>
              </w:rPr>
            </w:pPr>
          </w:p>
          <w:p w14:paraId="76179DB1" w14:textId="77777777" w:rsidR="00177818" w:rsidRDefault="00177818" w:rsidP="00177818">
            <w:pPr>
              <w:widowControl w:val="0"/>
              <w:jc w:val="both"/>
              <w:rPr>
                <w:sz w:val="28"/>
                <w:szCs w:val="28"/>
              </w:rPr>
            </w:pPr>
          </w:p>
          <w:p w14:paraId="1C948A7F" w14:textId="77777777" w:rsidR="00177818" w:rsidRDefault="00177818" w:rsidP="00177818">
            <w:pPr>
              <w:widowControl w:val="0"/>
              <w:jc w:val="both"/>
              <w:rPr>
                <w:sz w:val="28"/>
                <w:szCs w:val="28"/>
              </w:rPr>
            </w:pPr>
          </w:p>
          <w:p w14:paraId="4064E55E" w14:textId="77777777" w:rsidR="00177818" w:rsidRDefault="00177818" w:rsidP="00177818">
            <w:pPr>
              <w:widowControl w:val="0"/>
              <w:jc w:val="both"/>
              <w:rPr>
                <w:sz w:val="28"/>
                <w:szCs w:val="28"/>
              </w:rPr>
            </w:pPr>
          </w:p>
          <w:p w14:paraId="5B599499" w14:textId="77777777" w:rsidR="00177818" w:rsidRDefault="00177818" w:rsidP="00177818">
            <w:pPr>
              <w:widowControl w:val="0"/>
              <w:jc w:val="both"/>
              <w:rPr>
                <w:sz w:val="28"/>
                <w:szCs w:val="28"/>
              </w:rPr>
            </w:pPr>
          </w:p>
          <w:p w14:paraId="0F53737F" w14:textId="77777777" w:rsidR="00177818" w:rsidRDefault="00177818" w:rsidP="00177818">
            <w:pPr>
              <w:widowControl w:val="0"/>
              <w:jc w:val="both"/>
              <w:rPr>
                <w:sz w:val="28"/>
                <w:szCs w:val="28"/>
              </w:rPr>
            </w:pPr>
          </w:p>
          <w:p w14:paraId="1AFC682D" w14:textId="77777777" w:rsidR="00177818" w:rsidRDefault="00177818" w:rsidP="00177818">
            <w:pPr>
              <w:widowControl w:val="0"/>
              <w:jc w:val="both"/>
              <w:rPr>
                <w:sz w:val="28"/>
                <w:szCs w:val="28"/>
              </w:rPr>
            </w:pPr>
          </w:p>
          <w:p w14:paraId="79AF6F01" w14:textId="77777777" w:rsidR="00177818" w:rsidRDefault="00177818" w:rsidP="00177818">
            <w:pPr>
              <w:widowControl w:val="0"/>
              <w:jc w:val="both"/>
              <w:rPr>
                <w:sz w:val="28"/>
                <w:szCs w:val="28"/>
              </w:rPr>
            </w:pPr>
          </w:p>
          <w:p w14:paraId="4280C9F5" w14:textId="77777777" w:rsidR="00177818" w:rsidRDefault="00177818" w:rsidP="00177818">
            <w:pPr>
              <w:widowControl w:val="0"/>
              <w:jc w:val="both"/>
              <w:rPr>
                <w:sz w:val="28"/>
                <w:szCs w:val="28"/>
              </w:rPr>
            </w:pPr>
          </w:p>
          <w:p w14:paraId="1B8F9FF1" w14:textId="77777777" w:rsidR="00177818" w:rsidRDefault="00177818" w:rsidP="00177818">
            <w:pPr>
              <w:widowControl w:val="0"/>
              <w:jc w:val="both"/>
              <w:rPr>
                <w:sz w:val="28"/>
                <w:szCs w:val="28"/>
              </w:rPr>
            </w:pPr>
          </w:p>
          <w:p w14:paraId="0BFE93CA" w14:textId="77777777" w:rsidR="00177818" w:rsidRDefault="00177818" w:rsidP="00177818">
            <w:pPr>
              <w:widowControl w:val="0"/>
              <w:jc w:val="both"/>
              <w:rPr>
                <w:sz w:val="28"/>
                <w:szCs w:val="28"/>
              </w:rPr>
            </w:pPr>
          </w:p>
          <w:p w14:paraId="6774F066" w14:textId="77777777" w:rsidR="00177818" w:rsidRDefault="00177818" w:rsidP="00177818">
            <w:pPr>
              <w:widowControl w:val="0"/>
              <w:jc w:val="both"/>
              <w:rPr>
                <w:sz w:val="28"/>
                <w:szCs w:val="28"/>
              </w:rPr>
            </w:pPr>
          </w:p>
          <w:p w14:paraId="44BB471A" w14:textId="77777777" w:rsidR="00177818" w:rsidRDefault="00177818" w:rsidP="00177818">
            <w:pPr>
              <w:widowControl w:val="0"/>
              <w:jc w:val="both"/>
              <w:rPr>
                <w:sz w:val="28"/>
                <w:szCs w:val="28"/>
              </w:rPr>
            </w:pPr>
          </w:p>
          <w:p w14:paraId="1DCF3D48" w14:textId="77777777" w:rsidR="00177818" w:rsidRDefault="00177818" w:rsidP="00177818">
            <w:pPr>
              <w:widowControl w:val="0"/>
              <w:jc w:val="both"/>
              <w:rPr>
                <w:sz w:val="28"/>
                <w:szCs w:val="28"/>
              </w:rPr>
            </w:pPr>
          </w:p>
          <w:p w14:paraId="5EBE2FB0" w14:textId="77777777" w:rsidR="00177818" w:rsidRDefault="00177818" w:rsidP="00177818">
            <w:pPr>
              <w:widowControl w:val="0"/>
              <w:jc w:val="both"/>
              <w:rPr>
                <w:sz w:val="28"/>
                <w:szCs w:val="28"/>
              </w:rPr>
            </w:pPr>
          </w:p>
          <w:p w14:paraId="2A6FE2BD" w14:textId="77777777" w:rsidR="00177818" w:rsidRDefault="00177818" w:rsidP="00177818">
            <w:pPr>
              <w:widowControl w:val="0"/>
              <w:jc w:val="both"/>
              <w:rPr>
                <w:sz w:val="28"/>
                <w:szCs w:val="28"/>
              </w:rPr>
            </w:pPr>
          </w:p>
          <w:p w14:paraId="1DA60151" w14:textId="77777777" w:rsidR="00177818" w:rsidRDefault="00177818" w:rsidP="00177818">
            <w:pPr>
              <w:widowControl w:val="0"/>
              <w:jc w:val="both"/>
              <w:rPr>
                <w:sz w:val="28"/>
                <w:szCs w:val="28"/>
              </w:rPr>
            </w:pPr>
          </w:p>
          <w:p w14:paraId="37663E17" w14:textId="77777777" w:rsidR="00177818" w:rsidRDefault="00177818" w:rsidP="00177818">
            <w:pPr>
              <w:widowControl w:val="0"/>
              <w:jc w:val="both"/>
              <w:rPr>
                <w:sz w:val="28"/>
                <w:szCs w:val="28"/>
              </w:rPr>
            </w:pPr>
          </w:p>
          <w:p w14:paraId="19968B5B" w14:textId="77777777" w:rsidR="00177818" w:rsidRDefault="00177818" w:rsidP="00177818">
            <w:pPr>
              <w:widowControl w:val="0"/>
              <w:jc w:val="both"/>
              <w:rPr>
                <w:sz w:val="28"/>
                <w:szCs w:val="28"/>
              </w:rPr>
            </w:pPr>
          </w:p>
          <w:p w14:paraId="4D097D49" w14:textId="77777777" w:rsidR="00177818" w:rsidRDefault="00177818" w:rsidP="00177818">
            <w:pPr>
              <w:widowControl w:val="0"/>
              <w:jc w:val="both"/>
              <w:rPr>
                <w:sz w:val="28"/>
                <w:szCs w:val="28"/>
              </w:rPr>
            </w:pPr>
          </w:p>
          <w:p w14:paraId="3D7C8AD1" w14:textId="77777777" w:rsidR="00177818" w:rsidRDefault="00177818" w:rsidP="00177818">
            <w:pPr>
              <w:widowControl w:val="0"/>
              <w:jc w:val="both"/>
              <w:rPr>
                <w:sz w:val="28"/>
                <w:szCs w:val="28"/>
              </w:rPr>
            </w:pPr>
          </w:p>
          <w:p w14:paraId="35428E88" w14:textId="77777777" w:rsidR="00177818" w:rsidRDefault="00177818" w:rsidP="00177818">
            <w:pPr>
              <w:widowControl w:val="0"/>
              <w:jc w:val="both"/>
              <w:rPr>
                <w:sz w:val="28"/>
                <w:szCs w:val="28"/>
              </w:rPr>
            </w:pPr>
          </w:p>
          <w:p w14:paraId="4BFF242D" w14:textId="77777777" w:rsidR="00177818" w:rsidRDefault="00177818" w:rsidP="00177818">
            <w:pPr>
              <w:widowControl w:val="0"/>
              <w:jc w:val="both"/>
              <w:rPr>
                <w:sz w:val="28"/>
                <w:szCs w:val="28"/>
              </w:rPr>
            </w:pPr>
          </w:p>
          <w:p w14:paraId="41BD1BAD" w14:textId="77777777" w:rsidR="00177818" w:rsidRDefault="00177818" w:rsidP="00177818">
            <w:pPr>
              <w:widowControl w:val="0"/>
              <w:jc w:val="both"/>
              <w:rPr>
                <w:sz w:val="28"/>
                <w:szCs w:val="28"/>
              </w:rPr>
            </w:pPr>
          </w:p>
          <w:p w14:paraId="167AF019" w14:textId="77777777" w:rsidR="00177818" w:rsidRDefault="00177818" w:rsidP="00177818">
            <w:pPr>
              <w:widowControl w:val="0"/>
              <w:jc w:val="both"/>
              <w:rPr>
                <w:sz w:val="28"/>
                <w:szCs w:val="28"/>
              </w:rPr>
            </w:pPr>
          </w:p>
          <w:p w14:paraId="5D8139CE" w14:textId="77777777" w:rsidR="00177818" w:rsidRDefault="00177818" w:rsidP="00177818">
            <w:pPr>
              <w:widowControl w:val="0"/>
              <w:jc w:val="both"/>
              <w:rPr>
                <w:sz w:val="28"/>
                <w:szCs w:val="28"/>
              </w:rPr>
            </w:pPr>
          </w:p>
          <w:p w14:paraId="531F3246" w14:textId="77777777" w:rsidR="00177818" w:rsidRDefault="00177818" w:rsidP="00177818">
            <w:pPr>
              <w:widowControl w:val="0"/>
              <w:jc w:val="both"/>
              <w:rPr>
                <w:sz w:val="28"/>
                <w:szCs w:val="28"/>
              </w:rPr>
            </w:pPr>
          </w:p>
          <w:p w14:paraId="032EC261" w14:textId="77777777" w:rsidR="00177818" w:rsidRDefault="00177818" w:rsidP="00177818">
            <w:pPr>
              <w:widowControl w:val="0"/>
              <w:jc w:val="both"/>
              <w:rPr>
                <w:sz w:val="28"/>
                <w:szCs w:val="28"/>
              </w:rPr>
            </w:pPr>
          </w:p>
          <w:p w14:paraId="4304CF39" w14:textId="77777777" w:rsidR="00177818" w:rsidRDefault="00177818" w:rsidP="00177818">
            <w:pPr>
              <w:widowControl w:val="0"/>
              <w:jc w:val="both"/>
              <w:rPr>
                <w:sz w:val="28"/>
                <w:szCs w:val="28"/>
              </w:rPr>
            </w:pPr>
          </w:p>
          <w:p w14:paraId="3A7591C0" w14:textId="77777777" w:rsidR="00177818" w:rsidRDefault="00177818" w:rsidP="00177818">
            <w:pPr>
              <w:widowControl w:val="0"/>
              <w:jc w:val="both"/>
              <w:rPr>
                <w:sz w:val="28"/>
                <w:szCs w:val="28"/>
              </w:rPr>
            </w:pPr>
          </w:p>
          <w:p w14:paraId="0532D152" w14:textId="77777777" w:rsidR="00177818" w:rsidRDefault="00177818" w:rsidP="00177818">
            <w:pPr>
              <w:widowControl w:val="0"/>
              <w:jc w:val="both"/>
              <w:rPr>
                <w:sz w:val="28"/>
                <w:szCs w:val="28"/>
              </w:rPr>
            </w:pPr>
          </w:p>
          <w:p w14:paraId="30426C02" w14:textId="77777777" w:rsidR="00177818" w:rsidRDefault="00177818" w:rsidP="00177818">
            <w:pPr>
              <w:widowControl w:val="0"/>
              <w:jc w:val="both"/>
              <w:rPr>
                <w:sz w:val="28"/>
                <w:szCs w:val="28"/>
              </w:rPr>
            </w:pPr>
          </w:p>
          <w:p w14:paraId="609072F7" w14:textId="77777777" w:rsidR="00177818" w:rsidRDefault="00177818" w:rsidP="00177818">
            <w:pPr>
              <w:widowControl w:val="0"/>
              <w:jc w:val="both"/>
              <w:rPr>
                <w:sz w:val="28"/>
                <w:szCs w:val="28"/>
              </w:rPr>
            </w:pPr>
          </w:p>
          <w:p w14:paraId="66EC3A59" w14:textId="77777777" w:rsidR="00177818" w:rsidRDefault="00177818" w:rsidP="00177818">
            <w:pPr>
              <w:widowControl w:val="0"/>
              <w:jc w:val="both"/>
              <w:rPr>
                <w:sz w:val="28"/>
                <w:szCs w:val="28"/>
              </w:rPr>
            </w:pPr>
          </w:p>
          <w:p w14:paraId="5421D6B9" w14:textId="77777777" w:rsidR="00177818" w:rsidRDefault="00177818" w:rsidP="00177818">
            <w:pPr>
              <w:widowControl w:val="0"/>
              <w:jc w:val="both"/>
              <w:rPr>
                <w:sz w:val="28"/>
                <w:szCs w:val="28"/>
              </w:rPr>
            </w:pPr>
          </w:p>
          <w:p w14:paraId="33973ABD" w14:textId="77777777" w:rsidR="00177818" w:rsidRDefault="00177818" w:rsidP="00177818">
            <w:pPr>
              <w:widowControl w:val="0"/>
              <w:jc w:val="both"/>
              <w:rPr>
                <w:sz w:val="28"/>
                <w:szCs w:val="28"/>
              </w:rPr>
            </w:pPr>
          </w:p>
          <w:p w14:paraId="0006AA63" w14:textId="77777777" w:rsidR="00177818" w:rsidRDefault="00177818" w:rsidP="00177818">
            <w:pPr>
              <w:widowControl w:val="0"/>
              <w:jc w:val="both"/>
              <w:rPr>
                <w:sz w:val="28"/>
                <w:szCs w:val="28"/>
              </w:rPr>
            </w:pPr>
          </w:p>
          <w:p w14:paraId="5193BB54" w14:textId="77777777" w:rsidR="00177818" w:rsidRDefault="00177818" w:rsidP="00177818">
            <w:pPr>
              <w:widowControl w:val="0"/>
              <w:jc w:val="both"/>
              <w:rPr>
                <w:sz w:val="28"/>
                <w:szCs w:val="28"/>
              </w:rPr>
            </w:pPr>
          </w:p>
          <w:p w14:paraId="5B3ECC2A" w14:textId="77777777" w:rsidR="00177818" w:rsidRDefault="00177818" w:rsidP="00177818">
            <w:pPr>
              <w:widowControl w:val="0"/>
              <w:jc w:val="both"/>
              <w:rPr>
                <w:sz w:val="28"/>
                <w:szCs w:val="28"/>
              </w:rPr>
            </w:pPr>
          </w:p>
          <w:p w14:paraId="7D33B056" w14:textId="77777777" w:rsidR="00177818" w:rsidRDefault="00177818" w:rsidP="00177818">
            <w:pPr>
              <w:widowControl w:val="0"/>
              <w:jc w:val="both"/>
              <w:rPr>
                <w:sz w:val="28"/>
                <w:szCs w:val="28"/>
              </w:rPr>
            </w:pPr>
          </w:p>
          <w:p w14:paraId="1285C51C" w14:textId="77777777" w:rsidR="00177818" w:rsidRDefault="00177818" w:rsidP="00177818">
            <w:pPr>
              <w:widowControl w:val="0"/>
              <w:jc w:val="both"/>
              <w:rPr>
                <w:sz w:val="28"/>
                <w:szCs w:val="28"/>
              </w:rPr>
            </w:pPr>
          </w:p>
          <w:p w14:paraId="3E7CC4E9" w14:textId="77777777" w:rsidR="00177818" w:rsidRDefault="00177818" w:rsidP="00177818">
            <w:pPr>
              <w:widowControl w:val="0"/>
              <w:jc w:val="both"/>
              <w:rPr>
                <w:sz w:val="28"/>
                <w:szCs w:val="28"/>
              </w:rPr>
            </w:pPr>
          </w:p>
          <w:p w14:paraId="7C7A905C" w14:textId="77777777" w:rsidR="00177818" w:rsidRDefault="00177818" w:rsidP="00177818">
            <w:pPr>
              <w:widowControl w:val="0"/>
              <w:jc w:val="both"/>
              <w:rPr>
                <w:sz w:val="28"/>
                <w:szCs w:val="28"/>
              </w:rPr>
            </w:pPr>
          </w:p>
          <w:p w14:paraId="169FBC88" w14:textId="77777777" w:rsidR="00177818" w:rsidRDefault="00177818" w:rsidP="00177818">
            <w:pPr>
              <w:widowControl w:val="0"/>
              <w:jc w:val="both"/>
              <w:rPr>
                <w:sz w:val="28"/>
                <w:szCs w:val="28"/>
              </w:rPr>
            </w:pPr>
          </w:p>
          <w:p w14:paraId="56EE126A" w14:textId="77777777" w:rsidR="00177818" w:rsidRDefault="00177818" w:rsidP="00177818">
            <w:pPr>
              <w:widowControl w:val="0"/>
              <w:jc w:val="both"/>
              <w:rPr>
                <w:sz w:val="28"/>
                <w:szCs w:val="28"/>
              </w:rPr>
            </w:pPr>
          </w:p>
          <w:p w14:paraId="2E20CE0B" w14:textId="77777777" w:rsidR="00177818" w:rsidRDefault="00177818" w:rsidP="00177818">
            <w:pPr>
              <w:widowControl w:val="0"/>
              <w:jc w:val="both"/>
              <w:rPr>
                <w:sz w:val="28"/>
                <w:szCs w:val="28"/>
              </w:rPr>
            </w:pPr>
          </w:p>
          <w:p w14:paraId="36F4F1FE" w14:textId="77777777" w:rsidR="00177818" w:rsidRDefault="00177818" w:rsidP="00177818">
            <w:pPr>
              <w:widowControl w:val="0"/>
              <w:jc w:val="both"/>
              <w:rPr>
                <w:sz w:val="28"/>
                <w:szCs w:val="28"/>
              </w:rPr>
            </w:pPr>
          </w:p>
          <w:p w14:paraId="5814337D" w14:textId="77777777" w:rsidR="00177818" w:rsidRDefault="00177818" w:rsidP="00177818">
            <w:pPr>
              <w:widowControl w:val="0"/>
              <w:jc w:val="both"/>
              <w:rPr>
                <w:sz w:val="28"/>
                <w:szCs w:val="28"/>
              </w:rPr>
            </w:pPr>
          </w:p>
          <w:p w14:paraId="45C302D1" w14:textId="77777777" w:rsidR="00177818" w:rsidRDefault="00177818" w:rsidP="00177818">
            <w:pPr>
              <w:widowControl w:val="0"/>
              <w:jc w:val="both"/>
              <w:rPr>
                <w:sz w:val="28"/>
                <w:szCs w:val="28"/>
              </w:rPr>
            </w:pPr>
          </w:p>
          <w:p w14:paraId="44E3A53D" w14:textId="77777777" w:rsidR="00177818" w:rsidRDefault="00177818" w:rsidP="00177818">
            <w:pPr>
              <w:widowControl w:val="0"/>
              <w:jc w:val="both"/>
              <w:rPr>
                <w:sz w:val="28"/>
                <w:szCs w:val="28"/>
              </w:rPr>
            </w:pPr>
          </w:p>
          <w:p w14:paraId="7709B327" w14:textId="77777777" w:rsidR="00177818" w:rsidRDefault="00177818" w:rsidP="00177818">
            <w:pPr>
              <w:widowControl w:val="0"/>
              <w:jc w:val="both"/>
              <w:rPr>
                <w:sz w:val="28"/>
                <w:szCs w:val="28"/>
              </w:rPr>
            </w:pPr>
          </w:p>
          <w:p w14:paraId="69EA8FB4" w14:textId="77777777" w:rsidR="00177818" w:rsidRDefault="00177818" w:rsidP="00177818">
            <w:pPr>
              <w:widowControl w:val="0"/>
              <w:jc w:val="both"/>
              <w:rPr>
                <w:sz w:val="28"/>
                <w:szCs w:val="28"/>
              </w:rPr>
            </w:pPr>
          </w:p>
          <w:p w14:paraId="6CACFCC7" w14:textId="77777777" w:rsidR="00177818" w:rsidRDefault="00177818" w:rsidP="00177818">
            <w:pPr>
              <w:widowControl w:val="0"/>
              <w:jc w:val="both"/>
              <w:rPr>
                <w:sz w:val="28"/>
                <w:szCs w:val="28"/>
              </w:rPr>
            </w:pPr>
          </w:p>
          <w:p w14:paraId="60147E33" w14:textId="77777777" w:rsidR="00177818" w:rsidRDefault="00177818" w:rsidP="00177818">
            <w:pPr>
              <w:widowControl w:val="0"/>
              <w:jc w:val="both"/>
              <w:rPr>
                <w:sz w:val="28"/>
                <w:szCs w:val="28"/>
              </w:rPr>
            </w:pPr>
          </w:p>
          <w:p w14:paraId="10B3AC6F" w14:textId="77777777" w:rsidR="00177818" w:rsidRDefault="00177818" w:rsidP="00177818">
            <w:pPr>
              <w:widowControl w:val="0"/>
              <w:jc w:val="both"/>
              <w:rPr>
                <w:sz w:val="28"/>
                <w:szCs w:val="28"/>
              </w:rPr>
            </w:pPr>
          </w:p>
          <w:p w14:paraId="67AD4990" w14:textId="77777777" w:rsidR="00177818" w:rsidRDefault="00177818" w:rsidP="00177818">
            <w:pPr>
              <w:widowControl w:val="0"/>
              <w:jc w:val="both"/>
              <w:rPr>
                <w:sz w:val="28"/>
                <w:szCs w:val="28"/>
              </w:rPr>
            </w:pPr>
          </w:p>
          <w:p w14:paraId="63EF61E5" w14:textId="77777777" w:rsidR="00177818" w:rsidRDefault="00177818" w:rsidP="00177818">
            <w:pPr>
              <w:widowControl w:val="0"/>
              <w:jc w:val="both"/>
              <w:rPr>
                <w:sz w:val="28"/>
                <w:szCs w:val="28"/>
              </w:rPr>
            </w:pPr>
          </w:p>
          <w:p w14:paraId="0C1D0CD7" w14:textId="77777777" w:rsidR="00177818" w:rsidRDefault="00177818" w:rsidP="00177818">
            <w:pPr>
              <w:widowControl w:val="0"/>
              <w:jc w:val="both"/>
              <w:rPr>
                <w:sz w:val="28"/>
                <w:szCs w:val="28"/>
              </w:rPr>
            </w:pPr>
          </w:p>
          <w:p w14:paraId="0F2BE35B" w14:textId="77777777" w:rsidR="00177818" w:rsidRDefault="00177818" w:rsidP="00177818">
            <w:pPr>
              <w:widowControl w:val="0"/>
              <w:jc w:val="both"/>
              <w:rPr>
                <w:sz w:val="28"/>
                <w:szCs w:val="28"/>
              </w:rPr>
            </w:pPr>
          </w:p>
          <w:p w14:paraId="08749E9A" w14:textId="77777777" w:rsidR="00177818" w:rsidRDefault="00177818" w:rsidP="00177818">
            <w:pPr>
              <w:widowControl w:val="0"/>
              <w:jc w:val="both"/>
              <w:rPr>
                <w:sz w:val="28"/>
                <w:szCs w:val="28"/>
              </w:rPr>
            </w:pPr>
          </w:p>
          <w:p w14:paraId="655AD437" w14:textId="77777777" w:rsidR="00177818" w:rsidRDefault="00177818" w:rsidP="00177818">
            <w:pPr>
              <w:widowControl w:val="0"/>
              <w:jc w:val="both"/>
              <w:rPr>
                <w:sz w:val="28"/>
                <w:szCs w:val="28"/>
              </w:rPr>
            </w:pPr>
          </w:p>
          <w:p w14:paraId="639B075F" w14:textId="77777777" w:rsidR="00177818" w:rsidRDefault="00177818" w:rsidP="00177818">
            <w:pPr>
              <w:widowControl w:val="0"/>
              <w:jc w:val="both"/>
              <w:rPr>
                <w:sz w:val="28"/>
                <w:szCs w:val="28"/>
              </w:rPr>
            </w:pPr>
          </w:p>
          <w:p w14:paraId="5D467247" w14:textId="77777777" w:rsidR="00177818" w:rsidRDefault="00177818" w:rsidP="00177818">
            <w:pPr>
              <w:widowControl w:val="0"/>
              <w:jc w:val="both"/>
              <w:rPr>
                <w:sz w:val="28"/>
                <w:szCs w:val="28"/>
              </w:rPr>
            </w:pPr>
          </w:p>
          <w:p w14:paraId="3C8F79B2" w14:textId="77777777" w:rsidR="00177818" w:rsidRDefault="00177818" w:rsidP="00177818">
            <w:pPr>
              <w:widowControl w:val="0"/>
              <w:jc w:val="both"/>
              <w:rPr>
                <w:sz w:val="28"/>
                <w:szCs w:val="28"/>
              </w:rPr>
            </w:pPr>
          </w:p>
          <w:p w14:paraId="155DE0EB" w14:textId="77777777" w:rsidR="00177818" w:rsidRDefault="00177818" w:rsidP="00177818">
            <w:pPr>
              <w:widowControl w:val="0"/>
              <w:jc w:val="both"/>
              <w:rPr>
                <w:sz w:val="28"/>
                <w:szCs w:val="28"/>
              </w:rPr>
            </w:pPr>
          </w:p>
          <w:p w14:paraId="4FEFDB47" w14:textId="77777777" w:rsidR="00177818" w:rsidRDefault="00177818" w:rsidP="00177818">
            <w:pPr>
              <w:widowControl w:val="0"/>
              <w:jc w:val="both"/>
              <w:rPr>
                <w:sz w:val="28"/>
                <w:szCs w:val="28"/>
              </w:rPr>
            </w:pPr>
          </w:p>
          <w:p w14:paraId="2A9407AA" w14:textId="77777777" w:rsidR="00177818" w:rsidRDefault="00177818" w:rsidP="00177818">
            <w:pPr>
              <w:widowControl w:val="0"/>
              <w:jc w:val="both"/>
              <w:rPr>
                <w:sz w:val="28"/>
                <w:szCs w:val="28"/>
              </w:rPr>
            </w:pPr>
          </w:p>
          <w:p w14:paraId="181FACC2" w14:textId="77777777" w:rsidR="00177818" w:rsidRDefault="00177818" w:rsidP="00177818">
            <w:pPr>
              <w:widowControl w:val="0"/>
              <w:jc w:val="both"/>
              <w:rPr>
                <w:sz w:val="28"/>
                <w:szCs w:val="28"/>
              </w:rPr>
            </w:pPr>
          </w:p>
          <w:p w14:paraId="54B7F0D4" w14:textId="77777777" w:rsidR="00177818" w:rsidRDefault="00177818" w:rsidP="00177818">
            <w:pPr>
              <w:widowControl w:val="0"/>
              <w:jc w:val="both"/>
              <w:rPr>
                <w:sz w:val="28"/>
                <w:szCs w:val="28"/>
              </w:rPr>
            </w:pPr>
          </w:p>
          <w:p w14:paraId="7A333C13" w14:textId="77777777" w:rsidR="00177818" w:rsidRDefault="00177818" w:rsidP="00177818">
            <w:pPr>
              <w:widowControl w:val="0"/>
              <w:jc w:val="both"/>
              <w:rPr>
                <w:sz w:val="28"/>
                <w:szCs w:val="28"/>
              </w:rPr>
            </w:pPr>
          </w:p>
          <w:p w14:paraId="4FD4797E" w14:textId="77777777" w:rsidR="00177818" w:rsidRDefault="00177818" w:rsidP="00177818">
            <w:pPr>
              <w:widowControl w:val="0"/>
              <w:jc w:val="both"/>
              <w:rPr>
                <w:sz w:val="28"/>
                <w:szCs w:val="28"/>
              </w:rPr>
            </w:pPr>
          </w:p>
          <w:p w14:paraId="7CA0F3B2" w14:textId="77777777" w:rsidR="00177818" w:rsidRDefault="00177818" w:rsidP="00177818">
            <w:pPr>
              <w:widowControl w:val="0"/>
              <w:jc w:val="both"/>
              <w:rPr>
                <w:sz w:val="28"/>
                <w:szCs w:val="28"/>
              </w:rPr>
            </w:pPr>
          </w:p>
          <w:p w14:paraId="5794B56E" w14:textId="77777777" w:rsidR="00177818" w:rsidRDefault="00177818" w:rsidP="00177818">
            <w:pPr>
              <w:widowControl w:val="0"/>
              <w:jc w:val="both"/>
              <w:rPr>
                <w:sz w:val="28"/>
                <w:szCs w:val="28"/>
              </w:rPr>
            </w:pPr>
          </w:p>
          <w:p w14:paraId="6A558B4D" w14:textId="77777777" w:rsidR="00177818" w:rsidRDefault="00177818" w:rsidP="00177818">
            <w:pPr>
              <w:widowControl w:val="0"/>
              <w:jc w:val="both"/>
              <w:rPr>
                <w:sz w:val="28"/>
                <w:szCs w:val="28"/>
              </w:rPr>
            </w:pPr>
          </w:p>
          <w:p w14:paraId="717692B0" w14:textId="77777777" w:rsidR="00177818" w:rsidRDefault="00177818" w:rsidP="00177818">
            <w:pPr>
              <w:widowControl w:val="0"/>
              <w:jc w:val="both"/>
              <w:rPr>
                <w:sz w:val="28"/>
                <w:szCs w:val="28"/>
              </w:rPr>
            </w:pPr>
          </w:p>
          <w:p w14:paraId="5ED33534" w14:textId="77777777" w:rsidR="00177818" w:rsidRDefault="00177818" w:rsidP="00177818">
            <w:pPr>
              <w:widowControl w:val="0"/>
              <w:jc w:val="both"/>
              <w:rPr>
                <w:sz w:val="28"/>
                <w:szCs w:val="28"/>
              </w:rPr>
            </w:pPr>
          </w:p>
          <w:p w14:paraId="6FE77DBD" w14:textId="77777777" w:rsidR="00177818" w:rsidRDefault="00177818" w:rsidP="00177818">
            <w:pPr>
              <w:widowControl w:val="0"/>
              <w:jc w:val="both"/>
              <w:rPr>
                <w:sz w:val="28"/>
                <w:szCs w:val="28"/>
              </w:rPr>
            </w:pPr>
          </w:p>
          <w:p w14:paraId="2233215D" w14:textId="77777777" w:rsidR="00177818" w:rsidRDefault="00177818" w:rsidP="00177818">
            <w:pPr>
              <w:widowControl w:val="0"/>
              <w:jc w:val="both"/>
              <w:rPr>
                <w:sz w:val="28"/>
                <w:szCs w:val="28"/>
              </w:rPr>
            </w:pPr>
          </w:p>
          <w:p w14:paraId="21105529" w14:textId="77777777" w:rsidR="00177818" w:rsidRDefault="00177818" w:rsidP="00177818">
            <w:pPr>
              <w:widowControl w:val="0"/>
              <w:jc w:val="both"/>
              <w:rPr>
                <w:sz w:val="28"/>
                <w:szCs w:val="28"/>
              </w:rPr>
            </w:pPr>
          </w:p>
          <w:p w14:paraId="2E494FA8" w14:textId="77777777" w:rsidR="00177818" w:rsidRDefault="00177818" w:rsidP="00177818">
            <w:pPr>
              <w:widowControl w:val="0"/>
              <w:jc w:val="both"/>
              <w:rPr>
                <w:sz w:val="28"/>
                <w:szCs w:val="28"/>
              </w:rPr>
            </w:pPr>
          </w:p>
          <w:p w14:paraId="036E6114" w14:textId="77777777" w:rsidR="00177818" w:rsidRDefault="00177818" w:rsidP="00177818">
            <w:pPr>
              <w:widowControl w:val="0"/>
              <w:jc w:val="both"/>
              <w:rPr>
                <w:sz w:val="28"/>
                <w:szCs w:val="28"/>
              </w:rPr>
            </w:pPr>
          </w:p>
          <w:p w14:paraId="513FCCD3" w14:textId="77777777" w:rsidR="00177818" w:rsidRDefault="00177818" w:rsidP="00177818">
            <w:pPr>
              <w:widowControl w:val="0"/>
              <w:jc w:val="both"/>
              <w:rPr>
                <w:sz w:val="28"/>
                <w:szCs w:val="28"/>
              </w:rPr>
            </w:pPr>
          </w:p>
          <w:p w14:paraId="2FFDB297" w14:textId="77777777" w:rsidR="00177818" w:rsidRDefault="00177818" w:rsidP="00177818">
            <w:pPr>
              <w:widowControl w:val="0"/>
              <w:jc w:val="both"/>
              <w:rPr>
                <w:sz w:val="28"/>
                <w:szCs w:val="28"/>
              </w:rPr>
            </w:pPr>
          </w:p>
          <w:p w14:paraId="0026DBDB" w14:textId="77777777" w:rsidR="00177818" w:rsidRDefault="00177818" w:rsidP="00177818">
            <w:pPr>
              <w:widowControl w:val="0"/>
              <w:jc w:val="both"/>
              <w:rPr>
                <w:sz w:val="28"/>
                <w:szCs w:val="28"/>
              </w:rPr>
            </w:pPr>
          </w:p>
          <w:p w14:paraId="6C7B71FD" w14:textId="77777777" w:rsidR="00177818" w:rsidRDefault="00177818" w:rsidP="00177818">
            <w:pPr>
              <w:widowControl w:val="0"/>
              <w:jc w:val="both"/>
              <w:rPr>
                <w:sz w:val="28"/>
                <w:szCs w:val="28"/>
              </w:rPr>
            </w:pPr>
          </w:p>
          <w:p w14:paraId="26A287F1" w14:textId="77777777" w:rsidR="00177818" w:rsidRDefault="00177818" w:rsidP="00177818">
            <w:pPr>
              <w:widowControl w:val="0"/>
              <w:jc w:val="both"/>
              <w:rPr>
                <w:sz w:val="28"/>
                <w:szCs w:val="28"/>
              </w:rPr>
            </w:pPr>
          </w:p>
          <w:p w14:paraId="4C9A2AB7" w14:textId="77777777" w:rsidR="00177818" w:rsidRDefault="00177818" w:rsidP="00177818">
            <w:pPr>
              <w:widowControl w:val="0"/>
              <w:jc w:val="both"/>
              <w:rPr>
                <w:sz w:val="28"/>
                <w:szCs w:val="28"/>
              </w:rPr>
            </w:pPr>
          </w:p>
          <w:p w14:paraId="4092D34C" w14:textId="77777777" w:rsidR="00177818" w:rsidRDefault="00177818" w:rsidP="00177818">
            <w:pPr>
              <w:widowControl w:val="0"/>
              <w:jc w:val="both"/>
              <w:rPr>
                <w:sz w:val="28"/>
                <w:szCs w:val="28"/>
              </w:rPr>
            </w:pPr>
          </w:p>
          <w:p w14:paraId="0F821E8D" w14:textId="77777777" w:rsidR="00177818" w:rsidRDefault="00177818" w:rsidP="00177818">
            <w:pPr>
              <w:widowControl w:val="0"/>
              <w:jc w:val="both"/>
              <w:rPr>
                <w:sz w:val="28"/>
                <w:szCs w:val="28"/>
              </w:rPr>
            </w:pPr>
          </w:p>
          <w:p w14:paraId="1C220C3A" w14:textId="77777777" w:rsidR="00177818" w:rsidRDefault="00177818" w:rsidP="00177818">
            <w:pPr>
              <w:widowControl w:val="0"/>
              <w:jc w:val="both"/>
              <w:rPr>
                <w:sz w:val="28"/>
                <w:szCs w:val="28"/>
              </w:rPr>
            </w:pPr>
          </w:p>
          <w:p w14:paraId="4DFD1985" w14:textId="77777777" w:rsidR="00177818" w:rsidRDefault="00177818" w:rsidP="00177818">
            <w:pPr>
              <w:widowControl w:val="0"/>
              <w:jc w:val="both"/>
              <w:rPr>
                <w:sz w:val="28"/>
                <w:szCs w:val="28"/>
              </w:rPr>
            </w:pPr>
          </w:p>
          <w:p w14:paraId="12FB6C25" w14:textId="77777777" w:rsidR="00177818" w:rsidRDefault="00177818" w:rsidP="00177818">
            <w:pPr>
              <w:widowControl w:val="0"/>
              <w:jc w:val="both"/>
              <w:rPr>
                <w:sz w:val="28"/>
                <w:szCs w:val="28"/>
              </w:rPr>
            </w:pPr>
          </w:p>
          <w:p w14:paraId="40F488DD" w14:textId="77777777" w:rsidR="00177818" w:rsidRDefault="00177818" w:rsidP="00177818">
            <w:pPr>
              <w:widowControl w:val="0"/>
              <w:jc w:val="both"/>
              <w:rPr>
                <w:sz w:val="28"/>
                <w:szCs w:val="28"/>
              </w:rPr>
            </w:pPr>
          </w:p>
          <w:p w14:paraId="4EB37505" w14:textId="77777777" w:rsidR="00177818" w:rsidRDefault="00177818" w:rsidP="00177818">
            <w:pPr>
              <w:widowControl w:val="0"/>
              <w:jc w:val="both"/>
              <w:rPr>
                <w:sz w:val="28"/>
                <w:szCs w:val="28"/>
              </w:rPr>
            </w:pPr>
          </w:p>
          <w:p w14:paraId="07BB3798" w14:textId="77777777" w:rsidR="00177818" w:rsidRDefault="00177818" w:rsidP="00177818">
            <w:pPr>
              <w:widowControl w:val="0"/>
              <w:jc w:val="both"/>
              <w:rPr>
                <w:sz w:val="28"/>
                <w:szCs w:val="28"/>
              </w:rPr>
            </w:pPr>
          </w:p>
          <w:p w14:paraId="0BA397A7" w14:textId="77777777" w:rsidR="00177818" w:rsidRDefault="00177818" w:rsidP="00177818">
            <w:pPr>
              <w:widowControl w:val="0"/>
              <w:jc w:val="both"/>
              <w:rPr>
                <w:sz w:val="28"/>
                <w:szCs w:val="28"/>
              </w:rPr>
            </w:pPr>
          </w:p>
          <w:p w14:paraId="255DB1F5" w14:textId="77777777" w:rsidR="00177818" w:rsidRDefault="00177818" w:rsidP="00177818">
            <w:pPr>
              <w:widowControl w:val="0"/>
              <w:jc w:val="both"/>
              <w:rPr>
                <w:sz w:val="28"/>
                <w:szCs w:val="28"/>
              </w:rPr>
            </w:pPr>
          </w:p>
          <w:p w14:paraId="682A8061" w14:textId="77777777" w:rsidR="00177818" w:rsidRDefault="00177818" w:rsidP="00177818">
            <w:pPr>
              <w:widowControl w:val="0"/>
              <w:jc w:val="both"/>
              <w:rPr>
                <w:sz w:val="28"/>
                <w:szCs w:val="28"/>
              </w:rPr>
            </w:pPr>
          </w:p>
          <w:p w14:paraId="3458C577" w14:textId="77777777" w:rsidR="00177818" w:rsidRDefault="00177818" w:rsidP="00177818">
            <w:pPr>
              <w:widowControl w:val="0"/>
              <w:jc w:val="both"/>
              <w:rPr>
                <w:sz w:val="28"/>
                <w:szCs w:val="28"/>
              </w:rPr>
            </w:pPr>
          </w:p>
          <w:p w14:paraId="20055337" w14:textId="77777777" w:rsidR="00177818" w:rsidRDefault="00177818" w:rsidP="00177818">
            <w:pPr>
              <w:widowControl w:val="0"/>
              <w:jc w:val="both"/>
              <w:rPr>
                <w:sz w:val="28"/>
                <w:szCs w:val="28"/>
              </w:rPr>
            </w:pPr>
          </w:p>
          <w:p w14:paraId="0F8A346F" w14:textId="77777777" w:rsidR="00177818" w:rsidRDefault="00177818" w:rsidP="00177818">
            <w:pPr>
              <w:widowControl w:val="0"/>
              <w:jc w:val="both"/>
              <w:rPr>
                <w:sz w:val="28"/>
                <w:szCs w:val="28"/>
              </w:rPr>
            </w:pPr>
          </w:p>
          <w:p w14:paraId="58F62C85" w14:textId="77777777" w:rsidR="00177818" w:rsidRDefault="00177818" w:rsidP="00177818">
            <w:pPr>
              <w:widowControl w:val="0"/>
              <w:jc w:val="both"/>
              <w:rPr>
                <w:sz w:val="28"/>
                <w:szCs w:val="28"/>
              </w:rPr>
            </w:pPr>
          </w:p>
          <w:p w14:paraId="426CA1CD" w14:textId="77777777" w:rsidR="00177818" w:rsidRDefault="00177818" w:rsidP="00177818">
            <w:pPr>
              <w:widowControl w:val="0"/>
              <w:jc w:val="both"/>
              <w:rPr>
                <w:sz w:val="28"/>
                <w:szCs w:val="28"/>
              </w:rPr>
            </w:pPr>
          </w:p>
          <w:p w14:paraId="6D21A651" w14:textId="77777777" w:rsidR="00177818" w:rsidRDefault="00177818" w:rsidP="00177818">
            <w:pPr>
              <w:widowControl w:val="0"/>
              <w:jc w:val="both"/>
              <w:rPr>
                <w:sz w:val="28"/>
                <w:szCs w:val="28"/>
              </w:rPr>
            </w:pPr>
          </w:p>
          <w:p w14:paraId="0AEE733A" w14:textId="77777777" w:rsidR="00177818" w:rsidRDefault="00177818" w:rsidP="00177818">
            <w:pPr>
              <w:widowControl w:val="0"/>
              <w:jc w:val="both"/>
              <w:rPr>
                <w:sz w:val="28"/>
                <w:szCs w:val="28"/>
              </w:rPr>
            </w:pPr>
          </w:p>
          <w:p w14:paraId="0DE6B420" w14:textId="77777777" w:rsidR="00177818" w:rsidRDefault="00177818" w:rsidP="00177818">
            <w:pPr>
              <w:widowControl w:val="0"/>
              <w:jc w:val="both"/>
              <w:rPr>
                <w:sz w:val="28"/>
                <w:szCs w:val="28"/>
              </w:rPr>
            </w:pPr>
          </w:p>
          <w:p w14:paraId="157209E9" w14:textId="77777777" w:rsidR="00177818" w:rsidRDefault="00177818" w:rsidP="00177818">
            <w:pPr>
              <w:widowControl w:val="0"/>
              <w:jc w:val="both"/>
              <w:rPr>
                <w:sz w:val="28"/>
                <w:szCs w:val="28"/>
              </w:rPr>
            </w:pPr>
          </w:p>
          <w:p w14:paraId="4A7BB3E2" w14:textId="77777777" w:rsidR="00177818" w:rsidRDefault="00177818" w:rsidP="00177818">
            <w:pPr>
              <w:widowControl w:val="0"/>
              <w:jc w:val="both"/>
              <w:rPr>
                <w:sz w:val="28"/>
                <w:szCs w:val="28"/>
              </w:rPr>
            </w:pPr>
          </w:p>
          <w:p w14:paraId="453279E1" w14:textId="77777777" w:rsidR="00177818" w:rsidRDefault="00177818" w:rsidP="00177818">
            <w:pPr>
              <w:widowControl w:val="0"/>
              <w:jc w:val="both"/>
              <w:rPr>
                <w:sz w:val="28"/>
                <w:szCs w:val="28"/>
              </w:rPr>
            </w:pPr>
          </w:p>
          <w:p w14:paraId="42B4F702" w14:textId="77777777" w:rsidR="00177818" w:rsidRDefault="00177818" w:rsidP="00177818">
            <w:pPr>
              <w:widowControl w:val="0"/>
              <w:jc w:val="both"/>
              <w:rPr>
                <w:sz w:val="28"/>
                <w:szCs w:val="28"/>
              </w:rPr>
            </w:pPr>
          </w:p>
          <w:p w14:paraId="25A24D7D" w14:textId="77777777" w:rsidR="00177818" w:rsidRDefault="00177818" w:rsidP="00177818">
            <w:pPr>
              <w:widowControl w:val="0"/>
              <w:jc w:val="both"/>
              <w:rPr>
                <w:sz w:val="28"/>
                <w:szCs w:val="28"/>
              </w:rPr>
            </w:pPr>
          </w:p>
          <w:p w14:paraId="74A7E4F1" w14:textId="77777777" w:rsidR="00177818" w:rsidRDefault="00177818" w:rsidP="00177818">
            <w:pPr>
              <w:widowControl w:val="0"/>
              <w:jc w:val="both"/>
              <w:rPr>
                <w:sz w:val="28"/>
                <w:szCs w:val="28"/>
              </w:rPr>
            </w:pPr>
          </w:p>
          <w:p w14:paraId="6AFCE74F" w14:textId="77777777" w:rsidR="00177818" w:rsidRDefault="00177818" w:rsidP="00177818">
            <w:pPr>
              <w:widowControl w:val="0"/>
              <w:jc w:val="both"/>
              <w:rPr>
                <w:sz w:val="28"/>
                <w:szCs w:val="28"/>
              </w:rPr>
            </w:pPr>
          </w:p>
          <w:p w14:paraId="31F339CE" w14:textId="77777777" w:rsidR="00177818" w:rsidRDefault="00177818" w:rsidP="00177818">
            <w:pPr>
              <w:widowControl w:val="0"/>
              <w:jc w:val="both"/>
              <w:rPr>
                <w:sz w:val="28"/>
                <w:szCs w:val="28"/>
              </w:rPr>
            </w:pPr>
          </w:p>
          <w:p w14:paraId="42CDC36B" w14:textId="77777777" w:rsidR="00177818" w:rsidRDefault="00177818" w:rsidP="00177818">
            <w:pPr>
              <w:widowControl w:val="0"/>
              <w:jc w:val="both"/>
              <w:rPr>
                <w:sz w:val="28"/>
                <w:szCs w:val="28"/>
              </w:rPr>
            </w:pPr>
          </w:p>
          <w:p w14:paraId="15EB617C" w14:textId="77777777" w:rsidR="00177818" w:rsidRDefault="00177818" w:rsidP="00177818">
            <w:pPr>
              <w:widowControl w:val="0"/>
              <w:jc w:val="both"/>
              <w:rPr>
                <w:sz w:val="28"/>
                <w:szCs w:val="28"/>
              </w:rPr>
            </w:pPr>
          </w:p>
          <w:p w14:paraId="76A2AB73" w14:textId="77777777" w:rsidR="00177818" w:rsidRDefault="00177818" w:rsidP="00177818">
            <w:pPr>
              <w:widowControl w:val="0"/>
              <w:jc w:val="both"/>
              <w:rPr>
                <w:sz w:val="28"/>
                <w:szCs w:val="28"/>
              </w:rPr>
            </w:pPr>
          </w:p>
          <w:p w14:paraId="458270E0" w14:textId="77777777" w:rsidR="00177818" w:rsidRDefault="00177818" w:rsidP="00177818">
            <w:pPr>
              <w:widowControl w:val="0"/>
              <w:jc w:val="both"/>
              <w:rPr>
                <w:sz w:val="28"/>
                <w:szCs w:val="28"/>
              </w:rPr>
            </w:pPr>
          </w:p>
          <w:p w14:paraId="4EA601E3" w14:textId="77777777" w:rsidR="00177818" w:rsidRDefault="00177818" w:rsidP="00177818">
            <w:pPr>
              <w:widowControl w:val="0"/>
              <w:jc w:val="both"/>
              <w:rPr>
                <w:sz w:val="28"/>
                <w:szCs w:val="28"/>
              </w:rPr>
            </w:pPr>
          </w:p>
          <w:p w14:paraId="7C46E69A" w14:textId="77777777" w:rsidR="00177818" w:rsidRDefault="00177818" w:rsidP="00177818">
            <w:pPr>
              <w:widowControl w:val="0"/>
              <w:jc w:val="both"/>
              <w:rPr>
                <w:sz w:val="28"/>
                <w:szCs w:val="28"/>
              </w:rPr>
            </w:pPr>
          </w:p>
          <w:p w14:paraId="57340269" w14:textId="77777777" w:rsidR="00177818" w:rsidRDefault="00177818" w:rsidP="00177818">
            <w:pPr>
              <w:widowControl w:val="0"/>
              <w:jc w:val="both"/>
              <w:rPr>
                <w:sz w:val="28"/>
                <w:szCs w:val="28"/>
              </w:rPr>
            </w:pPr>
          </w:p>
          <w:p w14:paraId="0FE252A0" w14:textId="77777777" w:rsidR="00177818" w:rsidRDefault="00177818" w:rsidP="00177818">
            <w:pPr>
              <w:widowControl w:val="0"/>
              <w:jc w:val="both"/>
              <w:rPr>
                <w:sz w:val="28"/>
                <w:szCs w:val="28"/>
              </w:rPr>
            </w:pPr>
          </w:p>
          <w:p w14:paraId="26A908E3" w14:textId="77777777" w:rsidR="00177818" w:rsidRDefault="00177818" w:rsidP="00177818">
            <w:pPr>
              <w:widowControl w:val="0"/>
              <w:jc w:val="both"/>
              <w:rPr>
                <w:sz w:val="28"/>
                <w:szCs w:val="28"/>
              </w:rPr>
            </w:pPr>
          </w:p>
          <w:p w14:paraId="0BE684B4" w14:textId="77777777" w:rsidR="00177818" w:rsidRDefault="00177818" w:rsidP="00177818">
            <w:pPr>
              <w:widowControl w:val="0"/>
              <w:jc w:val="both"/>
              <w:rPr>
                <w:sz w:val="28"/>
                <w:szCs w:val="28"/>
              </w:rPr>
            </w:pPr>
          </w:p>
          <w:p w14:paraId="6093EAAE" w14:textId="77777777" w:rsidR="00177818" w:rsidRDefault="00177818" w:rsidP="00177818">
            <w:pPr>
              <w:widowControl w:val="0"/>
              <w:jc w:val="both"/>
              <w:rPr>
                <w:sz w:val="28"/>
                <w:szCs w:val="28"/>
              </w:rPr>
            </w:pPr>
          </w:p>
          <w:p w14:paraId="5F1D022F" w14:textId="77777777" w:rsidR="00177818" w:rsidRDefault="00177818" w:rsidP="00177818">
            <w:pPr>
              <w:widowControl w:val="0"/>
              <w:jc w:val="both"/>
              <w:rPr>
                <w:sz w:val="28"/>
                <w:szCs w:val="28"/>
              </w:rPr>
            </w:pPr>
          </w:p>
          <w:p w14:paraId="7DA4701B" w14:textId="77777777" w:rsidR="00177818" w:rsidRDefault="00177818" w:rsidP="00177818">
            <w:pPr>
              <w:widowControl w:val="0"/>
              <w:jc w:val="both"/>
              <w:rPr>
                <w:sz w:val="28"/>
                <w:szCs w:val="28"/>
              </w:rPr>
            </w:pPr>
          </w:p>
          <w:p w14:paraId="1265ACC6" w14:textId="77777777" w:rsidR="00177818" w:rsidRDefault="00177818" w:rsidP="00177818">
            <w:pPr>
              <w:widowControl w:val="0"/>
              <w:jc w:val="both"/>
              <w:rPr>
                <w:sz w:val="28"/>
                <w:szCs w:val="28"/>
              </w:rPr>
            </w:pPr>
          </w:p>
          <w:p w14:paraId="1B8FFDC1" w14:textId="77777777" w:rsidR="00177818" w:rsidRDefault="00177818" w:rsidP="00177818">
            <w:pPr>
              <w:widowControl w:val="0"/>
              <w:jc w:val="both"/>
              <w:rPr>
                <w:sz w:val="28"/>
                <w:szCs w:val="28"/>
              </w:rPr>
            </w:pPr>
          </w:p>
          <w:p w14:paraId="5E679B5C" w14:textId="77777777" w:rsidR="00177818" w:rsidRDefault="00177818" w:rsidP="00177818">
            <w:pPr>
              <w:widowControl w:val="0"/>
              <w:jc w:val="both"/>
              <w:rPr>
                <w:sz w:val="28"/>
                <w:szCs w:val="28"/>
              </w:rPr>
            </w:pPr>
          </w:p>
          <w:p w14:paraId="2A533F4A" w14:textId="77777777" w:rsidR="00177818" w:rsidRDefault="00177818" w:rsidP="00177818">
            <w:pPr>
              <w:widowControl w:val="0"/>
              <w:jc w:val="both"/>
              <w:rPr>
                <w:sz w:val="28"/>
                <w:szCs w:val="28"/>
              </w:rPr>
            </w:pPr>
          </w:p>
          <w:p w14:paraId="2EEA9974" w14:textId="77777777" w:rsidR="00177818" w:rsidRDefault="00177818" w:rsidP="00177818">
            <w:pPr>
              <w:widowControl w:val="0"/>
              <w:jc w:val="both"/>
              <w:rPr>
                <w:sz w:val="28"/>
                <w:szCs w:val="28"/>
              </w:rPr>
            </w:pPr>
          </w:p>
          <w:p w14:paraId="2148082B" w14:textId="77777777" w:rsidR="00177818" w:rsidRDefault="00177818" w:rsidP="00177818">
            <w:pPr>
              <w:widowControl w:val="0"/>
              <w:jc w:val="both"/>
              <w:rPr>
                <w:sz w:val="28"/>
                <w:szCs w:val="28"/>
              </w:rPr>
            </w:pPr>
          </w:p>
          <w:p w14:paraId="142699A6" w14:textId="77777777" w:rsidR="00177818" w:rsidRDefault="00177818" w:rsidP="00177818">
            <w:pPr>
              <w:widowControl w:val="0"/>
              <w:jc w:val="both"/>
              <w:rPr>
                <w:sz w:val="28"/>
                <w:szCs w:val="28"/>
              </w:rPr>
            </w:pPr>
          </w:p>
          <w:p w14:paraId="040E9086" w14:textId="77777777" w:rsidR="00177818" w:rsidRDefault="00177818" w:rsidP="00177818">
            <w:pPr>
              <w:widowControl w:val="0"/>
              <w:jc w:val="both"/>
              <w:rPr>
                <w:sz w:val="28"/>
                <w:szCs w:val="28"/>
              </w:rPr>
            </w:pPr>
          </w:p>
          <w:p w14:paraId="3073AA59" w14:textId="77777777" w:rsidR="00177818" w:rsidRDefault="00177818" w:rsidP="00177818">
            <w:pPr>
              <w:widowControl w:val="0"/>
              <w:jc w:val="both"/>
              <w:rPr>
                <w:sz w:val="28"/>
                <w:szCs w:val="28"/>
              </w:rPr>
            </w:pPr>
          </w:p>
          <w:p w14:paraId="18493EDB" w14:textId="77777777" w:rsidR="00177818" w:rsidRDefault="00177818" w:rsidP="00177818">
            <w:pPr>
              <w:widowControl w:val="0"/>
              <w:jc w:val="both"/>
              <w:rPr>
                <w:sz w:val="28"/>
                <w:szCs w:val="28"/>
              </w:rPr>
            </w:pPr>
          </w:p>
          <w:p w14:paraId="21D9B2BD" w14:textId="77777777" w:rsidR="00177818" w:rsidRDefault="00177818" w:rsidP="00177818">
            <w:pPr>
              <w:widowControl w:val="0"/>
              <w:jc w:val="both"/>
              <w:rPr>
                <w:sz w:val="28"/>
                <w:szCs w:val="28"/>
              </w:rPr>
            </w:pPr>
          </w:p>
          <w:p w14:paraId="2BE32CFD" w14:textId="77777777" w:rsidR="00177818" w:rsidRDefault="00177818" w:rsidP="00177818">
            <w:pPr>
              <w:widowControl w:val="0"/>
              <w:jc w:val="both"/>
              <w:rPr>
                <w:sz w:val="28"/>
                <w:szCs w:val="28"/>
              </w:rPr>
            </w:pPr>
          </w:p>
          <w:p w14:paraId="05AE02B4" w14:textId="77777777" w:rsidR="00177818" w:rsidRDefault="00177818" w:rsidP="00177818">
            <w:pPr>
              <w:widowControl w:val="0"/>
              <w:jc w:val="both"/>
              <w:rPr>
                <w:sz w:val="28"/>
                <w:szCs w:val="28"/>
              </w:rPr>
            </w:pPr>
          </w:p>
          <w:p w14:paraId="466FED5F" w14:textId="77777777" w:rsidR="00177818" w:rsidRDefault="00177818" w:rsidP="00177818">
            <w:pPr>
              <w:widowControl w:val="0"/>
              <w:jc w:val="both"/>
              <w:rPr>
                <w:sz w:val="28"/>
                <w:szCs w:val="28"/>
              </w:rPr>
            </w:pPr>
          </w:p>
          <w:p w14:paraId="3EFABFBE" w14:textId="77777777" w:rsidR="00177818" w:rsidRDefault="00177818" w:rsidP="00177818">
            <w:pPr>
              <w:widowControl w:val="0"/>
              <w:jc w:val="both"/>
              <w:rPr>
                <w:sz w:val="28"/>
                <w:szCs w:val="28"/>
              </w:rPr>
            </w:pPr>
          </w:p>
          <w:p w14:paraId="2E95ED14" w14:textId="77777777" w:rsidR="00177818" w:rsidRDefault="00177818" w:rsidP="00177818">
            <w:pPr>
              <w:widowControl w:val="0"/>
              <w:jc w:val="both"/>
              <w:rPr>
                <w:sz w:val="28"/>
                <w:szCs w:val="28"/>
              </w:rPr>
            </w:pPr>
          </w:p>
          <w:p w14:paraId="5F5FD6FF" w14:textId="77777777" w:rsidR="00177818" w:rsidRDefault="00177818" w:rsidP="00177818">
            <w:pPr>
              <w:widowControl w:val="0"/>
              <w:jc w:val="both"/>
              <w:rPr>
                <w:sz w:val="28"/>
                <w:szCs w:val="28"/>
              </w:rPr>
            </w:pPr>
          </w:p>
          <w:p w14:paraId="635675CB" w14:textId="77777777" w:rsidR="00177818" w:rsidRDefault="00177818" w:rsidP="00177818">
            <w:pPr>
              <w:widowControl w:val="0"/>
              <w:jc w:val="both"/>
              <w:rPr>
                <w:sz w:val="28"/>
                <w:szCs w:val="28"/>
              </w:rPr>
            </w:pPr>
          </w:p>
          <w:p w14:paraId="08168F3B" w14:textId="77777777" w:rsidR="00177818" w:rsidRDefault="00177818" w:rsidP="00177818">
            <w:pPr>
              <w:widowControl w:val="0"/>
              <w:jc w:val="both"/>
              <w:rPr>
                <w:sz w:val="28"/>
                <w:szCs w:val="28"/>
              </w:rPr>
            </w:pPr>
          </w:p>
          <w:p w14:paraId="58A54FD9" w14:textId="77777777" w:rsidR="00177818" w:rsidRDefault="00177818" w:rsidP="00177818">
            <w:pPr>
              <w:widowControl w:val="0"/>
              <w:jc w:val="both"/>
              <w:rPr>
                <w:sz w:val="28"/>
                <w:szCs w:val="28"/>
              </w:rPr>
            </w:pPr>
          </w:p>
          <w:p w14:paraId="4D99BACF" w14:textId="77777777" w:rsidR="00177818" w:rsidRDefault="00177818" w:rsidP="00177818">
            <w:pPr>
              <w:widowControl w:val="0"/>
              <w:jc w:val="both"/>
              <w:rPr>
                <w:sz w:val="28"/>
                <w:szCs w:val="28"/>
              </w:rPr>
            </w:pPr>
          </w:p>
          <w:p w14:paraId="3162042F" w14:textId="77777777" w:rsidR="00177818" w:rsidRDefault="00177818" w:rsidP="00177818">
            <w:pPr>
              <w:widowControl w:val="0"/>
              <w:jc w:val="both"/>
              <w:rPr>
                <w:sz w:val="28"/>
                <w:szCs w:val="28"/>
              </w:rPr>
            </w:pPr>
          </w:p>
          <w:p w14:paraId="001489C2" w14:textId="77777777" w:rsidR="00177818" w:rsidRDefault="00177818" w:rsidP="00177818">
            <w:pPr>
              <w:widowControl w:val="0"/>
              <w:jc w:val="both"/>
              <w:rPr>
                <w:sz w:val="28"/>
                <w:szCs w:val="28"/>
              </w:rPr>
            </w:pPr>
          </w:p>
          <w:p w14:paraId="1D64BE5E" w14:textId="77777777" w:rsidR="00177818" w:rsidRDefault="00177818" w:rsidP="00177818">
            <w:pPr>
              <w:widowControl w:val="0"/>
              <w:jc w:val="both"/>
              <w:rPr>
                <w:sz w:val="28"/>
                <w:szCs w:val="28"/>
              </w:rPr>
            </w:pPr>
          </w:p>
          <w:p w14:paraId="26652428" w14:textId="77777777" w:rsidR="00177818" w:rsidRDefault="00177818" w:rsidP="00177818">
            <w:pPr>
              <w:widowControl w:val="0"/>
              <w:jc w:val="both"/>
              <w:rPr>
                <w:sz w:val="28"/>
                <w:szCs w:val="28"/>
              </w:rPr>
            </w:pPr>
          </w:p>
          <w:p w14:paraId="6931D37E" w14:textId="77777777" w:rsidR="00177818" w:rsidRDefault="00177818" w:rsidP="00177818">
            <w:pPr>
              <w:widowControl w:val="0"/>
              <w:jc w:val="both"/>
              <w:rPr>
                <w:sz w:val="28"/>
                <w:szCs w:val="28"/>
              </w:rPr>
            </w:pPr>
          </w:p>
          <w:p w14:paraId="7D7A82DA" w14:textId="77777777" w:rsidR="00177818" w:rsidRDefault="00177818" w:rsidP="00177818">
            <w:pPr>
              <w:widowControl w:val="0"/>
              <w:jc w:val="both"/>
              <w:rPr>
                <w:sz w:val="28"/>
                <w:szCs w:val="28"/>
              </w:rPr>
            </w:pPr>
          </w:p>
          <w:p w14:paraId="38A3BBC4" w14:textId="77777777" w:rsidR="00177818" w:rsidRDefault="00177818" w:rsidP="00177818">
            <w:pPr>
              <w:widowControl w:val="0"/>
              <w:jc w:val="both"/>
              <w:rPr>
                <w:sz w:val="28"/>
                <w:szCs w:val="28"/>
              </w:rPr>
            </w:pPr>
          </w:p>
          <w:p w14:paraId="1B9AA9A1" w14:textId="77777777" w:rsidR="00177818" w:rsidRDefault="00177818" w:rsidP="00177818">
            <w:pPr>
              <w:widowControl w:val="0"/>
              <w:jc w:val="both"/>
              <w:rPr>
                <w:sz w:val="28"/>
                <w:szCs w:val="28"/>
              </w:rPr>
            </w:pPr>
          </w:p>
          <w:p w14:paraId="62995C12" w14:textId="77777777" w:rsidR="00177818" w:rsidRDefault="00177818" w:rsidP="00177818">
            <w:pPr>
              <w:widowControl w:val="0"/>
              <w:jc w:val="both"/>
              <w:rPr>
                <w:sz w:val="28"/>
                <w:szCs w:val="28"/>
              </w:rPr>
            </w:pPr>
          </w:p>
          <w:p w14:paraId="09484B99" w14:textId="77777777" w:rsidR="00177818" w:rsidRDefault="00177818" w:rsidP="00177818">
            <w:pPr>
              <w:widowControl w:val="0"/>
              <w:jc w:val="both"/>
              <w:rPr>
                <w:sz w:val="28"/>
                <w:szCs w:val="28"/>
              </w:rPr>
            </w:pPr>
          </w:p>
          <w:p w14:paraId="60F11B22" w14:textId="77777777" w:rsidR="00177818" w:rsidRDefault="00177818" w:rsidP="00177818">
            <w:pPr>
              <w:widowControl w:val="0"/>
              <w:jc w:val="both"/>
              <w:rPr>
                <w:sz w:val="28"/>
                <w:szCs w:val="28"/>
              </w:rPr>
            </w:pPr>
          </w:p>
          <w:p w14:paraId="61EF965D" w14:textId="77777777" w:rsidR="00177818" w:rsidRDefault="00177818" w:rsidP="00177818">
            <w:pPr>
              <w:widowControl w:val="0"/>
              <w:jc w:val="both"/>
              <w:rPr>
                <w:sz w:val="28"/>
                <w:szCs w:val="28"/>
              </w:rPr>
            </w:pPr>
          </w:p>
          <w:p w14:paraId="1EB8D4FD" w14:textId="77777777" w:rsidR="00177818" w:rsidRDefault="00177818" w:rsidP="00177818">
            <w:pPr>
              <w:widowControl w:val="0"/>
              <w:jc w:val="both"/>
              <w:rPr>
                <w:sz w:val="28"/>
                <w:szCs w:val="28"/>
              </w:rPr>
            </w:pPr>
          </w:p>
          <w:p w14:paraId="42380490" w14:textId="77777777" w:rsidR="00177818" w:rsidRDefault="00177818" w:rsidP="00177818">
            <w:pPr>
              <w:widowControl w:val="0"/>
              <w:jc w:val="both"/>
              <w:rPr>
                <w:sz w:val="28"/>
                <w:szCs w:val="28"/>
              </w:rPr>
            </w:pPr>
          </w:p>
          <w:p w14:paraId="69D76CD1" w14:textId="77777777" w:rsidR="00177818" w:rsidRDefault="00177818" w:rsidP="00177818">
            <w:pPr>
              <w:widowControl w:val="0"/>
              <w:jc w:val="both"/>
              <w:rPr>
                <w:sz w:val="28"/>
                <w:szCs w:val="28"/>
              </w:rPr>
            </w:pPr>
          </w:p>
          <w:p w14:paraId="4673E274" w14:textId="77777777" w:rsidR="00177818" w:rsidRDefault="00177818" w:rsidP="00177818">
            <w:pPr>
              <w:widowControl w:val="0"/>
              <w:jc w:val="both"/>
              <w:rPr>
                <w:sz w:val="28"/>
                <w:szCs w:val="28"/>
              </w:rPr>
            </w:pPr>
          </w:p>
          <w:p w14:paraId="70757C74" w14:textId="77777777" w:rsidR="00177818" w:rsidRDefault="00177818" w:rsidP="00177818">
            <w:pPr>
              <w:widowControl w:val="0"/>
              <w:jc w:val="both"/>
              <w:rPr>
                <w:sz w:val="28"/>
                <w:szCs w:val="28"/>
              </w:rPr>
            </w:pPr>
          </w:p>
          <w:p w14:paraId="03C1FFFF" w14:textId="77777777" w:rsidR="00177818" w:rsidRDefault="00177818" w:rsidP="00177818">
            <w:pPr>
              <w:widowControl w:val="0"/>
              <w:jc w:val="both"/>
              <w:rPr>
                <w:sz w:val="28"/>
                <w:szCs w:val="28"/>
              </w:rPr>
            </w:pPr>
          </w:p>
          <w:p w14:paraId="7922803B" w14:textId="77777777" w:rsidR="00177818" w:rsidRDefault="00177818" w:rsidP="00177818">
            <w:pPr>
              <w:widowControl w:val="0"/>
              <w:jc w:val="both"/>
              <w:rPr>
                <w:sz w:val="28"/>
                <w:szCs w:val="28"/>
              </w:rPr>
            </w:pPr>
          </w:p>
          <w:p w14:paraId="41CED9D5" w14:textId="77777777" w:rsidR="00177818" w:rsidRDefault="00177818" w:rsidP="00177818">
            <w:pPr>
              <w:widowControl w:val="0"/>
              <w:jc w:val="both"/>
              <w:rPr>
                <w:sz w:val="28"/>
                <w:szCs w:val="28"/>
              </w:rPr>
            </w:pPr>
          </w:p>
          <w:p w14:paraId="6573E7B3" w14:textId="77777777" w:rsidR="00177818" w:rsidRDefault="00177818" w:rsidP="00177818">
            <w:pPr>
              <w:widowControl w:val="0"/>
              <w:jc w:val="both"/>
              <w:rPr>
                <w:sz w:val="28"/>
                <w:szCs w:val="28"/>
              </w:rPr>
            </w:pPr>
          </w:p>
          <w:p w14:paraId="706E3D03" w14:textId="77777777" w:rsidR="00177818" w:rsidRDefault="00177818" w:rsidP="00177818">
            <w:pPr>
              <w:widowControl w:val="0"/>
              <w:jc w:val="both"/>
              <w:rPr>
                <w:sz w:val="28"/>
                <w:szCs w:val="28"/>
              </w:rPr>
            </w:pPr>
          </w:p>
          <w:p w14:paraId="1B58D2EC" w14:textId="77777777" w:rsidR="00177818" w:rsidRDefault="00177818" w:rsidP="00177818">
            <w:pPr>
              <w:widowControl w:val="0"/>
              <w:jc w:val="both"/>
              <w:rPr>
                <w:sz w:val="28"/>
                <w:szCs w:val="28"/>
              </w:rPr>
            </w:pPr>
          </w:p>
          <w:p w14:paraId="5B33719F" w14:textId="77777777" w:rsidR="00177818" w:rsidRDefault="00177818" w:rsidP="00177818">
            <w:pPr>
              <w:widowControl w:val="0"/>
              <w:jc w:val="both"/>
              <w:rPr>
                <w:sz w:val="28"/>
                <w:szCs w:val="28"/>
              </w:rPr>
            </w:pPr>
          </w:p>
          <w:p w14:paraId="4D34E048" w14:textId="77777777" w:rsidR="00177818" w:rsidRDefault="00177818" w:rsidP="00177818">
            <w:pPr>
              <w:widowControl w:val="0"/>
              <w:jc w:val="both"/>
              <w:rPr>
                <w:sz w:val="28"/>
                <w:szCs w:val="28"/>
              </w:rPr>
            </w:pPr>
          </w:p>
          <w:p w14:paraId="3DF03306" w14:textId="77777777" w:rsidR="00177818" w:rsidRDefault="00177818" w:rsidP="00177818">
            <w:pPr>
              <w:widowControl w:val="0"/>
              <w:jc w:val="both"/>
              <w:rPr>
                <w:sz w:val="28"/>
                <w:szCs w:val="28"/>
              </w:rPr>
            </w:pPr>
          </w:p>
          <w:p w14:paraId="7C8C564E" w14:textId="77777777" w:rsidR="00177818" w:rsidRDefault="00177818" w:rsidP="00177818">
            <w:pPr>
              <w:widowControl w:val="0"/>
              <w:jc w:val="both"/>
              <w:rPr>
                <w:sz w:val="28"/>
                <w:szCs w:val="28"/>
              </w:rPr>
            </w:pPr>
          </w:p>
          <w:p w14:paraId="2B32098A" w14:textId="77777777" w:rsidR="00177818" w:rsidRDefault="00177818" w:rsidP="00177818">
            <w:pPr>
              <w:widowControl w:val="0"/>
              <w:jc w:val="both"/>
              <w:rPr>
                <w:sz w:val="28"/>
                <w:szCs w:val="28"/>
              </w:rPr>
            </w:pPr>
          </w:p>
          <w:p w14:paraId="7F757F5D" w14:textId="77777777" w:rsidR="00177818" w:rsidRDefault="00177818" w:rsidP="00177818">
            <w:pPr>
              <w:widowControl w:val="0"/>
              <w:jc w:val="both"/>
              <w:rPr>
                <w:sz w:val="28"/>
                <w:szCs w:val="28"/>
              </w:rPr>
            </w:pPr>
          </w:p>
          <w:p w14:paraId="0426405B" w14:textId="77777777" w:rsidR="00177818" w:rsidRDefault="00177818" w:rsidP="00177818">
            <w:pPr>
              <w:widowControl w:val="0"/>
              <w:jc w:val="both"/>
              <w:rPr>
                <w:sz w:val="28"/>
                <w:szCs w:val="28"/>
              </w:rPr>
            </w:pPr>
          </w:p>
          <w:p w14:paraId="1D096892" w14:textId="77777777" w:rsidR="00177818" w:rsidRDefault="00177818" w:rsidP="00177818">
            <w:pPr>
              <w:widowControl w:val="0"/>
              <w:jc w:val="both"/>
              <w:rPr>
                <w:sz w:val="28"/>
                <w:szCs w:val="28"/>
              </w:rPr>
            </w:pPr>
          </w:p>
          <w:p w14:paraId="72793B97" w14:textId="77777777" w:rsidR="00177818" w:rsidRDefault="00177818" w:rsidP="00177818">
            <w:pPr>
              <w:widowControl w:val="0"/>
              <w:jc w:val="both"/>
              <w:rPr>
                <w:sz w:val="28"/>
                <w:szCs w:val="28"/>
              </w:rPr>
            </w:pPr>
          </w:p>
          <w:p w14:paraId="2814FC3B" w14:textId="77777777" w:rsidR="00177818" w:rsidRDefault="00177818" w:rsidP="00177818">
            <w:pPr>
              <w:widowControl w:val="0"/>
              <w:jc w:val="both"/>
              <w:rPr>
                <w:sz w:val="28"/>
                <w:szCs w:val="28"/>
              </w:rPr>
            </w:pPr>
          </w:p>
          <w:p w14:paraId="1FF34F96" w14:textId="77777777" w:rsidR="00177818" w:rsidRDefault="00177818" w:rsidP="00177818">
            <w:pPr>
              <w:widowControl w:val="0"/>
              <w:jc w:val="both"/>
              <w:rPr>
                <w:sz w:val="28"/>
                <w:szCs w:val="28"/>
              </w:rPr>
            </w:pPr>
          </w:p>
          <w:p w14:paraId="586DB6FB" w14:textId="77777777" w:rsidR="00177818" w:rsidRDefault="00177818" w:rsidP="00177818">
            <w:pPr>
              <w:widowControl w:val="0"/>
              <w:jc w:val="both"/>
              <w:rPr>
                <w:sz w:val="28"/>
                <w:szCs w:val="28"/>
              </w:rPr>
            </w:pPr>
          </w:p>
          <w:p w14:paraId="31A2F7F3" w14:textId="77777777" w:rsidR="00177818" w:rsidRDefault="00177818" w:rsidP="00177818">
            <w:pPr>
              <w:widowControl w:val="0"/>
              <w:jc w:val="both"/>
              <w:rPr>
                <w:sz w:val="28"/>
                <w:szCs w:val="28"/>
              </w:rPr>
            </w:pPr>
          </w:p>
          <w:p w14:paraId="59FA0623" w14:textId="77777777" w:rsidR="00177818" w:rsidRDefault="00177818" w:rsidP="00177818">
            <w:pPr>
              <w:widowControl w:val="0"/>
              <w:jc w:val="both"/>
              <w:rPr>
                <w:sz w:val="28"/>
                <w:szCs w:val="28"/>
              </w:rPr>
            </w:pPr>
          </w:p>
          <w:p w14:paraId="55F327E7" w14:textId="77777777" w:rsidR="00177818" w:rsidRDefault="00177818" w:rsidP="00177818">
            <w:pPr>
              <w:widowControl w:val="0"/>
              <w:jc w:val="both"/>
              <w:rPr>
                <w:sz w:val="28"/>
                <w:szCs w:val="28"/>
              </w:rPr>
            </w:pPr>
          </w:p>
          <w:p w14:paraId="22CBFB5D" w14:textId="77777777" w:rsidR="00177818" w:rsidRDefault="00177818" w:rsidP="00177818">
            <w:pPr>
              <w:widowControl w:val="0"/>
              <w:jc w:val="both"/>
              <w:rPr>
                <w:sz w:val="28"/>
                <w:szCs w:val="28"/>
              </w:rPr>
            </w:pPr>
          </w:p>
          <w:p w14:paraId="17F71FCF" w14:textId="77777777" w:rsidR="00177818" w:rsidRDefault="00177818" w:rsidP="00177818">
            <w:pPr>
              <w:widowControl w:val="0"/>
              <w:jc w:val="both"/>
              <w:rPr>
                <w:sz w:val="28"/>
                <w:szCs w:val="28"/>
              </w:rPr>
            </w:pPr>
          </w:p>
          <w:p w14:paraId="5A4BB8A4" w14:textId="77777777" w:rsidR="00177818" w:rsidRDefault="00177818" w:rsidP="00177818">
            <w:pPr>
              <w:widowControl w:val="0"/>
              <w:jc w:val="both"/>
              <w:rPr>
                <w:sz w:val="28"/>
                <w:szCs w:val="28"/>
              </w:rPr>
            </w:pPr>
          </w:p>
          <w:p w14:paraId="1B7C5C8B" w14:textId="77777777" w:rsidR="00177818" w:rsidRDefault="00177818" w:rsidP="00177818">
            <w:pPr>
              <w:widowControl w:val="0"/>
              <w:jc w:val="both"/>
              <w:rPr>
                <w:sz w:val="28"/>
                <w:szCs w:val="28"/>
              </w:rPr>
            </w:pPr>
          </w:p>
          <w:p w14:paraId="7C028635" w14:textId="77777777" w:rsidR="00177818" w:rsidRDefault="00177818" w:rsidP="00177818">
            <w:pPr>
              <w:widowControl w:val="0"/>
              <w:jc w:val="both"/>
              <w:rPr>
                <w:sz w:val="28"/>
                <w:szCs w:val="28"/>
              </w:rPr>
            </w:pPr>
          </w:p>
          <w:p w14:paraId="42521E49" w14:textId="098CDD1D" w:rsidR="00177818" w:rsidRDefault="009F3145" w:rsidP="00177818">
            <w:pPr>
              <w:widowControl w:val="0"/>
              <w:jc w:val="both"/>
              <w:rPr>
                <w:sz w:val="28"/>
                <w:szCs w:val="28"/>
              </w:rPr>
            </w:pPr>
            <w:r>
              <w:rPr>
                <w:sz w:val="28"/>
                <w:szCs w:val="28"/>
              </w:rPr>
              <w:t>Редакционная правка</w:t>
            </w:r>
          </w:p>
          <w:p w14:paraId="0F85A928" w14:textId="77777777" w:rsidR="00177818" w:rsidRDefault="00177818" w:rsidP="00177818">
            <w:pPr>
              <w:widowControl w:val="0"/>
              <w:jc w:val="both"/>
              <w:rPr>
                <w:sz w:val="28"/>
                <w:szCs w:val="28"/>
              </w:rPr>
            </w:pPr>
          </w:p>
          <w:p w14:paraId="2E254071" w14:textId="77777777" w:rsidR="00177818" w:rsidRDefault="00177818" w:rsidP="00177818">
            <w:pPr>
              <w:widowControl w:val="0"/>
              <w:jc w:val="both"/>
              <w:rPr>
                <w:sz w:val="28"/>
                <w:szCs w:val="28"/>
              </w:rPr>
            </w:pPr>
          </w:p>
          <w:p w14:paraId="57E8B5C6" w14:textId="77777777" w:rsidR="00177818" w:rsidRDefault="00177818" w:rsidP="00177818">
            <w:pPr>
              <w:widowControl w:val="0"/>
              <w:jc w:val="both"/>
              <w:rPr>
                <w:sz w:val="28"/>
                <w:szCs w:val="28"/>
              </w:rPr>
            </w:pPr>
          </w:p>
          <w:p w14:paraId="27362ACD" w14:textId="77777777" w:rsidR="00177818" w:rsidRDefault="00177818" w:rsidP="00177818">
            <w:pPr>
              <w:widowControl w:val="0"/>
              <w:jc w:val="both"/>
              <w:rPr>
                <w:sz w:val="28"/>
                <w:szCs w:val="28"/>
              </w:rPr>
            </w:pPr>
          </w:p>
          <w:p w14:paraId="0BE00CBB" w14:textId="77777777" w:rsidR="00177818" w:rsidRDefault="00177818" w:rsidP="00177818">
            <w:pPr>
              <w:widowControl w:val="0"/>
              <w:jc w:val="both"/>
              <w:rPr>
                <w:sz w:val="28"/>
                <w:szCs w:val="28"/>
              </w:rPr>
            </w:pPr>
          </w:p>
          <w:p w14:paraId="3778E868" w14:textId="77777777" w:rsidR="00177818" w:rsidRDefault="00177818" w:rsidP="00177818">
            <w:pPr>
              <w:widowControl w:val="0"/>
              <w:jc w:val="both"/>
              <w:rPr>
                <w:sz w:val="28"/>
                <w:szCs w:val="28"/>
              </w:rPr>
            </w:pPr>
          </w:p>
          <w:p w14:paraId="16A4BAE0" w14:textId="77777777" w:rsidR="00177818" w:rsidRDefault="00177818" w:rsidP="00177818">
            <w:pPr>
              <w:widowControl w:val="0"/>
              <w:jc w:val="both"/>
              <w:rPr>
                <w:sz w:val="28"/>
                <w:szCs w:val="28"/>
              </w:rPr>
            </w:pPr>
          </w:p>
          <w:p w14:paraId="05DB826E" w14:textId="77777777" w:rsidR="00177818" w:rsidRDefault="00177818" w:rsidP="00177818">
            <w:pPr>
              <w:widowControl w:val="0"/>
              <w:jc w:val="both"/>
              <w:rPr>
                <w:sz w:val="28"/>
                <w:szCs w:val="28"/>
              </w:rPr>
            </w:pPr>
          </w:p>
          <w:p w14:paraId="6E35F42E" w14:textId="77777777" w:rsidR="00177818" w:rsidRDefault="00177818" w:rsidP="00177818">
            <w:pPr>
              <w:widowControl w:val="0"/>
              <w:jc w:val="both"/>
              <w:rPr>
                <w:sz w:val="28"/>
                <w:szCs w:val="28"/>
              </w:rPr>
            </w:pPr>
          </w:p>
          <w:p w14:paraId="4AA35A24" w14:textId="77777777" w:rsidR="00177818" w:rsidRDefault="00177818" w:rsidP="00177818">
            <w:pPr>
              <w:widowControl w:val="0"/>
              <w:jc w:val="both"/>
              <w:rPr>
                <w:sz w:val="28"/>
                <w:szCs w:val="28"/>
              </w:rPr>
            </w:pPr>
          </w:p>
          <w:p w14:paraId="0216BDC2" w14:textId="77777777" w:rsidR="00177818" w:rsidRDefault="00177818" w:rsidP="00177818">
            <w:pPr>
              <w:widowControl w:val="0"/>
              <w:jc w:val="both"/>
              <w:rPr>
                <w:sz w:val="28"/>
                <w:szCs w:val="28"/>
              </w:rPr>
            </w:pPr>
          </w:p>
          <w:p w14:paraId="1EDC82D9" w14:textId="77777777" w:rsidR="00177818" w:rsidRDefault="00177818" w:rsidP="00177818">
            <w:pPr>
              <w:widowControl w:val="0"/>
              <w:jc w:val="both"/>
              <w:rPr>
                <w:sz w:val="28"/>
                <w:szCs w:val="28"/>
              </w:rPr>
            </w:pPr>
          </w:p>
          <w:p w14:paraId="3A4A8053" w14:textId="77777777" w:rsidR="00177818" w:rsidRDefault="00177818" w:rsidP="00177818">
            <w:pPr>
              <w:widowControl w:val="0"/>
              <w:jc w:val="both"/>
              <w:rPr>
                <w:sz w:val="28"/>
                <w:szCs w:val="28"/>
              </w:rPr>
            </w:pPr>
          </w:p>
          <w:p w14:paraId="75DB6D9C" w14:textId="77777777" w:rsidR="00177818" w:rsidRDefault="00177818" w:rsidP="00177818">
            <w:pPr>
              <w:widowControl w:val="0"/>
              <w:jc w:val="both"/>
              <w:rPr>
                <w:sz w:val="28"/>
                <w:szCs w:val="28"/>
              </w:rPr>
            </w:pPr>
          </w:p>
          <w:p w14:paraId="3A04F116" w14:textId="77777777" w:rsidR="00177818" w:rsidRDefault="00177818" w:rsidP="00177818">
            <w:pPr>
              <w:widowControl w:val="0"/>
              <w:jc w:val="both"/>
              <w:rPr>
                <w:sz w:val="28"/>
                <w:szCs w:val="28"/>
              </w:rPr>
            </w:pPr>
          </w:p>
          <w:p w14:paraId="55260BC7" w14:textId="77777777" w:rsidR="00177818" w:rsidRDefault="00177818" w:rsidP="00177818">
            <w:pPr>
              <w:widowControl w:val="0"/>
              <w:jc w:val="both"/>
              <w:rPr>
                <w:sz w:val="28"/>
                <w:szCs w:val="28"/>
              </w:rPr>
            </w:pPr>
          </w:p>
          <w:p w14:paraId="77F2282C" w14:textId="77777777" w:rsidR="00177818" w:rsidRDefault="00177818" w:rsidP="00177818">
            <w:pPr>
              <w:widowControl w:val="0"/>
              <w:jc w:val="both"/>
              <w:rPr>
                <w:sz w:val="28"/>
                <w:szCs w:val="28"/>
              </w:rPr>
            </w:pPr>
          </w:p>
          <w:p w14:paraId="24B6B6D8" w14:textId="77777777" w:rsidR="00177818" w:rsidRDefault="00177818" w:rsidP="00177818">
            <w:pPr>
              <w:widowControl w:val="0"/>
              <w:jc w:val="both"/>
              <w:rPr>
                <w:sz w:val="28"/>
                <w:szCs w:val="28"/>
              </w:rPr>
            </w:pPr>
          </w:p>
          <w:p w14:paraId="2FC6279C" w14:textId="77777777" w:rsidR="00177818" w:rsidRDefault="00177818" w:rsidP="00177818">
            <w:pPr>
              <w:widowControl w:val="0"/>
              <w:jc w:val="both"/>
              <w:rPr>
                <w:sz w:val="28"/>
                <w:szCs w:val="28"/>
              </w:rPr>
            </w:pPr>
          </w:p>
          <w:p w14:paraId="3BF21F08" w14:textId="77777777" w:rsidR="00177818" w:rsidRDefault="00177818" w:rsidP="00177818">
            <w:pPr>
              <w:widowControl w:val="0"/>
              <w:jc w:val="both"/>
              <w:rPr>
                <w:sz w:val="28"/>
                <w:szCs w:val="28"/>
              </w:rPr>
            </w:pPr>
          </w:p>
          <w:p w14:paraId="7953B52F" w14:textId="77777777" w:rsidR="00177818" w:rsidRDefault="00177818" w:rsidP="00177818">
            <w:pPr>
              <w:widowControl w:val="0"/>
              <w:jc w:val="both"/>
              <w:rPr>
                <w:sz w:val="28"/>
                <w:szCs w:val="28"/>
              </w:rPr>
            </w:pPr>
          </w:p>
          <w:p w14:paraId="034209A7" w14:textId="77777777" w:rsidR="00177818" w:rsidRDefault="00177818" w:rsidP="00177818">
            <w:pPr>
              <w:widowControl w:val="0"/>
              <w:jc w:val="both"/>
              <w:rPr>
                <w:sz w:val="28"/>
                <w:szCs w:val="28"/>
              </w:rPr>
            </w:pPr>
          </w:p>
          <w:p w14:paraId="18511B13" w14:textId="77777777" w:rsidR="00177818" w:rsidRDefault="00177818" w:rsidP="00177818">
            <w:pPr>
              <w:widowControl w:val="0"/>
              <w:jc w:val="both"/>
              <w:rPr>
                <w:sz w:val="28"/>
                <w:szCs w:val="28"/>
              </w:rPr>
            </w:pPr>
          </w:p>
          <w:p w14:paraId="5E70CF87" w14:textId="77777777" w:rsidR="00177818" w:rsidRDefault="00177818" w:rsidP="00177818">
            <w:pPr>
              <w:widowControl w:val="0"/>
              <w:jc w:val="both"/>
              <w:rPr>
                <w:sz w:val="28"/>
                <w:szCs w:val="28"/>
              </w:rPr>
            </w:pPr>
          </w:p>
          <w:p w14:paraId="4003759A" w14:textId="77777777" w:rsidR="00177818" w:rsidRDefault="00177818" w:rsidP="00177818">
            <w:pPr>
              <w:widowControl w:val="0"/>
              <w:jc w:val="both"/>
              <w:rPr>
                <w:sz w:val="28"/>
                <w:szCs w:val="28"/>
              </w:rPr>
            </w:pPr>
          </w:p>
          <w:p w14:paraId="65B7BB1F" w14:textId="77777777" w:rsidR="00177818" w:rsidRDefault="00177818" w:rsidP="00177818">
            <w:pPr>
              <w:widowControl w:val="0"/>
              <w:jc w:val="both"/>
              <w:rPr>
                <w:sz w:val="28"/>
                <w:szCs w:val="28"/>
              </w:rPr>
            </w:pPr>
          </w:p>
          <w:p w14:paraId="161CED7E" w14:textId="77777777" w:rsidR="00177818" w:rsidRDefault="00177818" w:rsidP="00177818">
            <w:pPr>
              <w:widowControl w:val="0"/>
              <w:jc w:val="both"/>
              <w:rPr>
                <w:sz w:val="28"/>
                <w:szCs w:val="28"/>
              </w:rPr>
            </w:pPr>
          </w:p>
          <w:p w14:paraId="3125D5DF" w14:textId="77777777" w:rsidR="00177818" w:rsidRDefault="00177818" w:rsidP="00177818">
            <w:pPr>
              <w:widowControl w:val="0"/>
              <w:jc w:val="both"/>
              <w:rPr>
                <w:sz w:val="28"/>
                <w:szCs w:val="28"/>
              </w:rPr>
            </w:pPr>
          </w:p>
          <w:p w14:paraId="45FB910B" w14:textId="77777777" w:rsidR="00177818" w:rsidRDefault="00177818" w:rsidP="00177818">
            <w:pPr>
              <w:widowControl w:val="0"/>
              <w:jc w:val="both"/>
              <w:rPr>
                <w:sz w:val="28"/>
                <w:szCs w:val="28"/>
              </w:rPr>
            </w:pPr>
          </w:p>
          <w:p w14:paraId="730D91B4" w14:textId="77777777" w:rsidR="00177818" w:rsidRDefault="00177818" w:rsidP="00177818">
            <w:pPr>
              <w:widowControl w:val="0"/>
              <w:jc w:val="both"/>
              <w:rPr>
                <w:sz w:val="28"/>
                <w:szCs w:val="28"/>
              </w:rPr>
            </w:pPr>
          </w:p>
          <w:p w14:paraId="6E088158" w14:textId="77777777" w:rsidR="00177818" w:rsidRDefault="00177818" w:rsidP="00177818">
            <w:pPr>
              <w:widowControl w:val="0"/>
              <w:jc w:val="both"/>
              <w:rPr>
                <w:sz w:val="28"/>
                <w:szCs w:val="28"/>
              </w:rPr>
            </w:pPr>
          </w:p>
          <w:p w14:paraId="421CBD3F" w14:textId="77777777" w:rsidR="00177818" w:rsidRDefault="00177818" w:rsidP="00177818">
            <w:pPr>
              <w:widowControl w:val="0"/>
              <w:jc w:val="both"/>
              <w:rPr>
                <w:sz w:val="28"/>
                <w:szCs w:val="28"/>
              </w:rPr>
            </w:pPr>
          </w:p>
          <w:p w14:paraId="62CD29F5" w14:textId="77777777" w:rsidR="00177818" w:rsidRDefault="00177818" w:rsidP="00177818">
            <w:pPr>
              <w:widowControl w:val="0"/>
              <w:jc w:val="both"/>
              <w:rPr>
                <w:sz w:val="28"/>
                <w:szCs w:val="28"/>
              </w:rPr>
            </w:pPr>
          </w:p>
          <w:p w14:paraId="7CF66273" w14:textId="77777777" w:rsidR="00177818" w:rsidRDefault="00177818" w:rsidP="00177818">
            <w:pPr>
              <w:widowControl w:val="0"/>
              <w:jc w:val="both"/>
              <w:rPr>
                <w:sz w:val="28"/>
                <w:szCs w:val="28"/>
              </w:rPr>
            </w:pPr>
          </w:p>
          <w:p w14:paraId="14F341F7" w14:textId="77777777" w:rsidR="00177818" w:rsidRDefault="00177818" w:rsidP="00177818">
            <w:pPr>
              <w:widowControl w:val="0"/>
              <w:jc w:val="both"/>
              <w:rPr>
                <w:sz w:val="28"/>
                <w:szCs w:val="28"/>
              </w:rPr>
            </w:pPr>
          </w:p>
          <w:p w14:paraId="698DC14A" w14:textId="77777777" w:rsidR="00177818" w:rsidRDefault="00177818" w:rsidP="00177818">
            <w:pPr>
              <w:widowControl w:val="0"/>
              <w:jc w:val="both"/>
              <w:rPr>
                <w:sz w:val="28"/>
                <w:szCs w:val="28"/>
              </w:rPr>
            </w:pPr>
          </w:p>
          <w:p w14:paraId="0B7473A5" w14:textId="77777777" w:rsidR="00177818" w:rsidRDefault="00177818" w:rsidP="00177818">
            <w:pPr>
              <w:widowControl w:val="0"/>
              <w:jc w:val="both"/>
              <w:rPr>
                <w:sz w:val="28"/>
                <w:szCs w:val="28"/>
              </w:rPr>
            </w:pPr>
          </w:p>
          <w:p w14:paraId="49C5C3B7" w14:textId="77777777" w:rsidR="00177818" w:rsidRDefault="00177818" w:rsidP="00177818">
            <w:pPr>
              <w:widowControl w:val="0"/>
              <w:jc w:val="both"/>
              <w:rPr>
                <w:sz w:val="28"/>
                <w:szCs w:val="28"/>
              </w:rPr>
            </w:pPr>
          </w:p>
          <w:p w14:paraId="5EFF5194" w14:textId="77777777" w:rsidR="00177818" w:rsidRDefault="00177818" w:rsidP="00177818">
            <w:pPr>
              <w:widowControl w:val="0"/>
              <w:jc w:val="both"/>
              <w:rPr>
                <w:sz w:val="28"/>
                <w:szCs w:val="28"/>
              </w:rPr>
            </w:pPr>
          </w:p>
          <w:p w14:paraId="2FEB9BCF" w14:textId="77777777" w:rsidR="00177818" w:rsidRDefault="00177818" w:rsidP="00177818">
            <w:pPr>
              <w:widowControl w:val="0"/>
              <w:jc w:val="both"/>
              <w:rPr>
                <w:sz w:val="28"/>
                <w:szCs w:val="28"/>
              </w:rPr>
            </w:pPr>
          </w:p>
          <w:p w14:paraId="2F177A43" w14:textId="77777777" w:rsidR="00177818" w:rsidRDefault="00177818" w:rsidP="00177818">
            <w:pPr>
              <w:widowControl w:val="0"/>
              <w:jc w:val="both"/>
              <w:rPr>
                <w:sz w:val="28"/>
                <w:szCs w:val="28"/>
              </w:rPr>
            </w:pPr>
          </w:p>
          <w:p w14:paraId="28C981E8" w14:textId="77777777" w:rsidR="00177818" w:rsidRDefault="00177818" w:rsidP="00177818">
            <w:pPr>
              <w:widowControl w:val="0"/>
              <w:jc w:val="both"/>
              <w:rPr>
                <w:sz w:val="28"/>
                <w:szCs w:val="28"/>
              </w:rPr>
            </w:pPr>
          </w:p>
          <w:p w14:paraId="151FF321" w14:textId="77777777" w:rsidR="00177818" w:rsidRDefault="00177818" w:rsidP="00177818">
            <w:pPr>
              <w:widowControl w:val="0"/>
              <w:jc w:val="both"/>
              <w:rPr>
                <w:sz w:val="28"/>
                <w:szCs w:val="28"/>
              </w:rPr>
            </w:pPr>
          </w:p>
          <w:p w14:paraId="0831E687" w14:textId="77777777" w:rsidR="00177818" w:rsidRDefault="00177818" w:rsidP="00177818">
            <w:pPr>
              <w:widowControl w:val="0"/>
              <w:jc w:val="both"/>
              <w:rPr>
                <w:sz w:val="28"/>
                <w:szCs w:val="28"/>
              </w:rPr>
            </w:pPr>
          </w:p>
          <w:p w14:paraId="39610C3F" w14:textId="77777777" w:rsidR="00177818" w:rsidRDefault="00177818" w:rsidP="00177818">
            <w:pPr>
              <w:widowControl w:val="0"/>
              <w:jc w:val="both"/>
              <w:rPr>
                <w:sz w:val="28"/>
                <w:szCs w:val="28"/>
              </w:rPr>
            </w:pPr>
          </w:p>
          <w:p w14:paraId="6976F1CA" w14:textId="77777777" w:rsidR="00177818" w:rsidRDefault="00177818" w:rsidP="00177818">
            <w:pPr>
              <w:widowControl w:val="0"/>
              <w:jc w:val="both"/>
              <w:rPr>
                <w:sz w:val="28"/>
                <w:szCs w:val="28"/>
              </w:rPr>
            </w:pPr>
          </w:p>
          <w:p w14:paraId="525B6252" w14:textId="77777777" w:rsidR="00177818" w:rsidRDefault="00177818" w:rsidP="00177818">
            <w:pPr>
              <w:widowControl w:val="0"/>
              <w:jc w:val="both"/>
              <w:rPr>
                <w:sz w:val="28"/>
                <w:szCs w:val="28"/>
              </w:rPr>
            </w:pPr>
          </w:p>
          <w:p w14:paraId="6E111578" w14:textId="77777777" w:rsidR="00177818" w:rsidRDefault="00177818" w:rsidP="00177818">
            <w:pPr>
              <w:widowControl w:val="0"/>
              <w:jc w:val="both"/>
              <w:rPr>
                <w:sz w:val="28"/>
                <w:szCs w:val="28"/>
              </w:rPr>
            </w:pPr>
          </w:p>
          <w:p w14:paraId="3D5A80BE" w14:textId="77777777" w:rsidR="00177818" w:rsidRDefault="00177818" w:rsidP="00177818">
            <w:pPr>
              <w:widowControl w:val="0"/>
              <w:jc w:val="both"/>
              <w:rPr>
                <w:sz w:val="28"/>
                <w:szCs w:val="28"/>
              </w:rPr>
            </w:pPr>
          </w:p>
          <w:p w14:paraId="16A0A8D5" w14:textId="77777777" w:rsidR="00177818" w:rsidRDefault="00177818" w:rsidP="00177818">
            <w:pPr>
              <w:widowControl w:val="0"/>
              <w:jc w:val="both"/>
              <w:rPr>
                <w:sz w:val="28"/>
                <w:szCs w:val="28"/>
              </w:rPr>
            </w:pPr>
          </w:p>
          <w:p w14:paraId="53F9FA99" w14:textId="77777777" w:rsidR="00177818" w:rsidRDefault="00177818" w:rsidP="00177818">
            <w:pPr>
              <w:widowControl w:val="0"/>
              <w:jc w:val="both"/>
              <w:rPr>
                <w:sz w:val="28"/>
                <w:szCs w:val="28"/>
              </w:rPr>
            </w:pPr>
          </w:p>
          <w:p w14:paraId="4A94695C" w14:textId="77777777" w:rsidR="00177818" w:rsidRDefault="00177818" w:rsidP="00177818">
            <w:pPr>
              <w:widowControl w:val="0"/>
              <w:jc w:val="both"/>
              <w:rPr>
                <w:sz w:val="28"/>
                <w:szCs w:val="28"/>
              </w:rPr>
            </w:pPr>
          </w:p>
          <w:p w14:paraId="6245FE60" w14:textId="77777777" w:rsidR="00177818" w:rsidRDefault="00177818" w:rsidP="00177818">
            <w:pPr>
              <w:widowControl w:val="0"/>
              <w:jc w:val="both"/>
              <w:rPr>
                <w:sz w:val="28"/>
                <w:szCs w:val="28"/>
              </w:rPr>
            </w:pPr>
          </w:p>
          <w:p w14:paraId="5A9FA7EA" w14:textId="77777777" w:rsidR="00177818" w:rsidRDefault="00177818" w:rsidP="00177818">
            <w:pPr>
              <w:widowControl w:val="0"/>
              <w:jc w:val="both"/>
              <w:rPr>
                <w:sz w:val="28"/>
                <w:szCs w:val="28"/>
              </w:rPr>
            </w:pPr>
          </w:p>
          <w:p w14:paraId="36809CCF" w14:textId="77777777" w:rsidR="00177818" w:rsidRDefault="00177818" w:rsidP="00177818">
            <w:pPr>
              <w:widowControl w:val="0"/>
              <w:jc w:val="both"/>
              <w:rPr>
                <w:sz w:val="28"/>
                <w:szCs w:val="28"/>
              </w:rPr>
            </w:pPr>
          </w:p>
          <w:p w14:paraId="1BC0D887" w14:textId="77777777" w:rsidR="00177818" w:rsidRDefault="00177818" w:rsidP="00177818">
            <w:pPr>
              <w:widowControl w:val="0"/>
              <w:jc w:val="both"/>
              <w:rPr>
                <w:sz w:val="28"/>
                <w:szCs w:val="28"/>
              </w:rPr>
            </w:pPr>
          </w:p>
          <w:p w14:paraId="2D97339B" w14:textId="77777777" w:rsidR="00177818" w:rsidRDefault="00177818" w:rsidP="00177818">
            <w:pPr>
              <w:widowControl w:val="0"/>
              <w:jc w:val="both"/>
              <w:rPr>
                <w:sz w:val="28"/>
                <w:szCs w:val="28"/>
              </w:rPr>
            </w:pPr>
          </w:p>
          <w:p w14:paraId="4BF10D90" w14:textId="77777777" w:rsidR="00177818" w:rsidRDefault="00177818" w:rsidP="00177818">
            <w:pPr>
              <w:widowControl w:val="0"/>
              <w:jc w:val="both"/>
              <w:rPr>
                <w:sz w:val="28"/>
                <w:szCs w:val="28"/>
              </w:rPr>
            </w:pPr>
          </w:p>
          <w:p w14:paraId="5C3ADB0C" w14:textId="77777777" w:rsidR="00177818" w:rsidRDefault="00177818" w:rsidP="00177818">
            <w:pPr>
              <w:widowControl w:val="0"/>
              <w:jc w:val="both"/>
              <w:rPr>
                <w:sz w:val="28"/>
                <w:szCs w:val="28"/>
              </w:rPr>
            </w:pPr>
          </w:p>
          <w:p w14:paraId="5FCA2D5E" w14:textId="77777777" w:rsidR="00177818" w:rsidRDefault="00177818" w:rsidP="00177818">
            <w:pPr>
              <w:widowControl w:val="0"/>
              <w:jc w:val="both"/>
              <w:rPr>
                <w:sz w:val="28"/>
                <w:szCs w:val="28"/>
              </w:rPr>
            </w:pPr>
          </w:p>
          <w:p w14:paraId="0428ED03" w14:textId="77777777" w:rsidR="00177818" w:rsidRDefault="00177818" w:rsidP="00177818">
            <w:pPr>
              <w:widowControl w:val="0"/>
              <w:jc w:val="both"/>
              <w:rPr>
                <w:sz w:val="28"/>
                <w:szCs w:val="28"/>
              </w:rPr>
            </w:pPr>
          </w:p>
          <w:p w14:paraId="2EAE861C" w14:textId="77777777" w:rsidR="00177818" w:rsidRDefault="00177818" w:rsidP="00177818">
            <w:pPr>
              <w:widowControl w:val="0"/>
              <w:jc w:val="both"/>
              <w:rPr>
                <w:sz w:val="28"/>
                <w:szCs w:val="28"/>
              </w:rPr>
            </w:pPr>
          </w:p>
          <w:p w14:paraId="71609DBE" w14:textId="77777777" w:rsidR="00177818" w:rsidRDefault="00177818" w:rsidP="00177818">
            <w:pPr>
              <w:widowControl w:val="0"/>
              <w:jc w:val="both"/>
              <w:rPr>
                <w:sz w:val="28"/>
                <w:szCs w:val="28"/>
              </w:rPr>
            </w:pPr>
          </w:p>
          <w:p w14:paraId="1BAA4AC9" w14:textId="77777777" w:rsidR="00177818" w:rsidRDefault="00177818" w:rsidP="00177818">
            <w:pPr>
              <w:widowControl w:val="0"/>
              <w:jc w:val="both"/>
              <w:rPr>
                <w:sz w:val="28"/>
                <w:szCs w:val="28"/>
              </w:rPr>
            </w:pPr>
          </w:p>
          <w:p w14:paraId="009FAABB" w14:textId="77777777" w:rsidR="00177818" w:rsidRDefault="00177818" w:rsidP="00177818">
            <w:pPr>
              <w:widowControl w:val="0"/>
              <w:jc w:val="both"/>
              <w:rPr>
                <w:sz w:val="28"/>
                <w:szCs w:val="28"/>
              </w:rPr>
            </w:pPr>
          </w:p>
          <w:p w14:paraId="35B29A0C" w14:textId="77777777" w:rsidR="00177818" w:rsidRDefault="00177818" w:rsidP="00177818">
            <w:pPr>
              <w:widowControl w:val="0"/>
              <w:jc w:val="both"/>
              <w:rPr>
                <w:sz w:val="28"/>
                <w:szCs w:val="28"/>
              </w:rPr>
            </w:pPr>
          </w:p>
          <w:p w14:paraId="04781B04" w14:textId="77777777" w:rsidR="00177818" w:rsidRDefault="00177818" w:rsidP="00177818">
            <w:pPr>
              <w:widowControl w:val="0"/>
              <w:jc w:val="both"/>
              <w:rPr>
                <w:sz w:val="28"/>
                <w:szCs w:val="28"/>
              </w:rPr>
            </w:pPr>
          </w:p>
          <w:p w14:paraId="3B6C8C6D" w14:textId="77777777" w:rsidR="00177818" w:rsidRDefault="00177818" w:rsidP="00177818">
            <w:pPr>
              <w:widowControl w:val="0"/>
              <w:jc w:val="both"/>
              <w:rPr>
                <w:sz w:val="28"/>
                <w:szCs w:val="28"/>
              </w:rPr>
            </w:pPr>
          </w:p>
          <w:p w14:paraId="09A39539" w14:textId="77777777" w:rsidR="00177818" w:rsidRDefault="00177818" w:rsidP="00177818">
            <w:pPr>
              <w:widowControl w:val="0"/>
              <w:jc w:val="both"/>
              <w:rPr>
                <w:sz w:val="28"/>
                <w:szCs w:val="28"/>
              </w:rPr>
            </w:pPr>
          </w:p>
          <w:p w14:paraId="1D9AFB47" w14:textId="77777777" w:rsidR="00177818" w:rsidRDefault="00177818" w:rsidP="00177818">
            <w:pPr>
              <w:widowControl w:val="0"/>
              <w:jc w:val="both"/>
              <w:rPr>
                <w:sz w:val="28"/>
                <w:szCs w:val="28"/>
              </w:rPr>
            </w:pPr>
          </w:p>
          <w:p w14:paraId="5C7928B2" w14:textId="77777777" w:rsidR="00177818" w:rsidRDefault="00177818" w:rsidP="00177818">
            <w:pPr>
              <w:widowControl w:val="0"/>
              <w:jc w:val="both"/>
              <w:rPr>
                <w:sz w:val="28"/>
                <w:szCs w:val="28"/>
              </w:rPr>
            </w:pPr>
          </w:p>
          <w:p w14:paraId="40524B22" w14:textId="77777777" w:rsidR="00177818" w:rsidRDefault="00177818" w:rsidP="00177818">
            <w:pPr>
              <w:widowControl w:val="0"/>
              <w:jc w:val="both"/>
              <w:rPr>
                <w:sz w:val="28"/>
                <w:szCs w:val="28"/>
              </w:rPr>
            </w:pPr>
          </w:p>
          <w:p w14:paraId="513BF993" w14:textId="77777777" w:rsidR="00177818" w:rsidRDefault="00177818" w:rsidP="00177818">
            <w:pPr>
              <w:widowControl w:val="0"/>
              <w:jc w:val="both"/>
              <w:rPr>
                <w:sz w:val="28"/>
                <w:szCs w:val="28"/>
              </w:rPr>
            </w:pPr>
          </w:p>
          <w:p w14:paraId="7D54F4B0" w14:textId="77777777" w:rsidR="00177818" w:rsidRDefault="00177818" w:rsidP="00177818">
            <w:pPr>
              <w:widowControl w:val="0"/>
              <w:jc w:val="both"/>
              <w:rPr>
                <w:sz w:val="28"/>
                <w:szCs w:val="28"/>
              </w:rPr>
            </w:pPr>
          </w:p>
          <w:p w14:paraId="7B8635AF" w14:textId="77777777" w:rsidR="00177818" w:rsidRDefault="00177818" w:rsidP="00177818">
            <w:pPr>
              <w:widowControl w:val="0"/>
              <w:jc w:val="both"/>
              <w:rPr>
                <w:sz w:val="28"/>
                <w:szCs w:val="28"/>
              </w:rPr>
            </w:pPr>
          </w:p>
          <w:p w14:paraId="687D894F" w14:textId="77777777" w:rsidR="00177818" w:rsidRDefault="00177818" w:rsidP="00177818">
            <w:pPr>
              <w:widowControl w:val="0"/>
              <w:jc w:val="both"/>
              <w:rPr>
                <w:sz w:val="28"/>
                <w:szCs w:val="28"/>
              </w:rPr>
            </w:pPr>
          </w:p>
          <w:p w14:paraId="110DF158" w14:textId="77777777" w:rsidR="00177818" w:rsidRDefault="00177818" w:rsidP="00177818">
            <w:pPr>
              <w:widowControl w:val="0"/>
              <w:jc w:val="both"/>
              <w:rPr>
                <w:sz w:val="28"/>
                <w:szCs w:val="28"/>
              </w:rPr>
            </w:pPr>
          </w:p>
          <w:p w14:paraId="4C5551B6" w14:textId="77777777" w:rsidR="00177818" w:rsidRDefault="00177818" w:rsidP="00177818">
            <w:pPr>
              <w:widowControl w:val="0"/>
              <w:jc w:val="both"/>
              <w:rPr>
                <w:sz w:val="28"/>
                <w:szCs w:val="28"/>
              </w:rPr>
            </w:pPr>
          </w:p>
          <w:p w14:paraId="47D5086D" w14:textId="77777777" w:rsidR="00177818" w:rsidRDefault="00177818" w:rsidP="00177818">
            <w:pPr>
              <w:widowControl w:val="0"/>
              <w:jc w:val="both"/>
              <w:rPr>
                <w:sz w:val="28"/>
                <w:szCs w:val="28"/>
              </w:rPr>
            </w:pPr>
          </w:p>
          <w:p w14:paraId="6F755CE4" w14:textId="77777777" w:rsidR="00177818" w:rsidRDefault="00177818" w:rsidP="00177818">
            <w:pPr>
              <w:widowControl w:val="0"/>
              <w:jc w:val="both"/>
              <w:rPr>
                <w:sz w:val="28"/>
                <w:szCs w:val="28"/>
              </w:rPr>
            </w:pPr>
          </w:p>
          <w:p w14:paraId="42DE36B1" w14:textId="77777777" w:rsidR="00177818" w:rsidRDefault="00177818" w:rsidP="00177818">
            <w:pPr>
              <w:widowControl w:val="0"/>
              <w:jc w:val="both"/>
              <w:rPr>
                <w:sz w:val="28"/>
                <w:szCs w:val="28"/>
              </w:rPr>
            </w:pPr>
          </w:p>
          <w:p w14:paraId="28FF1C5D" w14:textId="77777777" w:rsidR="00177818" w:rsidRDefault="00177818" w:rsidP="00177818">
            <w:pPr>
              <w:widowControl w:val="0"/>
              <w:jc w:val="both"/>
              <w:rPr>
                <w:sz w:val="28"/>
                <w:szCs w:val="28"/>
              </w:rPr>
            </w:pPr>
          </w:p>
          <w:p w14:paraId="57C342E9" w14:textId="77777777" w:rsidR="00177818" w:rsidRDefault="00177818" w:rsidP="00177818">
            <w:pPr>
              <w:widowControl w:val="0"/>
              <w:jc w:val="both"/>
              <w:rPr>
                <w:sz w:val="28"/>
                <w:szCs w:val="28"/>
              </w:rPr>
            </w:pPr>
          </w:p>
          <w:p w14:paraId="62A8750D" w14:textId="77777777" w:rsidR="00177818" w:rsidRDefault="00177818" w:rsidP="00177818">
            <w:pPr>
              <w:widowControl w:val="0"/>
              <w:jc w:val="both"/>
              <w:rPr>
                <w:sz w:val="28"/>
                <w:szCs w:val="28"/>
              </w:rPr>
            </w:pPr>
          </w:p>
          <w:p w14:paraId="43580900" w14:textId="77777777" w:rsidR="00177818" w:rsidRDefault="00177818" w:rsidP="00177818">
            <w:pPr>
              <w:widowControl w:val="0"/>
              <w:jc w:val="both"/>
              <w:rPr>
                <w:sz w:val="28"/>
                <w:szCs w:val="28"/>
              </w:rPr>
            </w:pPr>
          </w:p>
          <w:p w14:paraId="6B3F81E1" w14:textId="77777777" w:rsidR="00177818" w:rsidRDefault="00177818" w:rsidP="00177818">
            <w:pPr>
              <w:widowControl w:val="0"/>
              <w:jc w:val="both"/>
              <w:rPr>
                <w:sz w:val="28"/>
                <w:szCs w:val="28"/>
              </w:rPr>
            </w:pPr>
          </w:p>
          <w:p w14:paraId="4094F17D" w14:textId="77777777" w:rsidR="00177818" w:rsidRDefault="00177818" w:rsidP="00177818">
            <w:pPr>
              <w:widowControl w:val="0"/>
              <w:jc w:val="both"/>
              <w:rPr>
                <w:sz w:val="28"/>
                <w:szCs w:val="28"/>
              </w:rPr>
            </w:pPr>
          </w:p>
          <w:p w14:paraId="1DA318E9" w14:textId="77777777" w:rsidR="00177818" w:rsidRDefault="00177818" w:rsidP="00177818">
            <w:pPr>
              <w:widowControl w:val="0"/>
              <w:jc w:val="both"/>
              <w:rPr>
                <w:sz w:val="28"/>
                <w:szCs w:val="28"/>
              </w:rPr>
            </w:pPr>
          </w:p>
          <w:p w14:paraId="2407A462" w14:textId="77777777" w:rsidR="00177818" w:rsidRDefault="00177818" w:rsidP="00177818">
            <w:pPr>
              <w:widowControl w:val="0"/>
              <w:jc w:val="both"/>
              <w:rPr>
                <w:sz w:val="28"/>
                <w:szCs w:val="28"/>
              </w:rPr>
            </w:pPr>
          </w:p>
          <w:p w14:paraId="50273C29" w14:textId="77777777" w:rsidR="00177818" w:rsidRDefault="00177818" w:rsidP="00177818">
            <w:pPr>
              <w:widowControl w:val="0"/>
              <w:jc w:val="both"/>
              <w:rPr>
                <w:sz w:val="28"/>
                <w:szCs w:val="28"/>
              </w:rPr>
            </w:pPr>
          </w:p>
          <w:p w14:paraId="6C30E7BA" w14:textId="77777777" w:rsidR="00177818" w:rsidRDefault="00177818" w:rsidP="00177818">
            <w:pPr>
              <w:widowControl w:val="0"/>
              <w:jc w:val="both"/>
              <w:rPr>
                <w:sz w:val="28"/>
                <w:szCs w:val="28"/>
              </w:rPr>
            </w:pPr>
          </w:p>
          <w:p w14:paraId="6CCC452E" w14:textId="77777777" w:rsidR="00177818" w:rsidRDefault="00177818" w:rsidP="00177818">
            <w:pPr>
              <w:widowControl w:val="0"/>
              <w:jc w:val="both"/>
              <w:rPr>
                <w:sz w:val="28"/>
                <w:szCs w:val="28"/>
              </w:rPr>
            </w:pPr>
          </w:p>
          <w:p w14:paraId="17AF708F" w14:textId="77777777" w:rsidR="00177818" w:rsidRDefault="00177818" w:rsidP="00177818">
            <w:pPr>
              <w:widowControl w:val="0"/>
              <w:jc w:val="both"/>
              <w:rPr>
                <w:sz w:val="28"/>
                <w:szCs w:val="28"/>
              </w:rPr>
            </w:pPr>
          </w:p>
          <w:p w14:paraId="375F02AF" w14:textId="77777777" w:rsidR="00177818" w:rsidRDefault="00177818" w:rsidP="00177818">
            <w:pPr>
              <w:widowControl w:val="0"/>
              <w:jc w:val="both"/>
              <w:rPr>
                <w:sz w:val="28"/>
                <w:szCs w:val="28"/>
              </w:rPr>
            </w:pPr>
          </w:p>
          <w:p w14:paraId="5DA1164E" w14:textId="77777777" w:rsidR="00177818" w:rsidRDefault="00177818" w:rsidP="00177818">
            <w:pPr>
              <w:widowControl w:val="0"/>
              <w:jc w:val="both"/>
              <w:rPr>
                <w:sz w:val="28"/>
                <w:szCs w:val="28"/>
              </w:rPr>
            </w:pPr>
          </w:p>
          <w:p w14:paraId="730C6E30" w14:textId="77777777" w:rsidR="00177818" w:rsidRDefault="00177818" w:rsidP="00177818">
            <w:pPr>
              <w:widowControl w:val="0"/>
              <w:jc w:val="both"/>
              <w:rPr>
                <w:sz w:val="28"/>
                <w:szCs w:val="28"/>
              </w:rPr>
            </w:pPr>
          </w:p>
          <w:p w14:paraId="03B6DBF8" w14:textId="77777777" w:rsidR="00177818" w:rsidRDefault="00177818" w:rsidP="00177818">
            <w:pPr>
              <w:widowControl w:val="0"/>
              <w:jc w:val="both"/>
              <w:rPr>
                <w:sz w:val="28"/>
                <w:szCs w:val="28"/>
              </w:rPr>
            </w:pPr>
          </w:p>
          <w:p w14:paraId="31605972" w14:textId="77777777" w:rsidR="00177818" w:rsidRDefault="00177818" w:rsidP="00177818">
            <w:pPr>
              <w:widowControl w:val="0"/>
              <w:jc w:val="both"/>
              <w:rPr>
                <w:sz w:val="28"/>
                <w:szCs w:val="28"/>
              </w:rPr>
            </w:pPr>
          </w:p>
          <w:p w14:paraId="333E69A0" w14:textId="77777777" w:rsidR="00177818" w:rsidRDefault="00177818" w:rsidP="00177818">
            <w:pPr>
              <w:widowControl w:val="0"/>
              <w:jc w:val="both"/>
              <w:rPr>
                <w:sz w:val="28"/>
                <w:szCs w:val="28"/>
              </w:rPr>
            </w:pPr>
          </w:p>
          <w:p w14:paraId="111CFEF0" w14:textId="77777777" w:rsidR="00177818" w:rsidRDefault="00177818" w:rsidP="00177818">
            <w:pPr>
              <w:widowControl w:val="0"/>
              <w:jc w:val="both"/>
              <w:rPr>
                <w:sz w:val="28"/>
                <w:szCs w:val="28"/>
              </w:rPr>
            </w:pPr>
          </w:p>
          <w:p w14:paraId="0F1CF2A4" w14:textId="77777777" w:rsidR="00177818" w:rsidRDefault="00177818" w:rsidP="00177818">
            <w:pPr>
              <w:widowControl w:val="0"/>
              <w:jc w:val="both"/>
              <w:rPr>
                <w:sz w:val="28"/>
                <w:szCs w:val="28"/>
              </w:rPr>
            </w:pPr>
          </w:p>
          <w:p w14:paraId="48B60CB5" w14:textId="77777777" w:rsidR="00177818" w:rsidRDefault="00177818" w:rsidP="00177818">
            <w:pPr>
              <w:widowControl w:val="0"/>
              <w:jc w:val="both"/>
              <w:rPr>
                <w:sz w:val="28"/>
                <w:szCs w:val="28"/>
              </w:rPr>
            </w:pPr>
          </w:p>
          <w:p w14:paraId="5BA96006" w14:textId="77777777" w:rsidR="00177818" w:rsidRDefault="00177818" w:rsidP="00177818">
            <w:pPr>
              <w:widowControl w:val="0"/>
              <w:jc w:val="both"/>
              <w:rPr>
                <w:sz w:val="28"/>
                <w:szCs w:val="28"/>
              </w:rPr>
            </w:pPr>
          </w:p>
          <w:p w14:paraId="204E5020" w14:textId="77777777" w:rsidR="00177818" w:rsidRDefault="00177818" w:rsidP="00177818">
            <w:pPr>
              <w:widowControl w:val="0"/>
              <w:jc w:val="both"/>
              <w:rPr>
                <w:sz w:val="28"/>
                <w:szCs w:val="28"/>
              </w:rPr>
            </w:pPr>
          </w:p>
          <w:p w14:paraId="69651802" w14:textId="77777777" w:rsidR="00177818" w:rsidRDefault="00177818" w:rsidP="00177818">
            <w:pPr>
              <w:widowControl w:val="0"/>
              <w:jc w:val="both"/>
              <w:rPr>
                <w:sz w:val="28"/>
                <w:szCs w:val="28"/>
              </w:rPr>
            </w:pPr>
          </w:p>
          <w:p w14:paraId="331FF33D" w14:textId="77777777" w:rsidR="00177818" w:rsidRDefault="00177818" w:rsidP="00177818">
            <w:pPr>
              <w:widowControl w:val="0"/>
              <w:jc w:val="both"/>
              <w:rPr>
                <w:sz w:val="28"/>
                <w:szCs w:val="28"/>
              </w:rPr>
            </w:pPr>
          </w:p>
          <w:p w14:paraId="3ABCBF62" w14:textId="77777777" w:rsidR="00177818" w:rsidRDefault="00177818" w:rsidP="00177818">
            <w:pPr>
              <w:widowControl w:val="0"/>
              <w:jc w:val="both"/>
              <w:rPr>
                <w:sz w:val="28"/>
                <w:szCs w:val="28"/>
              </w:rPr>
            </w:pPr>
          </w:p>
          <w:p w14:paraId="01B80797" w14:textId="77777777" w:rsidR="00177818" w:rsidRDefault="00177818" w:rsidP="00177818">
            <w:pPr>
              <w:widowControl w:val="0"/>
              <w:jc w:val="both"/>
              <w:rPr>
                <w:sz w:val="28"/>
                <w:szCs w:val="28"/>
              </w:rPr>
            </w:pPr>
          </w:p>
          <w:p w14:paraId="25269085" w14:textId="77777777" w:rsidR="00177818" w:rsidRDefault="00177818" w:rsidP="00177818">
            <w:pPr>
              <w:widowControl w:val="0"/>
              <w:jc w:val="both"/>
              <w:rPr>
                <w:sz w:val="28"/>
                <w:szCs w:val="28"/>
              </w:rPr>
            </w:pPr>
          </w:p>
          <w:p w14:paraId="65B29E34" w14:textId="77777777" w:rsidR="00177818" w:rsidRDefault="00177818" w:rsidP="00177818">
            <w:pPr>
              <w:widowControl w:val="0"/>
              <w:jc w:val="both"/>
              <w:rPr>
                <w:sz w:val="28"/>
                <w:szCs w:val="28"/>
              </w:rPr>
            </w:pPr>
          </w:p>
          <w:p w14:paraId="1E823B7A" w14:textId="77777777" w:rsidR="00177818" w:rsidRDefault="00177818" w:rsidP="00177818">
            <w:pPr>
              <w:widowControl w:val="0"/>
              <w:jc w:val="both"/>
              <w:rPr>
                <w:sz w:val="28"/>
                <w:szCs w:val="28"/>
              </w:rPr>
            </w:pPr>
          </w:p>
          <w:p w14:paraId="2D418880" w14:textId="77777777" w:rsidR="00177818" w:rsidRDefault="00177818" w:rsidP="00177818">
            <w:pPr>
              <w:widowControl w:val="0"/>
              <w:jc w:val="both"/>
              <w:rPr>
                <w:sz w:val="28"/>
                <w:szCs w:val="28"/>
              </w:rPr>
            </w:pPr>
          </w:p>
          <w:p w14:paraId="14701D54" w14:textId="77777777" w:rsidR="00177818" w:rsidRDefault="00177818" w:rsidP="00177818">
            <w:pPr>
              <w:widowControl w:val="0"/>
              <w:jc w:val="both"/>
              <w:rPr>
                <w:sz w:val="28"/>
                <w:szCs w:val="28"/>
              </w:rPr>
            </w:pPr>
          </w:p>
          <w:p w14:paraId="2BE126D5" w14:textId="77777777" w:rsidR="00177818" w:rsidRDefault="00177818" w:rsidP="00177818">
            <w:pPr>
              <w:widowControl w:val="0"/>
              <w:jc w:val="both"/>
              <w:rPr>
                <w:sz w:val="28"/>
                <w:szCs w:val="28"/>
              </w:rPr>
            </w:pPr>
          </w:p>
          <w:p w14:paraId="2194B4C2" w14:textId="77777777" w:rsidR="00177818" w:rsidRDefault="00177818" w:rsidP="00177818">
            <w:pPr>
              <w:widowControl w:val="0"/>
              <w:jc w:val="both"/>
              <w:rPr>
                <w:sz w:val="28"/>
                <w:szCs w:val="28"/>
              </w:rPr>
            </w:pPr>
          </w:p>
          <w:p w14:paraId="20EAB42D" w14:textId="77777777" w:rsidR="00177818" w:rsidRDefault="00177818" w:rsidP="00177818">
            <w:pPr>
              <w:widowControl w:val="0"/>
              <w:jc w:val="both"/>
              <w:rPr>
                <w:sz w:val="28"/>
                <w:szCs w:val="28"/>
              </w:rPr>
            </w:pPr>
          </w:p>
          <w:p w14:paraId="3FB20B60" w14:textId="77777777" w:rsidR="00177818" w:rsidRDefault="00177818" w:rsidP="00177818">
            <w:pPr>
              <w:widowControl w:val="0"/>
              <w:jc w:val="both"/>
              <w:rPr>
                <w:sz w:val="28"/>
                <w:szCs w:val="28"/>
              </w:rPr>
            </w:pPr>
          </w:p>
          <w:p w14:paraId="2923AA0D" w14:textId="77777777" w:rsidR="00177818" w:rsidRDefault="00177818" w:rsidP="00177818">
            <w:pPr>
              <w:widowControl w:val="0"/>
              <w:jc w:val="both"/>
              <w:rPr>
                <w:sz w:val="28"/>
                <w:szCs w:val="28"/>
              </w:rPr>
            </w:pPr>
          </w:p>
          <w:p w14:paraId="15E8E30B" w14:textId="77777777" w:rsidR="00177818" w:rsidRDefault="00177818" w:rsidP="00177818">
            <w:pPr>
              <w:widowControl w:val="0"/>
              <w:jc w:val="both"/>
              <w:rPr>
                <w:sz w:val="28"/>
                <w:szCs w:val="28"/>
              </w:rPr>
            </w:pPr>
          </w:p>
          <w:p w14:paraId="1374E72E" w14:textId="77777777" w:rsidR="00177818" w:rsidRDefault="00177818" w:rsidP="00177818">
            <w:pPr>
              <w:widowControl w:val="0"/>
              <w:jc w:val="both"/>
              <w:rPr>
                <w:sz w:val="28"/>
                <w:szCs w:val="28"/>
              </w:rPr>
            </w:pPr>
          </w:p>
          <w:p w14:paraId="4A21C292" w14:textId="77777777" w:rsidR="00177818" w:rsidRDefault="00177818" w:rsidP="00177818">
            <w:pPr>
              <w:widowControl w:val="0"/>
              <w:jc w:val="both"/>
              <w:rPr>
                <w:sz w:val="28"/>
                <w:szCs w:val="28"/>
              </w:rPr>
            </w:pPr>
          </w:p>
          <w:p w14:paraId="7FA75070" w14:textId="77777777" w:rsidR="00177818" w:rsidRDefault="00177818" w:rsidP="00177818">
            <w:pPr>
              <w:widowControl w:val="0"/>
              <w:jc w:val="both"/>
              <w:rPr>
                <w:sz w:val="28"/>
                <w:szCs w:val="28"/>
              </w:rPr>
            </w:pPr>
          </w:p>
          <w:p w14:paraId="50B1397D" w14:textId="77777777" w:rsidR="00177818" w:rsidRDefault="00177818" w:rsidP="00177818">
            <w:pPr>
              <w:widowControl w:val="0"/>
              <w:jc w:val="both"/>
              <w:rPr>
                <w:sz w:val="28"/>
                <w:szCs w:val="28"/>
              </w:rPr>
            </w:pPr>
          </w:p>
          <w:p w14:paraId="605B1A3D" w14:textId="77777777" w:rsidR="00177818" w:rsidRDefault="00177818" w:rsidP="00177818">
            <w:pPr>
              <w:widowControl w:val="0"/>
              <w:jc w:val="both"/>
              <w:rPr>
                <w:sz w:val="28"/>
                <w:szCs w:val="28"/>
              </w:rPr>
            </w:pPr>
          </w:p>
          <w:p w14:paraId="06381903" w14:textId="77777777" w:rsidR="00177818" w:rsidRDefault="00177818" w:rsidP="00177818">
            <w:pPr>
              <w:widowControl w:val="0"/>
              <w:jc w:val="both"/>
              <w:rPr>
                <w:sz w:val="28"/>
                <w:szCs w:val="28"/>
              </w:rPr>
            </w:pPr>
          </w:p>
          <w:p w14:paraId="54DA692F" w14:textId="77777777" w:rsidR="00177818" w:rsidRDefault="00177818" w:rsidP="00177818">
            <w:pPr>
              <w:widowControl w:val="0"/>
              <w:jc w:val="both"/>
              <w:rPr>
                <w:sz w:val="28"/>
                <w:szCs w:val="28"/>
              </w:rPr>
            </w:pPr>
          </w:p>
          <w:p w14:paraId="1E0927BD" w14:textId="77777777" w:rsidR="00177818" w:rsidRDefault="00177818" w:rsidP="00177818">
            <w:pPr>
              <w:widowControl w:val="0"/>
              <w:jc w:val="both"/>
              <w:rPr>
                <w:sz w:val="28"/>
                <w:szCs w:val="28"/>
              </w:rPr>
            </w:pPr>
          </w:p>
          <w:p w14:paraId="02759F42" w14:textId="77777777" w:rsidR="00177818" w:rsidRDefault="00177818" w:rsidP="00177818">
            <w:pPr>
              <w:widowControl w:val="0"/>
              <w:jc w:val="both"/>
              <w:rPr>
                <w:sz w:val="28"/>
                <w:szCs w:val="28"/>
              </w:rPr>
            </w:pPr>
          </w:p>
          <w:p w14:paraId="323D8888" w14:textId="77777777" w:rsidR="00177818" w:rsidRDefault="00177818" w:rsidP="00177818">
            <w:pPr>
              <w:widowControl w:val="0"/>
              <w:jc w:val="both"/>
              <w:rPr>
                <w:sz w:val="28"/>
                <w:szCs w:val="28"/>
              </w:rPr>
            </w:pPr>
          </w:p>
          <w:p w14:paraId="3BBC83E8" w14:textId="77777777" w:rsidR="00177818" w:rsidRDefault="00177818" w:rsidP="00177818">
            <w:pPr>
              <w:widowControl w:val="0"/>
              <w:jc w:val="both"/>
              <w:rPr>
                <w:sz w:val="28"/>
                <w:szCs w:val="28"/>
              </w:rPr>
            </w:pPr>
          </w:p>
          <w:p w14:paraId="5B2A5359" w14:textId="77777777" w:rsidR="00177818" w:rsidRDefault="00177818" w:rsidP="00177818">
            <w:pPr>
              <w:widowControl w:val="0"/>
              <w:jc w:val="both"/>
              <w:rPr>
                <w:sz w:val="28"/>
                <w:szCs w:val="28"/>
              </w:rPr>
            </w:pPr>
          </w:p>
          <w:p w14:paraId="1B9A1239" w14:textId="77777777" w:rsidR="00177818" w:rsidRDefault="00177818" w:rsidP="00177818">
            <w:pPr>
              <w:widowControl w:val="0"/>
              <w:jc w:val="both"/>
              <w:rPr>
                <w:sz w:val="28"/>
                <w:szCs w:val="28"/>
              </w:rPr>
            </w:pPr>
          </w:p>
          <w:p w14:paraId="72CB958A" w14:textId="77777777" w:rsidR="00177818" w:rsidRDefault="00177818" w:rsidP="00177818">
            <w:pPr>
              <w:widowControl w:val="0"/>
              <w:jc w:val="both"/>
              <w:rPr>
                <w:sz w:val="28"/>
                <w:szCs w:val="28"/>
              </w:rPr>
            </w:pPr>
          </w:p>
          <w:p w14:paraId="0DAFEE3A" w14:textId="77777777" w:rsidR="00177818" w:rsidRDefault="00177818" w:rsidP="00177818">
            <w:pPr>
              <w:widowControl w:val="0"/>
              <w:jc w:val="both"/>
              <w:rPr>
                <w:sz w:val="28"/>
                <w:szCs w:val="28"/>
              </w:rPr>
            </w:pPr>
          </w:p>
          <w:p w14:paraId="53B95178" w14:textId="77777777" w:rsidR="00177818" w:rsidRDefault="00177818" w:rsidP="00177818">
            <w:pPr>
              <w:widowControl w:val="0"/>
              <w:jc w:val="both"/>
              <w:rPr>
                <w:sz w:val="28"/>
                <w:szCs w:val="28"/>
              </w:rPr>
            </w:pPr>
          </w:p>
          <w:p w14:paraId="060884D1" w14:textId="77777777" w:rsidR="00177818" w:rsidRDefault="00177818" w:rsidP="00177818">
            <w:pPr>
              <w:widowControl w:val="0"/>
              <w:jc w:val="both"/>
              <w:rPr>
                <w:sz w:val="28"/>
                <w:szCs w:val="28"/>
              </w:rPr>
            </w:pPr>
          </w:p>
          <w:p w14:paraId="070F7E2B" w14:textId="77777777" w:rsidR="00177818" w:rsidRDefault="00177818" w:rsidP="00177818">
            <w:pPr>
              <w:widowControl w:val="0"/>
              <w:jc w:val="both"/>
              <w:rPr>
                <w:sz w:val="28"/>
                <w:szCs w:val="28"/>
              </w:rPr>
            </w:pPr>
          </w:p>
          <w:p w14:paraId="465C8820" w14:textId="77777777" w:rsidR="00177818" w:rsidRDefault="00177818" w:rsidP="00177818">
            <w:pPr>
              <w:widowControl w:val="0"/>
              <w:jc w:val="both"/>
              <w:rPr>
                <w:sz w:val="28"/>
                <w:szCs w:val="28"/>
              </w:rPr>
            </w:pPr>
          </w:p>
          <w:p w14:paraId="1414B6ED" w14:textId="77777777" w:rsidR="00177818" w:rsidRDefault="00177818" w:rsidP="00177818">
            <w:pPr>
              <w:widowControl w:val="0"/>
              <w:jc w:val="both"/>
              <w:rPr>
                <w:sz w:val="28"/>
                <w:szCs w:val="28"/>
              </w:rPr>
            </w:pPr>
          </w:p>
          <w:p w14:paraId="7D12B2D4" w14:textId="77777777" w:rsidR="00177818" w:rsidRDefault="00177818" w:rsidP="00177818">
            <w:pPr>
              <w:widowControl w:val="0"/>
              <w:jc w:val="both"/>
              <w:rPr>
                <w:sz w:val="28"/>
                <w:szCs w:val="28"/>
              </w:rPr>
            </w:pPr>
          </w:p>
          <w:p w14:paraId="6E8C0AA4" w14:textId="77777777" w:rsidR="00177818" w:rsidRDefault="00177818" w:rsidP="00177818">
            <w:pPr>
              <w:widowControl w:val="0"/>
              <w:jc w:val="both"/>
              <w:rPr>
                <w:sz w:val="28"/>
                <w:szCs w:val="28"/>
              </w:rPr>
            </w:pPr>
          </w:p>
          <w:p w14:paraId="2DDCCF4D" w14:textId="77777777" w:rsidR="00177818" w:rsidRDefault="00177818" w:rsidP="00177818">
            <w:pPr>
              <w:widowControl w:val="0"/>
              <w:jc w:val="both"/>
              <w:rPr>
                <w:sz w:val="28"/>
                <w:szCs w:val="28"/>
              </w:rPr>
            </w:pPr>
          </w:p>
          <w:p w14:paraId="0A899420" w14:textId="77777777" w:rsidR="00177818" w:rsidRDefault="00177818" w:rsidP="00177818">
            <w:pPr>
              <w:widowControl w:val="0"/>
              <w:jc w:val="both"/>
              <w:rPr>
                <w:sz w:val="28"/>
                <w:szCs w:val="28"/>
              </w:rPr>
            </w:pPr>
          </w:p>
          <w:p w14:paraId="4E04E8D0" w14:textId="77777777" w:rsidR="00177818" w:rsidRDefault="00177818" w:rsidP="00177818">
            <w:pPr>
              <w:widowControl w:val="0"/>
              <w:jc w:val="both"/>
              <w:rPr>
                <w:sz w:val="28"/>
                <w:szCs w:val="28"/>
              </w:rPr>
            </w:pPr>
          </w:p>
          <w:p w14:paraId="7F55B36B" w14:textId="77777777" w:rsidR="00177818" w:rsidRDefault="00177818" w:rsidP="00177818">
            <w:pPr>
              <w:widowControl w:val="0"/>
              <w:jc w:val="both"/>
              <w:rPr>
                <w:sz w:val="28"/>
                <w:szCs w:val="28"/>
              </w:rPr>
            </w:pPr>
          </w:p>
          <w:p w14:paraId="0FA1E33E" w14:textId="77777777" w:rsidR="00177818" w:rsidRDefault="00177818" w:rsidP="00177818">
            <w:pPr>
              <w:widowControl w:val="0"/>
              <w:jc w:val="both"/>
              <w:rPr>
                <w:sz w:val="28"/>
                <w:szCs w:val="28"/>
              </w:rPr>
            </w:pPr>
          </w:p>
          <w:p w14:paraId="5E816662" w14:textId="77777777" w:rsidR="00177818" w:rsidRDefault="00177818" w:rsidP="00177818">
            <w:pPr>
              <w:widowControl w:val="0"/>
              <w:jc w:val="both"/>
              <w:rPr>
                <w:sz w:val="28"/>
                <w:szCs w:val="28"/>
              </w:rPr>
            </w:pPr>
          </w:p>
          <w:p w14:paraId="64DC47DC" w14:textId="77777777" w:rsidR="00177818" w:rsidRDefault="00177818" w:rsidP="00177818">
            <w:pPr>
              <w:widowControl w:val="0"/>
              <w:jc w:val="both"/>
              <w:rPr>
                <w:sz w:val="28"/>
                <w:szCs w:val="28"/>
              </w:rPr>
            </w:pPr>
          </w:p>
          <w:p w14:paraId="17721A1F" w14:textId="77777777" w:rsidR="00177818" w:rsidRDefault="00177818" w:rsidP="00177818">
            <w:pPr>
              <w:widowControl w:val="0"/>
              <w:jc w:val="both"/>
              <w:rPr>
                <w:sz w:val="28"/>
                <w:szCs w:val="28"/>
              </w:rPr>
            </w:pPr>
          </w:p>
          <w:p w14:paraId="0E4BD1FA" w14:textId="77777777" w:rsidR="00177818" w:rsidRDefault="00177818" w:rsidP="00177818">
            <w:pPr>
              <w:widowControl w:val="0"/>
              <w:jc w:val="both"/>
              <w:rPr>
                <w:sz w:val="28"/>
                <w:szCs w:val="28"/>
              </w:rPr>
            </w:pPr>
          </w:p>
          <w:p w14:paraId="0E67A70C" w14:textId="77777777" w:rsidR="00177818" w:rsidRDefault="00177818" w:rsidP="00177818">
            <w:pPr>
              <w:widowControl w:val="0"/>
              <w:jc w:val="both"/>
              <w:rPr>
                <w:sz w:val="28"/>
                <w:szCs w:val="28"/>
              </w:rPr>
            </w:pPr>
          </w:p>
          <w:p w14:paraId="045CEC67" w14:textId="77777777" w:rsidR="00177818" w:rsidRDefault="00177818" w:rsidP="00177818">
            <w:pPr>
              <w:widowControl w:val="0"/>
              <w:jc w:val="both"/>
              <w:rPr>
                <w:sz w:val="28"/>
                <w:szCs w:val="28"/>
              </w:rPr>
            </w:pPr>
          </w:p>
          <w:p w14:paraId="3B6E56D5" w14:textId="77777777" w:rsidR="00177818" w:rsidRDefault="00177818" w:rsidP="00177818">
            <w:pPr>
              <w:widowControl w:val="0"/>
              <w:jc w:val="both"/>
              <w:rPr>
                <w:sz w:val="28"/>
                <w:szCs w:val="28"/>
              </w:rPr>
            </w:pPr>
          </w:p>
          <w:p w14:paraId="666067EA" w14:textId="77777777" w:rsidR="00177818" w:rsidRDefault="00177818" w:rsidP="00177818">
            <w:pPr>
              <w:widowControl w:val="0"/>
              <w:jc w:val="both"/>
              <w:rPr>
                <w:sz w:val="28"/>
                <w:szCs w:val="28"/>
              </w:rPr>
            </w:pPr>
          </w:p>
          <w:p w14:paraId="00F5E186" w14:textId="77777777" w:rsidR="00177818" w:rsidRDefault="00177818" w:rsidP="00177818">
            <w:pPr>
              <w:widowControl w:val="0"/>
              <w:jc w:val="both"/>
              <w:rPr>
                <w:sz w:val="28"/>
                <w:szCs w:val="28"/>
              </w:rPr>
            </w:pPr>
          </w:p>
          <w:p w14:paraId="7943B34F" w14:textId="77777777" w:rsidR="00177818" w:rsidRDefault="00177818" w:rsidP="00177818">
            <w:pPr>
              <w:widowControl w:val="0"/>
              <w:jc w:val="both"/>
              <w:rPr>
                <w:sz w:val="28"/>
                <w:szCs w:val="28"/>
              </w:rPr>
            </w:pPr>
          </w:p>
          <w:p w14:paraId="5D6AE527" w14:textId="77777777" w:rsidR="00177818" w:rsidRDefault="00177818" w:rsidP="00177818">
            <w:pPr>
              <w:widowControl w:val="0"/>
              <w:jc w:val="both"/>
              <w:rPr>
                <w:sz w:val="28"/>
                <w:szCs w:val="28"/>
              </w:rPr>
            </w:pPr>
          </w:p>
          <w:p w14:paraId="56F7AD40" w14:textId="77777777" w:rsidR="00177818" w:rsidRDefault="00177818" w:rsidP="00177818">
            <w:pPr>
              <w:widowControl w:val="0"/>
              <w:jc w:val="both"/>
              <w:rPr>
                <w:sz w:val="28"/>
                <w:szCs w:val="28"/>
              </w:rPr>
            </w:pPr>
          </w:p>
          <w:p w14:paraId="7E71F769" w14:textId="77777777" w:rsidR="00177818" w:rsidRDefault="00177818" w:rsidP="00177818">
            <w:pPr>
              <w:widowControl w:val="0"/>
              <w:jc w:val="both"/>
              <w:rPr>
                <w:sz w:val="28"/>
                <w:szCs w:val="28"/>
              </w:rPr>
            </w:pPr>
          </w:p>
          <w:p w14:paraId="6B6DECE8" w14:textId="77777777" w:rsidR="00177818" w:rsidRDefault="00177818" w:rsidP="00177818">
            <w:pPr>
              <w:widowControl w:val="0"/>
              <w:jc w:val="both"/>
              <w:rPr>
                <w:sz w:val="28"/>
                <w:szCs w:val="28"/>
              </w:rPr>
            </w:pPr>
          </w:p>
          <w:p w14:paraId="234A92C4" w14:textId="77777777" w:rsidR="00177818" w:rsidRDefault="00177818" w:rsidP="00177818">
            <w:pPr>
              <w:widowControl w:val="0"/>
              <w:jc w:val="both"/>
              <w:rPr>
                <w:sz w:val="28"/>
                <w:szCs w:val="28"/>
              </w:rPr>
            </w:pPr>
          </w:p>
          <w:p w14:paraId="6D7162D7" w14:textId="77777777" w:rsidR="00177818" w:rsidRDefault="00177818" w:rsidP="00177818">
            <w:pPr>
              <w:widowControl w:val="0"/>
              <w:jc w:val="both"/>
              <w:rPr>
                <w:sz w:val="28"/>
                <w:szCs w:val="28"/>
              </w:rPr>
            </w:pPr>
          </w:p>
          <w:p w14:paraId="70C602FF" w14:textId="77777777" w:rsidR="00177818" w:rsidRDefault="00177818" w:rsidP="00177818">
            <w:pPr>
              <w:widowControl w:val="0"/>
              <w:jc w:val="both"/>
              <w:rPr>
                <w:sz w:val="28"/>
                <w:szCs w:val="28"/>
              </w:rPr>
            </w:pPr>
          </w:p>
          <w:p w14:paraId="4F475F3B" w14:textId="77777777" w:rsidR="00177818" w:rsidRDefault="00177818" w:rsidP="00177818">
            <w:pPr>
              <w:widowControl w:val="0"/>
              <w:jc w:val="both"/>
              <w:rPr>
                <w:sz w:val="28"/>
                <w:szCs w:val="28"/>
              </w:rPr>
            </w:pPr>
          </w:p>
          <w:p w14:paraId="7A06C322" w14:textId="77777777" w:rsidR="00177818" w:rsidRDefault="00177818" w:rsidP="00177818">
            <w:pPr>
              <w:widowControl w:val="0"/>
              <w:jc w:val="both"/>
              <w:rPr>
                <w:sz w:val="28"/>
                <w:szCs w:val="28"/>
              </w:rPr>
            </w:pPr>
          </w:p>
          <w:p w14:paraId="6C512648" w14:textId="77777777" w:rsidR="00177818" w:rsidRDefault="00177818" w:rsidP="00177818">
            <w:pPr>
              <w:widowControl w:val="0"/>
              <w:jc w:val="both"/>
              <w:rPr>
                <w:sz w:val="28"/>
                <w:szCs w:val="28"/>
              </w:rPr>
            </w:pPr>
          </w:p>
          <w:p w14:paraId="49ED0E41" w14:textId="77777777" w:rsidR="00177818" w:rsidRDefault="00177818" w:rsidP="00177818">
            <w:pPr>
              <w:widowControl w:val="0"/>
              <w:jc w:val="both"/>
              <w:rPr>
                <w:sz w:val="28"/>
                <w:szCs w:val="28"/>
              </w:rPr>
            </w:pPr>
          </w:p>
          <w:p w14:paraId="4DB47561" w14:textId="77777777" w:rsidR="00177818" w:rsidRDefault="00177818" w:rsidP="00177818">
            <w:pPr>
              <w:widowControl w:val="0"/>
              <w:jc w:val="both"/>
              <w:rPr>
                <w:sz w:val="28"/>
                <w:szCs w:val="28"/>
              </w:rPr>
            </w:pPr>
          </w:p>
          <w:p w14:paraId="0CF0C300" w14:textId="77777777" w:rsidR="00177818" w:rsidRDefault="00177818" w:rsidP="00177818">
            <w:pPr>
              <w:widowControl w:val="0"/>
              <w:jc w:val="both"/>
              <w:rPr>
                <w:sz w:val="28"/>
                <w:szCs w:val="28"/>
              </w:rPr>
            </w:pPr>
          </w:p>
          <w:p w14:paraId="39790308" w14:textId="77777777" w:rsidR="00177818" w:rsidRDefault="00177818" w:rsidP="00177818">
            <w:pPr>
              <w:widowControl w:val="0"/>
              <w:jc w:val="both"/>
              <w:rPr>
                <w:sz w:val="28"/>
                <w:szCs w:val="28"/>
              </w:rPr>
            </w:pPr>
          </w:p>
          <w:p w14:paraId="3ABEB71E" w14:textId="77777777" w:rsidR="00177818" w:rsidRDefault="00177818" w:rsidP="00177818">
            <w:pPr>
              <w:widowControl w:val="0"/>
              <w:jc w:val="both"/>
              <w:rPr>
                <w:sz w:val="28"/>
                <w:szCs w:val="28"/>
              </w:rPr>
            </w:pPr>
          </w:p>
          <w:p w14:paraId="78E610C3" w14:textId="77777777" w:rsidR="00177818" w:rsidRDefault="00177818" w:rsidP="00177818">
            <w:pPr>
              <w:widowControl w:val="0"/>
              <w:jc w:val="both"/>
              <w:rPr>
                <w:sz w:val="28"/>
                <w:szCs w:val="28"/>
              </w:rPr>
            </w:pPr>
          </w:p>
          <w:p w14:paraId="716DDDD9" w14:textId="77777777" w:rsidR="00177818" w:rsidRDefault="00177818" w:rsidP="00177818">
            <w:pPr>
              <w:widowControl w:val="0"/>
              <w:jc w:val="both"/>
              <w:rPr>
                <w:sz w:val="28"/>
                <w:szCs w:val="28"/>
              </w:rPr>
            </w:pPr>
          </w:p>
          <w:p w14:paraId="48DB36F2" w14:textId="77777777" w:rsidR="00177818" w:rsidRDefault="00177818" w:rsidP="00177818">
            <w:pPr>
              <w:widowControl w:val="0"/>
              <w:jc w:val="both"/>
              <w:rPr>
                <w:sz w:val="28"/>
                <w:szCs w:val="28"/>
              </w:rPr>
            </w:pPr>
          </w:p>
          <w:p w14:paraId="1E332B4B" w14:textId="77777777" w:rsidR="00177818" w:rsidRDefault="00177818" w:rsidP="00177818">
            <w:pPr>
              <w:widowControl w:val="0"/>
              <w:jc w:val="both"/>
              <w:rPr>
                <w:sz w:val="28"/>
                <w:szCs w:val="28"/>
              </w:rPr>
            </w:pPr>
          </w:p>
          <w:p w14:paraId="135AD2E4" w14:textId="77777777" w:rsidR="00177818" w:rsidRDefault="00177818" w:rsidP="00177818">
            <w:pPr>
              <w:widowControl w:val="0"/>
              <w:jc w:val="both"/>
              <w:rPr>
                <w:sz w:val="28"/>
                <w:szCs w:val="28"/>
              </w:rPr>
            </w:pPr>
          </w:p>
          <w:p w14:paraId="5C9A3372" w14:textId="77777777" w:rsidR="00177818" w:rsidRDefault="00177818" w:rsidP="00177818">
            <w:pPr>
              <w:widowControl w:val="0"/>
              <w:jc w:val="both"/>
              <w:rPr>
                <w:sz w:val="28"/>
                <w:szCs w:val="28"/>
              </w:rPr>
            </w:pPr>
          </w:p>
          <w:p w14:paraId="04EF1653" w14:textId="77777777" w:rsidR="00177818" w:rsidRDefault="00177818" w:rsidP="00177818">
            <w:pPr>
              <w:widowControl w:val="0"/>
              <w:jc w:val="both"/>
              <w:rPr>
                <w:sz w:val="28"/>
                <w:szCs w:val="28"/>
              </w:rPr>
            </w:pPr>
          </w:p>
          <w:p w14:paraId="7D5A790B" w14:textId="77777777" w:rsidR="00177818" w:rsidRDefault="00177818" w:rsidP="00177818">
            <w:pPr>
              <w:widowControl w:val="0"/>
              <w:jc w:val="both"/>
              <w:rPr>
                <w:sz w:val="28"/>
                <w:szCs w:val="28"/>
              </w:rPr>
            </w:pPr>
          </w:p>
          <w:p w14:paraId="18383E6C" w14:textId="77777777" w:rsidR="00177818" w:rsidRDefault="00177818" w:rsidP="00177818">
            <w:pPr>
              <w:widowControl w:val="0"/>
              <w:jc w:val="both"/>
              <w:rPr>
                <w:sz w:val="28"/>
                <w:szCs w:val="28"/>
              </w:rPr>
            </w:pPr>
          </w:p>
          <w:p w14:paraId="09C2040F" w14:textId="77777777" w:rsidR="00177818" w:rsidRDefault="00177818" w:rsidP="00177818">
            <w:pPr>
              <w:widowControl w:val="0"/>
              <w:jc w:val="both"/>
              <w:rPr>
                <w:sz w:val="28"/>
                <w:szCs w:val="28"/>
              </w:rPr>
            </w:pPr>
          </w:p>
          <w:p w14:paraId="0CE42078" w14:textId="77777777" w:rsidR="00177818" w:rsidRDefault="00177818" w:rsidP="00177818">
            <w:pPr>
              <w:widowControl w:val="0"/>
              <w:jc w:val="both"/>
              <w:rPr>
                <w:sz w:val="28"/>
                <w:szCs w:val="28"/>
              </w:rPr>
            </w:pPr>
          </w:p>
          <w:p w14:paraId="6BFDCD74" w14:textId="77777777" w:rsidR="00177818" w:rsidRDefault="00177818" w:rsidP="00177818">
            <w:pPr>
              <w:widowControl w:val="0"/>
              <w:jc w:val="both"/>
              <w:rPr>
                <w:sz w:val="28"/>
                <w:szCs w:val="28"/>
              </w:rPr>
            </w:pPr>
          </w:p>
          <w:p w14:paraId="123AF427" w14:textId="77777777" w:rsidR="00177818" w:rsidRDefault="00177818" w:rsidP="00177818">
            <w:pPr>
              <w:widowControl w:val="0"/>
              <w:jc w:val="both"/>
              <w:rPr>
                <w:sz w:val="28"/>
                <w:szCs w:val="28"/>
              </w:rPr>
            </w:pPr>
          </w:p>
          <w:p w14:paraId="1769EDA8" w14:textId="77777777" w:rsidR="00177818" w:rsidRDefault="00177818" w:rsidP="00177818">
            <w:pPr>
              <w:widowControl w:val="0"/>
              <w:jc w:val="both"/>
              <w:rPr>
                <w:sz w:val="28"/>
                <w:szCs w:val="28"/>
              </w:rPr>
            </w:pPr>
          </w:p>
          <w:p w14:paraId="03829CA8" w14:textId="77777777" w:rsidR="00177818" w:rsidRDefault="00177818" w:rsidP="00177818">
            <w:pPr>
              <w:widowControl w:val="0"/>
              <w:jc w:val="both"/>
              <w:rPr>
                <w:sz w:val="28"/>
                <w:szCs w:val="28"/>
              </w:rPr>
            </w:pPr>
          </w:p>
          <w:p w14:paraId="2A25E58A" w14:textId="77777777" w:rsidR="00177818" w:rsidRDefault="00177818" w:rsidP="00177818">
            <w:pPr>
              <w:widowControl w:val="0"/>
              <w:jc w:val="both"/>
              <w:rPr>
                <w:sz w:val="28"/>
                <w:szCs w:val="28"/>
              </w:rPr>
            </w:pPr>
          </w:p>
          <w:p w14:paraId="589BAF69" w14:textId="77777777" w:rsidR="00177818" w:rsidRDefault="00177818" w:rsidP="00177818">
            <w:pPr>
              <w:widowControl w:val="0"/>
              <w:jc w:val="both"/>
              <w:rPr>
                <w:sz w:val="28"/>
                <w:szCs w:val="28"/>
              </w:rPr>
            </w:pPr>
          </w:p>
          <w:p w14:paraId="478C4CEC" w14:textId="77777777" w:rsidR="00177818" w:rsidRDefault="00177818" w:rsidP="00177818">
            <w:pPr>
              <w:widowControl w:val="0"/>
              <w:jc w:val="both"/>
              <w:rPr>
                <w:sz w:val="28"/>
                <w:szCs w:val="28"/>
              </w:rPr>
            </w:pPr>
          </w:p>
          <w:p w14:paraId="1BAF6213" w14:textId="77777777" w:rsidR="00177818" w:rsidRDefault="00177818" w:rsidP="00177818">
            <w:pPr>
              <w:widowControl w:val="0"/>
              <w:jc w:val="both"/>
              <w:rPr>
                <w:sz w:val="28"/>
                <w:szCs w:val="28"/>
              </w:rPr>
            </w:pPr>
          </w:p>
          <w:p w14:paraId="14FEA442" w14:textId="77777777" w:rsidR="00177818" w:rsidRDefault="00177818" w:rsidP="00177818">
            <w:pPr>
              <w:widowControl w:val="0"/>
              <w:jc w:val="both"/>
              <w:rPr>
                <w:sz w:val="28"/>
                <w:szCs w:val="28"/>
              </w:rPr>
            </w:pPr>
          </w:p>
          <w:p w14:paraId="24720ACC" w14:textId="77777777" w:rsidR="00177818" w:rsidRDefault="00177818" w:rsidP="00177818">
            <w:pPr>
              <w:widowControl w:val="0"/>
              <w:jc w:val="both"/>
              <w:rPr>
                <w:sz w:val="28"/>
                <w:szCs w:val="28"/>
              </w:rPr>
            </w:pPr>
          </w:p>
          <w:p w14:paraId="2CE82170" w14:textId="77777777" w:rsidR="00177818" w:rsidRDefault="00177818" w:rsidP="00177818">
            <w:pPr>
              <w:widowControl w:val="0"/>
              <w:jc w:val="both"/>
              <w:rPr>
                <w:sz w:val="28"/>
                <w:szCs w:val="28"/>
              </w:rPr>
            </w:pPr>
          </w:p>
          <w:p w14:paraId="1C399399" w14:textId="77777777" w:rsidR="00177818" w:rsidRDefault="00177818" w:rsidP="00177818">
            <w:pPr>
              <w:widowControl w:val="0"/>
              <w:jc w:val="both"/>
              <w:rPr>
                <w:sz w:val="28"/>
                <w:szCs w:val="28"/>
              </w:rPr>
            </w:pPr>
          </w:p>
          <w:p w14:paraId="19D86B28" w14:textId="77777777" w:rsidR="00177818" w:rsidRDefault="00177818" w:rsidP="00177818">
            <w:pPr>
              <w:widowControl w:val="0"/>
              <w:jc w:val="both"/>
              <w:rPr>
                <w:sz w:val="28"/>
                <w:szCs w:val="28"/>
              </w:rPr>
            </w:pPr>
          </w:p>
          <w:p w14:paraId="2067F1CB" w14:textId="77777777" w:rsidR="00177818" w:rsidRDefault="00177818" w:rsidP="00177818">
            <w:pPr>
              <w:widowControl w:val="0"/>
              <w:jc w:val="both"/>
              <w:rPr>
                <w:sz w:val="28"/>
                <w:szCs w:val="28"/>
              </w:rPr>
            </w:pPr>
          </w:p>
          <w:p w14:paraId="6204A8C9" w14:textId="77777777" w:rsidR="00177818" w:rsidRDefault="00177818" w:rsidP="00177818">
            <w:pPr>
              <w:widowControl w:val="0"/>
              <w:jc w:val="both"/>
              <w:rPr>
                <w:sz w:val="28"/>
                <w:szCs w:val="28"/>
              </w:rPr>
            </w:pPr>
          </w:p>
          <w:p w14:paraId="1AEA6B56" w14:textId="77777777" w:rsidR="00177818" w:rsidRDefault="00177818" w:rsidP="00177818">
            <w:pPr>
              <w:widowControl w:val="0"/>
              <w:jc w:val="both"/>
              <w:rPr>
                <w:sz w:val="28"/>
                <w:szCs w:val="28"/>
              </w:rPr>
            </w:pPr>
          </w:p>
          <w:p w14:paraId="46EA6F58" w14:textId="77777777" w:rsidR="00177818" w:rsidRDefault="00177818" w:rsidP="00177818">
            <w:pPr>
              <w:widowControl w:val="0"/>
              <w:jc w:val="both"/>
              <w:rPr>
                <w:sz w:val="28"/>
                <w:szCs w:val="28"/>
              </w:rPr>
            </w:pPr>
          </w:p>
          <w:p w14:paraId="64DB78C8" w14:textId="77777777" w:rsidR="00177818" w:rsidRDefault="00177818" w:rsidP="00177818">
            <w:pPr>
              <w:widowControl w:val="0"/>
              <w:jc w:val="both"/>
              <w:rPr>
                <w:sz w:val="28"/>
                <w:szCs w:val="28"/>
              </w:rPr>
            </w:pPr>
          </w:p>
          <w:p w14:paraId="18443376" w14:textId="77777777" w:rsidR="00177818" w:rsidRDefault="00177818" w:rsidP="00177818">
            <w:pPr>
              <w:widowControl w:val="0"/>
              <w:jc w:val="both"/>
              <w:rPr>
                <w:sz w:val="28"/>
                <w:szCs w:val="28"/>
              </w:rPr>
            </w:pPr>
          </w:p>
          <w:p w14:paraId="6E9A4757" w14:textId="77777777" w:rsidR="00177818" w:rsidRDefault="00177818" w:rsidP="00177818">
            <w:pPr>
              <w:widowControl w:val="0"/>
              <w:jc w:val="both"/>
              <w:rPr>
                <w:sz w:val="28"/>
                <w:szCs w:val="28"/>
              </w:rPr>
            </w:pPr>
          </w:p>
          <w:p w14:paraId="07785B78" w14:textId="77777777" w:rsidR="00177818" w:rsidRDefault="00177818" w:rsidP="00177818">
            <w:pPr>
              <w:widowControl w:val="0"/>
              <w:jc w:val="both"/>
              <w:rPr>
                <w:sz w:val="28"/>
                <w:szCs w:val="28"/>
              </w:rPr>
            </w:pPr>
          </w:p>
          <w:p w14:paraId="1E9044BA" w14:textId="77777777" w:rsidR="00177818" w:rsidRDefault="00177818" w:rsidP="00177818">
            <w:pPr>
              <w:widowControl w:val="0"/>
              <w:jc w:val="both"/>
              <w:rPr>
                <w:sz w:val="28"/>
                <w:szCs w:val="28"/>
              </w:rPr>
            </w:pPr>
          </w:p>
          <w:p w14:paraId="3C25C863" w14:textId="77777777" w:rsidR="00177818" w:rsidRDefault="00177818" w:rsidP="00177818">
            <w:pPr>
              <w:widowControl w:val="0"/>
              <w:jc w:val="both"/>
              <w:rPr>
                <w:sz w:val="28"/>
                <w:szCs w:val="28"/>
              </w:rPr>
            </w:pPr>
          </w:p>
          <w:p w14:paraId="635E8FD9" w14:textId="77777777" w:rsidR="00177818" w:rsidRDefault="00177818" w:rsidP="00177818">
            <w:pPr>
              <w:widowControl w:val="0"/>
              <w:jc w:val="both"/>
              <w:rPr>
                <w:sz w:val="28"/>
                <w:szCs w:val="28"/>
              </w:rPr>
            </w:pPr>
          </w:p>
          <w:p w14:paraId="3D66D9A6" w14:textId="77777777" w:rsidR="00177818" w:rsidRDefault="00177818" w:rsidP="00177818">
            <w:pPr>
              <w:widowControl w:val="0"/>
              <w:jc w:val="both"/>
              <w:rPr>
                <w:sz w:val="28"/>
                <w:szCs w:val="28"/>
              </w:rPr>
            </w:pPr>
          </w:p>
          <w:p w14:paraId="190E1602" w14:textId="77777777" w:rsidR="00177818" w:rsidRDefault="00177818" w:rsidP="00177818">
            <w:pPr>
              <w:widowControl w:val="0"/>
              <w:jc w:val="both"/>
              <w:rPr>
                <w:sz w:val="28"/>
                <w:szCs w:val="28"/>
              </w:rPr>
            </w:pPr>
          </w:p>
          <w:p w14:paraId="5BC423E9" w14:textId="77777777" w:rsidR="00177818" w:rsidRDefault="00177818" w:rsidP="00177818">
            <w:pPr>
              <w:widowControl w:val="0"/>
              <w:jc w:val="both"/>
              <w:rPr>
                <w:sz w:val="28"/>
                <w:szCs w:val="28"/>
              </w:rPr>
            </w:pPr>
          </w:p>
          <w:p w14:paraId="0D7312AD" w14:textId="77777777" w:rsidR="00177818" w:rsidRDefault="00177818" w:rsidP="00177818">
            <w:pPr>
              <w:widowControl w:val="0"/>
              <w:jc w:val="both"/>
              <w:rPr>
                <w:sz w:val="28"/>
                <w:szCs w:val="28"/>
              </w:rPr>
            </w:pPr>
          </w:p>
          <w:p w14:paraId="24CF6BF9" w14:textId="77777777" w:rsidR="00177818" w:rsidRDefault="00177818" w:rsidP="00177818">
            <w:pPr>
              <w:widowControl w:val="0"/>
              <w:jc w:val="both"/>
              <w:rPr>
                <w:sz w:val="28"/>
                <w:szCs w:val="28"/>
              </w:rPr>
            </w:pPr>
          </w:p>
          <w:p w14:paraId="4B002A72" w14:textId="77777777" w:rsidR="00177818" w:rsidRDefault="00177818" w:rsidP="00177818">
            <w:pPr>
              <w:widowControl w:val="0"/>
              <w:jc w:val="both"/>
              <w:rPr>
                <w:sz w:val="28"/>
                <w:szCs w:val="28"/>
              </w:rPr>
            </w:pPr>
          </w:p>
          <w:p w14:paraId="40F7A0BD" w14:textId="77777777" w:rsidR="00177818" w:rsidRDefault="00177818" w:rsidP="00177818">
            <w:pPr>
              <w:widowControl w:val="0"/>
              <w:jc w:val="both"/>
              <w:rPr>
                <w:sz w:val="28"/>
                <w:szCs w:val="28"/>
              </w:rPr>
            </w:pPr>
          </w:p>
          <w:p w14:paraId="49C7B50F" w14:textId="77777777" w:rsidR="00177818" w:rsidRDefault="00177818" w:rsidP="00177818">
            <w:pPr>
              <w:widowControl w:val="0"/>
              <w:jc w:val="both"/>
              <w:rPr>
                <w:sz w:val="28"/>
                <w:szCs w:val="28"/>
              </w:rPr>
            </w:pPr>
          </w:p>
          <w:p w14:paraId="1730D520" w14:textId="77777777" w:rsidR="00177818" w:rsidRDefault="00177818" w:rsidP="00177818">
            <w:pPr>
              <w:widowControl w:val="0"/>
              <w:jc w:val="both"/>
              <w:rPr>
                <w:sz w:val="28"/>
                <w:szCs w:val="28"/>
              </w:rPr>
            </w:pPr>
          </w:p>
          <w:p w14:paraId="399B7790" w14:textId="77777777" w:rsidR="00177818" w:rsidRDefault="00177818" w:rsidP="00177818">
            <w:pPr>
              <w:widowControl w:val="0"/>
              <w:jc w:val="both"/>
              <w:rPr>
                <w:sz w:val="28"/>
                <w:szCs w:val="28"/>
              </w:rPr>
            </w:pPr>
          </w:p>
          <w:p w14:paraId="5C8C5D95" w14:textId="77777777" w:rsidR="00177818" w:rsidRDefault="00177818" w:rsidP="00177818">
            <w:pPr>
              <w:widowControl w:val="0"/>
              <w:jc w:val="both"/>
              <w:rPr>
                <w:sz w:val="28"/>
                <w:szCs w:val="28"/>
              </w:rPr>
            </w:pPr>
          </w:p>
          <w:p w14:paraId="5EDE4A3F" w14:textId="77777777" w:rsidR="00177818" w:rsidRDefault="00177818" w:rsidP="00177818">
            <w:pPr>
              <w:widowControl w:val="0"/>
              <w:jc w:val="both"/>
              <w:rPr>
                <w:sz w:val="28"/>
                <w:szCs w:val="28"/>
              </w:rPr>
            </w:pPr>
          </w:p>
          <w:p w14:paraId="10F766C7" w14:textId="77777777" w:rsidR="00177818" w:rsidRDefault="00177818" w:rsidP="00177818">
            <w:pPr>
              <w:widowControl w:val="0"/>
              <w:jc w:val="both"/>
              <w:rPr>
                <w:sz w:val="28"/>
                <w:szCs w:val="28"/>
              </w:rPr>
            </w:pPr>
          </w:p>
          <w:p w14:paraId="5F74155F" w14:textId="77777777" w:rsidR="00177818" w:rsidRDefault="00177818" w:rsidP="00177818">
            <w:pPr>
              <w:widowControl w:val="0"/>
              <w:jc w:val="both"/>
              <w:rPr>
                <w:sz w:val="28"/>
                <w:szCs w:val="28"/>
              </w:rPr>
            </w:pPr>
          </w:p>
          <w:p w14:paraId="4A1FC643" w14:textId="77777777" w:rsidR="00177818" w:rsidRDefault="00177818" w:rsidP="00177818">
            <w:pPr>
              <w:widowControl w:val="0"/>
              <w:jc w:val="both"/>
              <w:rPr>
                <w:sz w:val="28"/>
                <w:szCs w:val="28"/>
              </w:rPr>
            </w:pPr>
          </w:p>
          <w:p w14:paraId="3CB8A53A" w14:textId="77777777" w:rsidR="00177818" w:rsidRDefault="00177818" w:rsidP="00177818">
            <w:pPr>
              <w:widowControl w:val="0"/>
              <w:jc w:val="both"/>
              <w:rPr>
                <w:sz w:val="28"/>
                <w:szCs w:val="28"/>
              </w:rPr>
            </w:pPr>
          </w:p>
          <w:p w14:paraId="3B021115" w14:textId="77777777" w:rsidR="00177818" w:rsidRDefault="00177818" w:rsidP="00177818">
            <w:pPr>
              <w:widowControl w:val="0"/>
              <w:jc w:val="both"/>
              <w:rPr>
                <w:sz w:val="28"/>
                <w:szCs w:val="28"/>
              </w:rPr>
            </w:pPr>
          </w:p>
          <w:p w14:paraId="564033F1" w14:textId="77777777" w:rsidR="00177818" w:rsidRDefault="00177818" w:rsidP="00177818">
            <w:pPr>
              <w:widowControl w:val="0"/>
              <w:jc w:val="both"/>
              <w:rPr>
                <w:sz w:val="28"/>
                <w:szCs w:val="28"/>
              </w:rPr>
            </w:pPr>
          </w:p>
          <w:p w14:paraId="6E227707" w14:textId="77777777" w:rsidR="00177818" w:rsidRDefault="00177818" w:rsidP="00177818">
            <w:pPr>
              <w:widowControl w:val="0"/>
              <w:jc w:val="both"/>
              <w:rPr>
                <w:sz w:val="28"/>
                <w:szCs w:val="28"/>
              </w:rPr>
            </w:pPr>
          </w:p>
          <w:p w14:paraId="388EC0CA" w14:textId="77777777" w:rsidR="00177818" w:rsidRDefault="00177818" w:rsidP="00177818">
            <w:pPr>
              <w:widowControl w:val="0"/>
              <w:jc w:val="both"/>
              <w:rPr>
                <w:sz w:val="28"/>
                <w:szCs w:val="28"/>
              </w:rPr>
            </w:pPr>
          </w:p>
          <w:p w14:paraId="6C64FCEB" w14:textId="77777777" w:rsidR="00177818" w:rsidRDefault="00177818" w:rsidP="00177818">
            <w:pPr>
              <w:widowControl w:val="0"/>
              <w:jc w:val="both"/>
              <w:rPr>
                <w:sz w:val="28"/>
                <w:szCs w:val="28"/>
              </w:rPr>
            </w:pPr>
          </w:p>
          <w:p w14:paraId="50D91391" w14:textId="77777777" w:rsidR="00177818" w:rsidRDefault="00177818" w:rsidP="00177818">
            <w:pPr>
              <w:widowControl w:val="0"/>
              <w:jc w:val="both"/>
              <w:rPr>
                <w:sz w:val="28"/>
                <w:szCs w:val="28"/>
              </w:rPr>
            </w:pPr>
          </w:p>
          <w:p w14:paraId="027E4FDF" w14:textId="77777777" w:rsidR="00177818" w:rsidRDefault="00177818" w:rsidP="00177818">
            <w:pPr>
              <w:widowControl w:val="0"/>
              <w:jc w:val="both"/>
              <w:rPr>
                <w:sz w:val="28"/>
                <w:szCs w:val="28"/>
              </w:rPr>
            </w:pPr>
          </w:p>
          <w:p w14:paraId="79D939D3" w14:textId="77777777" w:rsidR="00177818" w:rsidRDefault="00177818" w:rsidP="00177818">
            <w:pPr>
              <w:widowControl w:val="0"/>
              <w:jc w:val="both"/>
              <w:rPr>
                <w:sz w:val="28"/>
                <w:szCs w:val="28"/>
              </w:rPr>
            </w:pPr>
          </w:p>
          <w:p w14:paraId="27DF13E5" w14:textId="77777777" w:rsidR="00177818" w:rsidRDefault="00177818" w:rsidP="00177818">
            <w:pPr>
              <w:widowControl w:val="0"/>
              <w:jc w:val="both"/>
              <w:rPr>
                <w:sz w:val="28"/>
                <w:szCs w:val="28"/>
              </w:rPr>
            </w:pPr>
          </w:p>
          <w:p w14:paraId="26CB3993" w14:textId="77777777" w:rsidR="00177818" w:rsidRDefault="00177818" w:rsidP="00177818">
            <w:pPr>
              <w:widowControl w:val="0"/>
              <w:jc w:val="both"/>
              <w:rPr>
                <w:sz w:val="28"/>
                <w:szCs w:val="28"/>
              </w:rPr>
            </w:pPr>
          </w:p>
          <w:p w14:paraId="24BC3486" w14:textId="77777777" w:rsidR="00177818" w:rsidRDefault="00177818" w:rsidP="00177818">
            <w:pPr>
              <w:widowControl w:val="0"/>
              <w:jc w:val="both"/>
              <w:rPr>
                <w:sz w:val="28"/>
                <w:szCs w:val="28"/>
              </w:rPr>
            </w:pPr>
          </w:p>
          <w:p w14:paraId="6C554F5C" w14:textId="77777777" w:rsidR="00177818" w:rsidRDefault="00177818" w:rsidP="00177818">
            <w:pPr>
              <w:widowControl w:val="0"/>
              <w:jc w:val="both"/>
              <w:rPr>
                <w:sz w:val="28"/>
                <w:szCs w:val="28"/>
              </w:rPr>
            </w:pPr>
          </w:p>
          <w:p w14:paraId="6934B599" w14:textId="77777777" w:rsidR="00177818" w:rsidRDefault="00177818" w:rsidP="00177818">
            <w:pPr>
              <w:widowControl w:val="0"/>
              <w:jc w:val="both"/>
              <w:rPr>
                <w:sz w:val="28"/>
                <w:szCs w:val="28"/>
              </w:rPr>
            </w:pPr>
          </w:p>
          <w:p w14:paraId="5697FE2C" w14:textId="77777777" w:rsidR="00177818" w:rsidRDefault="00177818" w:rsidP="00177818">
            <w:pPr>
              <w:widowControl w:val="0"/>
              <w:jc w:val="both"/>
              <w:rPr>
                <w:sz w:val="28"/>
                <w:szCs w:val="28"/>
              </w:rPr>
            </w:pPr>
          </w:p>
          <w:p w14:paraId="0A49468B" w14:textId="77777777" w:rsidR="00177818" w:rsidRDefault="00177818" w:rsidP="00177818">
            <w:pPr>
              <w:widowControl w:val="0"/>
              <w:jc w:val="both"/>
              <w:rPr>
                <w:sz w:val="28"/>
                <w:szCs w:val="28"/>
              </w:rPr>
            </w:pPr>
          </w:p>
          <w:p w14:paraId="56B44239" w14:textId="77777777" w:rsidR="00177818" w:rsidRDefault="00177818" w:rsidP="00177818">
            <w:pPr>
              <w:widowControl w:val="0"/>
              <w:jc w:val="both"/>
              <w:rPr>
                <w:sz w:val="28"/>
                <w:szCs w:val="28"/>
              </w:rPr>
            </w:pPr>
          </w:p>
          <w:p w14:paraId="065CC2E3" w14:textId="77777777" w:rsidR="00177818" w:rsidRDefault="00177818" w:rsidP="00177818">
            <w:pPr>
              <w:widowControl w:val="0"/>
              <w:jc w:val="both"/>
              <w:rPr>
                <w:sz w:val="28"/>
                <w:szCs w:val="28"/>
              </w:rPr>
            </w:pPr>
          </w:p>
          <w:p w14:paraId="22535CDF" w14:textId="77777777" w:rsidR="00177818" w:rsidRDefault="00177818" w:rsidP="00177818">
            <w:pPr>
              <w:widowControl w:val="0"/>
              <w:jc w:val="both"/>
              <w:rPr>
                <w:sz w:val="28"/>
                <w:szCs w:val="28"/>
              </w:rPr>
            </w:pPr>
          </w:p>
          <w:p w14:paraId="78B8EC4A" w14:textId="77777777" w:rsidR="00177818" w:rsidRDefault="00177818" w:rsidP="00177818">
            <w:pPr>
              <w:widowControl w:val="0"/>
              <w:jc w:val="both"/>
              <w:rPr>
                <w:sz w:val="28"/>
                <w:szCs w:val="28"/>
              </w:rPr>
            </w:pPr>
          </w:p>
          <w:p w14:paraId="6A31BE87" w14:textId="77777777" w:rsidR="00177818" w:rsidRDefault="00177818" w:rsidP="00177818">
            <w:pPr>
              <w:widowControl w:val="0"/>
              <w:jc w:val="both"/>
              <w:rPr>
                <w:sz w:val="28"/>
                <w:szCs w:val="28"/>
              </w:rPr>
            </w:pPr>
          </w:p>
          <w:p w14:paraId="4152FEA7" w14:textId="77777777" w:rsidR="00177818" w:rsidRDefault="00177818" w:rsidP="00177818">
            <w:pPr>
              <w:widowControl w:val="0"/>
              <w:jc w:val="both"/>
              <w:rPr>
                <w:sz w:val="28"/>
                <w:szCs w:val="28"/>
              </w:rPr>
            </w:pPr>
          </w:p>
          <w:p w14:paraId="2A2DEB40" w14:textId="77777777" w:rsidR="00177818" w:rsidRDefault="00177818" w:rsidP="00177818">
            <w:pPr>
              <w:widowControl w:val="0"/>
              <w:jc w:val="both"/>
              <w:rPr>
                <w:sz w:val="28"/>
                <w:szCs w:val="28"/>
              </w:rPr>
            </w:pPr>
          </w:p>
          <w:p w14:paraId="207B74AD" w14:textId="77777777" w:rsidR="00177818" w:rsidRDefault="00177818" w:rsidP="00177818">
            <w:pPr>
              <w:widowControl w:val="0"/>
              <w:jc w:val="both"/>
              <w:rPr>
                <w:sz w:val="28"/>
                <w:szCs w:val="28"/>
              </w:rPr>
            </w:pPr>
          </w:p>
          <w:p w14:paraId="6878B309" w14:textId="77777777" w:rsidR="00177818" w:rsidRDefault="00177818" w:rsidP="00177818">
            <w:pPr>
              <w:widowControl w:val="0"/>
              <w:jc w:val="both"/>
              <w:rPr>
                <w:sz w:val="28"/>
                <w:szCs w:val="28"/>
              </w:rPr>
            </w:pPr>
          </w:p>
          <w:p w14:paraId="3B3E2FC4" w14:textId="77777777" w:rsidR="00177818" w:rsidRDefault="00177818" w:rsidP="00177818">
            <w:pPr>
              <w:widowControl w:val="0"/>
              <w:jc w:val="both"/>
              <w:rPr>
                <w:sz w:val="28"/>
                <w:szCs w:val="28"/>
              </w:rPr>
            </w:pPr>
          </w:p>
          <w:p w14:paraId="3B0AD78C" w14:textId="77777777" w:rsidR="00177818" w:rsidRDefault="00177818" w:rsidP="00177818">
            <w:pPr>
              <w:widowControl w:val="0"/>
              <w:jc w:val="both"/>
              <w:rPr>
                <w:sz w:val="28"/>
                <w:szCs w:val="28"/>
              </w:rPr>
            </w:pPr>
          </w:p>
          <w:p w14:paraId="425DE9BB" w14:textId="77777777" w:rsidR="00177818" w:rsidRDefault="00177818" w:rsidP="00177818">
            <w:pPr>
              <w:widowControl w:val="0"/>
              <w:jc w:val="both"/>
              <w:rPr>
                <w:sz w:val="28"/>
                <w:szCs w:val="28"/>
              </w:rPr>
            </w:pPr>
          </w:p>
          <w:p w14:paraId="541797FE" w14:textId="77777777" w:rsidR="00177818" w:rsidRDefault="00177818" w:rsidP="00177818">
            <w:pPr>
              <w:widowControl w:val="0"/>
              <w:jc w:val="both"/>
              <w:rPr>
                <w:sz w:val="28"/>
                <w:szCs w:val="28"/>
              </w:rPr>
            </w:pPr>
          </w:p>
          <w:p w14:paraId="296E8B9E" w14:textId="77777777" w:rsidR="00177818" w:rsidRDefault="00177818" w:rsidP="00177818">
            <w:pPr>
              <w:widowControl w:val="0"/>
              <w:jc w:val="both"/>
              <w:rPr>
                <w:sz w:val="28"/>
                <w:szCs w:val="28"/>
              </w:rPr>
            </w:pPr>
          </w:p>
          <w:p w14:paraId="39B007C9" w14:textId="77777777" w:rsidR="00177818" w:rsidRDefault="00177818" w:rsidP="00177818">
            <w:pPr>
              <w:widowControl w:val="0"/>
              <w:jc w:val="both"/>
              <w:rPr>
                <w:sz w:val="28"/>
                <w:szCs w:val="28"/>
              </w:rPr>
            </w:pPr>
          </w:p>
          <w:p w14:paraId="531FEA6C" w14:textId="77777777" w:rsidR="00177818" w:rsidRDefault="00177818" w:rsidP="00177818">
            <w:pPr>
              <w:widowControl w:val="0"/>
              <w:jc w:val="both"/>
              <w:rPr>
                <w:sz w:val="28"/>
                <w:szCs w:val="28"/>
              </w:rPr>
            </w:pPr>
          </w:p>
          <w:p w14:paraId="2EA2DF7D" w14:textId="77777777" w:rsidR="00177818" w:rsidRDefault="00177818" w:rsidP="00177818">
            <w:pPr>
              <w:widowControl w:val="0"/>
              <w:jc w:val="both"/>
              <w:rPr>
                <w:sz w:val="28"/>
                <w:szCs w:val="28"/>
              </w:rPr>
            </w:pPr>
          </w:p>
          <w:p w14:paraId="60F2BAC9" w14:textId="77777777" w:rsidR="00177818" w:rsidRDefault="00177818" w:rsidP="00177818">
            <w:pPr>
              <w:widowControl w:val="0"/>
              <w:jc w:val="both"/>
              <w:rPr>
                <w:sz w:val="28"/>
                <w:szCs w:val="28"/>
              </w:rPr>
            </w:pPr>
          </w:p>
          <w:p w14:paraId="75378C4B" w14:textId="77777777" w:rsidR="00177818" w:rsidRDefault="00177818" w:rsidP="00177818">
            <w:pPr>
              <w:widowControl w:val="0"/>
              <w:jc w:val="both"/>
              <w:rPr>
                <w:sz w:val="28"/>
                <w:szCs w:val="28"/>
              </w:rPr>
            </w:pPr>
          </w:p>
          <w:p w14:paraId="0AE7A30C" w14:textId="77777777" w:rsidR="00177818" w:rsidRDefault="00177818" w:rsidP="00177818">
            <w:pPr>
              <w:widowControl w:val="0"/>
              <w:jc w:val="both"/>
              <w:rPr>
                <w:sz w:val="28"/>
                <w:szCs w:val="28"/>
              </w:rPr>
            </w:pPr>
          </w:p>
          <w:p w14:paraId="44369BCC" w14:textId="77777777" w:rsidR="00177818" w:rsidRDefault="00177818" w:rsidP="00177818">
            <w:pPr>
              <w:widowControl w:val="0"/>
              <w:jc w:val="both"/>
              <w:rPr>
                <w:sz w:val="28"/>
                <w:szCs w:val="28"/>
              </w:rPr>
            </w:pPr>
          </w:p>
          <w:p w14:paraId="6F9DD427" w14:textId="77777777" w:rsidR="00177818" w:rsidRDefault="00177818" w:rsidP="00177818">
            <w:pPr>
              <w:widowControl w:val="0"/>
              <w:jc w:val="both"/>
              <w:rPr>
                <w:sz w:val="28"/>
                <w:szCs w:val="28"/>
              </w:rPr>
            </w:pPr>
          </w:p>
          <w:p w14:paraId="124D706F" w14:textId="77777777" w:rsidR="00177818" w:rsidRDefault="00177818" w:rsidP="00177818">
            <w:pPr>
              <w:widowControl w:val="0"/>
              <w:jc w:val="both"/>
              <w:rPr>
                <w:sz w:val="28"/>
                <w:szCs w:val="28"/>
              </w:rPr>
            </w:pPr>
          </w:p>
          <w:p w14:paraId="69F6FAC1" w14:textId="77777777" w:rsidR="00177818" w:rsidRDefault="00177818" w:rsidP="00177818">
            <w:pPr>
              <w:widowControl w:val="0"/>
              <w:jc w:val="both"/>
              <w:rPr>
                <w:sz w:val="28"/>
                <w:szCs w:val="28"/>
              </w:rPr>
            </w:pPr>
          </w:p>
          <w:p w14:paraId="3FEC7136" w14:textId="77777777" w:rsidR="00177818" w:rsidRDefault="00177818" w:rsidP="00177818">
            <w:pPr>
              <w:widowControl w:val="0"/>
              <w:jc w:val="both"/>
              <w:rPr>
                <w:sz w:val="28"/>
                <w:szCs w:val="28"/>
              </w:rPr>
            </w:pPr>
          </w:p>
          <w:p w14:paraId="1E9FA883" w14:textId="77777777" w:rsidR="00177818" w:rsidRDefault="00177818" w:rsidP="00177818">
            <w:pPr>
              <w:widowControl w:val="0"/>
              <w:jc w:val="both"/>
              <w:rPr>
                <w:sz w:val="28"/>
                <w:szCs w:val="28"/>
              </w:rPr>
            </w:pPr>
          </w:p>
          <w:p w14:paraId="06B7D0DE" w14:textId="77777777" w:rsidR="00177818" w:rsidRDefault="00177818" w:rsidP="00177818">
            <w:pPr>
              <w:widowControl w:val="0"/>
              <w:jc w:val="both"/>
              <w:rPr>
                <w:sz w:val="28"/>
                <w:szCs w:val="28"/>
              </w:rPr>
            </w:pPr>
          </w:p>
          <w:p w14:paraId="76E49766" w14:textId="77777777" w:rsidR="00177818" w:rsidRDefault="00177818" w:rsidP="00177818">
            <w:pPr>
              <w:widowControl w:val="0"/>
              <w:jc w:val="both"/>
              <w:rPr>
                <w:sz w:val="28"/>
                <w:szCs w:val="28"/>
              </w:rPr>
            </w:pPr>
          </w:p>
          <w:p w14:paraId="6D5107E9" w14:textId="77777777" w:rsidR="00177818" w:rsidRDefault="00177818" w:rsidP="00177818">
            <w:pPr>
              <w:widowControl w:val="0"/>
              <w:jc w:val="both"/>
              <w:rPr>
                <w:sz w:val="28"/>
                <w:szCs w:val="28"/>
              </w:rPr>
            </w:pPr>
          </w:p>
          <w:p w14:paraId="762F4D9E" w14:textId="77777777" w:rsidR="00177818" w:rsidRDefault="00177818" w:rsidP="00177818">
            <w:pPr>
              <w:widowControl w:val="0"/>
              <w:jc w:val="both"/>
              <w:rPr>
                <w:sz w:val="28"/>
                <w:szCs w:val="28"/>
              </w:rPr>
            </w:pPr>
          </w:p>
          <w:p w14:paraId="0F6F7E52" w14:textId="77777777" w:rsidR="00177818" w:rsidRDefault="00177818" w:rsidP="00177818">
            <w:pPr>
              <w:widowControl w:val="0"/>
              <w:jc w:val="both"/>
              <w:rPr>
                <w:sz w:val="28"/>
                <w:szCs w:val="28"/>
              </w:rPr>
            </w:pPr>
          </w:p>
          <w:p w14:paraId="17858DAF" w14:textId="77777777" w:rsidR="00177818" w:rsidRDefault="00177818" w:rsidP="00177818">
            <w:pPr>
              <w:widowControl w:val="0"/>
              <w:jc w:val="both"/>
              <w:rPr>
                <w:sz w:val="28"/>
                <w:szCs w:val="28"/>
              </w:rPr>
            </w:pPr>
          </w:p>
          <w:p w14:paraId="027DFC19" w14:textId="77777777" w:rsidR="00177818" w:rsidRDefault="00177818" w:rsidP="00177818">
            <w:pPr>
              <w:widowControl w:val="0"/>
              <w:jc w:val="both"/>
              <w:rPr>
                <w:sz w:val="28"/>
                <w:szCs w:val="28"/>
              </w:rPr>
            </w:pPr>
          </w:p>
          <w:p w14:paraId="5D438285" w14:textId="77777777" w:rsidR="00177818" w:rsidRDefault="00177818" w:rsidP="00177818">
            <w:pPr>
              <w:widowControl w:val="0"/>
              <w:jc w:val="both"/>
              <w:rPr>
                <w:sz w:val="28"/>
                <w:szCs w:val="28"/>
              </w:rPr>
            </w:pPr>
          </w:p>
          <w:p w14:paraId="62B4E98E" w14:textId="77777777" w:rsidR="00177818" w:rsidRDefault="00177818" w:rsidP="00177818">
            <w:pPr>
              <w:widowControl w:val="0"/>
              <w:jc w:val="both"/>
              <w:rPr>
                <w:sz w:val="28"/>
                <w:szCs w:val="28"/>
              </w:rPr>
            </w:pPr>
          </w:p>
          <w:p w14:paraId="71112E65" w14:textId="77777777" w:rsidR="00177818" w:rsidRDefault="00177818" w:rsidP="00177818">
            <w:pPr>
              <w:widowControl w:val="0"/>
              <w:jc w:val="both"/>
              <w:rPr>
                <w:sz w:val="28"/>
                <w:szCs w:val="28"/>
              </w:rPr>
            </w:pPr>
          </w:p>
          <w:p w14:paraId="688A9F13" w14:textId="77777777" w:rsidR="00177818" w:rsidRDefault="00177818" w:rsidP="00177818">
            <w:pPr>
              <w:widowControl w:val="0"/>
              <w:jc w:val="both"/>
              <w:rPr>
                <w:sz w:val="28"/>
                <w:szCs w:val="28"/>
              </w:rPr>
            </w:pPr>
          </w:p>
          <w:p w14:paraId="5500C379" w14:textId="77777777" w:rsidR="00177818" w:rsidRDefault="00177818" w:rsidP="00177818">
            <w:pPr>
              <w:widowControl w:val="0"/>
              <w:jc w:val="both"/>
              <w:rPr>
                <w:sz w:val="28"/>
                <w:szCs w:val="28"/>
              </w:rPr>
            </w:pPr>
          </w:p>
          <w:p w14:paraId="5C94675F" w14:textId="77777777" w:rsidR="00177818" w:rsidRDefault="00177818" w:rsidP="00177818">
            <w:pPr>
              <w:widowControl w:val="0"/>
              <w:jc w:val="both"/>
              <w:rPr>
                <w:sz w:val="28"/>
                <w:szCs w:val="28"/>
              </w:rPr>
            </w:pPr>
          </w:p>
          <w:p w14:paraId="1340C5CF" w14:textId="77777777" w:rsidR="00177818" w:rsidRDefault="00177818" w:rsidP="00177818">
            <w:pPr>
              <w:widowControl w:val="0"/>
              <w:jc w:val="both"/>
              <w:rPr>
                <w:sz w:val="28"/>
                <w:szCs w:val="28"/>
              </w:rPr>
            </w:pPr>
          </w:p>
          <w:p w14:paraId="63C38B13" w14:textId="77777777" w:rsidR="00177818" w:rsidRDefault="00177818" w:rsidP="00177818">
            <w:pPr>
              <w:widowControl w:val="0"/>
              <w:jc w:val="both"/>
              <w:rPr>
                <w:sz w:val="28"/>
                <w:szCs w:val="28"/>
              </w:rPr>
            </w:pPr>
          </w:p>
          <w:p w14:paraId="2F610A4E" w14:textId="77777777" w:rsidR="00177818" w:rsidRDefault="00177818" w:rsidP="00177818">
            <w:pPr>
              <w:widowControl w:val="0"/>
              <w:jc w:val="both"/>
              <w:rPr>
                <w:sz w:val="28"/>
                <w:szCs w:val="28"/>
              </w:rPr>
            </w:pPr>
          </w:p>
          <w:p w14:paraId="60ED9B7B" w14:textId="77777777" w:rsidR="00177818" w:rsidRDefault="00177818" w:rsidP="00177818">
            <w:pPr>
              <w:widowControl w:val="0"/>
              <w:jc w:val="both"/>
              <w:rPr>
                <w:sz w:val="28"/>
                <w:szCs w:val="28"/>
              </w:rPr>
            </w:pPr>
          </w:p>
          <w:p w14:paraId="478A4610" w14:textId="77777777" w:rsidR="00177818" w:rsidRDefault="00177818" w:rsidP="00177818">
            <w:pPr>
              <w:widowControl w:val="0"/>
              <w:jc w:val="both"/>
              <w:rPr>
                <w:sz w:val="28"/>
                <w:szCs w:val="28"/>
              </w:rPr>
            </w:pPr>
          </w:p>
          <w:p w14:paraId="3022FC01" w14:textId="77777777" w:rsidR="00177818" w:rsidRDefault="00177818" w:rsidP="00177818">
            <w:pPr>
              <w:widowControl w:val="0"/>
              <w:jc w:val="both"/>
              <w:rPr>
                <w:sz w:val="28"/>
                <w:szCs w:val="28"/>
              </w:rPr>
            </w:pPr>
          </w:p>
          <w:p w14:paraId="7C15C951" w14:textId="77777777" w:rsidR="00177818" w:rsidRDefault="00177818" w:rsidP="00177818">
            <w:pPr>
              <w:widowControl w:val="0"/>
              <w:jc w:val="both"/>
              <w:rPr>
                <w:sz w:val="28"/>
                <w:szCs w:val="28"/>
              </w:rPr>
            </w:pPr>
          </w:p>
          <w:p w14:paraId="25047C2D" w14:textId="77777777" w:rsidR="00177818" w:rsidRDefault="00177818" w:rsidP="00177818">
            <w:pPr>
              <w:widowControl w:val="0"/>
              <w:jc w:val="both"/>
              <w:rPr>
                <w:sz w:val="28"/>
                <w:szCs w:val="28"/>
              </w:rPr>
            </w:pPr>
          </w:p>
          <w:p w14:paraId="3978494A" w14:textId="77777777" w:rsidR="00177818" w:rsidRDefault="00177818" w:rsidP="00177818">
            <w:pPr>
              <w:widowControl w:val="0"/>
              <w:jc w:val="both"/>
              <w:rPr>
                <w:sz w:val="28"/>
                <w:szCs w:val="28"/>
              </w:rPr>
            </w:pPr>
          </w:p>
          <w:p w14:paraId="62E861DD" w14:textId="77777777" w:rsidR="00177818" w:rsidRDefault="00177818" w:rsidP="00177818">
            <w:pPr>
              <w:widowControl w:val="0"/>
              <w:jc w:val="both"/>
              <w:rPr>
                <w:sz w:val="28"/>
                <w:szCs w:val="28"/>
              </w:rPr>
            </w:pPr>
          </w:p>
          <w:p w14:paraId="6615CDBE" w14:textId="77777777" w:rsidR="00177818" w:rsidRDefault="00177818" w:rsidP="00177818">
            <w:pPr>
              <w:widowControl w:val="0"/>
              <w:jc w:val="both"/>
              <w:rPr>
                <w:sz w:val="28"/>
                <w:szCs w:val="28"/>
              </w:rPr>
            </w:pPr>
          </w:p>
          <w:p w14:paraId="4F325F2E" w14:textId="77777777" w:rsidR="00177818" w:rsidRDefault="00177818" w:rsidP="00177818">
            <w:pPr>
              <w:widowControl w:val="0"/>
              <w:jc w:val="both"/>
              <w:rPr>
                <w:sz w:val="28"/>
                <w:szCs w:val="28"/>
              </w:rPr>
            </w:pPr>
          </w:p>
          <w:p w14:paraId="1E8517A8" w14:textId="77777777" w:rsidR="00177818" w:rsidRDefault="00177818" w:rsidP="00177818">
            <w:pPr>
              <w:widowControl w:val="0"/>
              <w:jc w:val="both"/>
              <w:rPr>
                <w:sz w:val="28"/>
                <w:szCs w:val="28"/>
              </w:rPr>
            </w:pPr>
          </w:p>
          <w:p w14:paraId="7B1ADF2F" w14:textId="77777777" w:rsidR="00177818" w:rsidRDefault="00177818" w:rsidP="00177818">
            <w:pPr>
              <w:widowControl w:val="0"/>
              <w:jc w:val="both"/>
              <w:rPr>
                <w:sz w:val="28"/>
                <w:szCs w:val="28"/>
              </w:rPr>
            </w:pPr>
          </w:p>
          <w:p w14:paraId="4B8C823A" w14:textId="77777777" w:rsidR="00177818" w:rsidRDefault="00177818" w:rsidP="00177818">
            <w:pPr>
              <w:widowControl w:val="0"/>
              <w:jc w:val="both"/>
              <w:rPr>
                <w:sz w:val="28"/>
                <w:szCs w:val="28"/>
              </w:rPr>
            </w:pPr>
          </w:p>
          <w:p w14:paraId="324BF37A" w14:textId="77777777" w:rsidR="00177818" w:rsidRDefault="00177818" w:rsidP="00177818">
            <w:pPr>
              <w:widowControl w:val="0"/>
              <w:jc w:val="both"/>
              <w:rPr>
                <w:sz w:val="28"/>
                <w:szCs w:val="28"/>
              </w:rPr>
            </w:pPr>
          </w:p>
          <w:p w14:paraId="71A7F95D" w14:textId="77777777" w:rsidR="00177818" w:rsidRDefault="00177818" w:rsidP="00177818">
            <w:pPr>
              <w:widowControl w:val="0"/>
              <w:jc w:val="both"/>
              <w:rPr>
                <w:sz w:val="28"/>
                <w:szCs w:val="28"/>
              </w:rPr>
            </w:pPr>
          </w:p>
          <w:p w14:paraId="7B1BA4FF" w14:textId="77777777" w:rsidR="00177818" w:rsidRDefault="00177818" w:rsidP="00177818">
            <w:pPr>
              <w:widowControl w:val="0"/>
              <w:jc w:val="both"/>
              <w:rPr>
                <w:sz w:val="28"/>
                <w:szCs w:val="28"/>
              </w:rPr>
            </w:pPr>
          </w:p>
          <w:p w14:paraId="0054B14E" w14:textId="77777777" w:rsidR="00177818" w:rsidRDefault="00177818" w:rsidP="00177818">
            <w:pPr>
              <w:widowControl w:val="0"/>
              <w:jc w:val="both"/>
              <w:rPr>
                <w:sz w:val="28"/>
                <w:szCs w:val="28"/>
              </w:rPr>
            </w:pPr>
          </w:p>
          <w:p w14:paraId="6C3052DA" w14:textId="77777777" w:rsidR="00177818" w:rsidRDefault="00177818" w:rsidP="00177818">
            <w:pPr>
              <w:widowControl w:val="0"/>
              <w:jc w:val="both"/>
              <w:rPr>
                <w:sz w:val="28"/>
                <w:szCs w:val="28"/>
              </w:rPr>
            </w:pPr>
          </w:p>
          <w:p w14:paraId="0B650046" w14:textId="77777777" w:rsidR="00177818" w:rsidRDefault="00177818" w:rsidP="00177818">
            <w:pPr>
              <w:widowControl w:val="0"/>
              <w:jc w:val="both"/>
              <w:rPr>
                <w:sz w:val="28"/>
                <w:szCs w:val="28"/>
              </w:rPr>
            </w:pPr>
          </w:p>
          <w:p w14:paraId="69B2474D" w14:textId="77777777" w:rsidR="00177818" w:rsidRDefault="00177818" w:rsidP="00177818">
            <w:pPr>
              <w:widowControl w:val="0"/>
              <w:jc w:val="both"/>
              <w:rPr>
                <w:sz w:val="28"/>
                <w:szCs w:val="28"/>
              </w:rPr>
            </w:pPr>
          </w:p>
          <w:p w14:paraId="2929B030" w14:textId="77777777" w:rsidR="00177818" w:rsidRDefault="00177818" w:rsidP="00177818">
            <w:pPr>
              <w:widowControl w:val="0"/>
              <w:jc w:val="both"/>
              <w:rPr>
                <w:sz w:val="28"/>
                <w:szCs w:val="28"/>
              </w:rPr>
            </w:pPr>
          </w:p>
          <w:p w14:paraId="52FA6C7B" w14:textId="77777777" w:rsidR="00177818" w:rsidRDefault="00177818" w:rsidP="00177818">
            <w:pPr>
              <w:widowControl w:val="0"/>
              <w:jc w:val="both"/>
              <w:rPr>
                <w:sz w:val="28"/>
                <w:szCs w:val="28"/>
              </w:rPr>
            </w:pPr>
          </w:p>
          <w:p w14:paraId="3A432F6B" w14:textId="77777777" w:rsidR="00177818" w:rsidRDefault="00177818" w:rsidP="00177818">
            <w:pPr>
              <w:widowControl w:val="0"/>
              <w:jc w:val="both"/>
              <w:rPr>
                <w:sz w:val="28"/>
                <w:szCs w:val="28"/>
              </w:rPr>
            </w:pPr>
          </w:p>
          <w:p w14:paraId="23C84547" w14:textId="77777777" w:rsidR="00177818" w:rsidRDefault="00177818" w:rsidP="00177818">
            <w:pPr>
              <w:widowControl w:val="0"/>
              <w:jc w:val="both"/>
              <w:rPr>
                <w:sz w:val="28"/>
                <w:szCs w:val="28"/>
              </w:rPr>
            </w:pPr>
          </w:p>
          <w:p w14:paraId="5D147267" w14:textId="77777777" w:rsidR="00177818" w:rsidRDefault="00177818" w:rsidP="00177818">
            <w:pPr>
              <w:widowControl w:val="0"/>
              <w:jc w:val="both"/>
              <w:rPr>
                <w:sz w:val="28"/>
                <w:szCs w:val="28"/>
              </w:rPr>
            </w:pPr>
          </w:p>
          <w:p w14:paraId="63A12EAE" w14:textId="77777777" w:rsidR="00177818" w:rsidRDefault="00177818" w:rsidP="00177818">
            <w:pPr>
              <w:widowControl w:val="0"/>
              <w:jc w:val="both"/>
              <w:rPr>
                <w:sz w:val="28"/>
                <w:szCs w:val="28"/>
              </w:rPr>
            </w:pPr>
          </w:p>
          <w:p w14:paraId="4C22E187" w14:textId="77777777" w:rsidR="00177818" w:rsidRDefault="00177818" w:rsidP="00177818">
            <w:pPr>
              <w:widowControl w:val="0"/>
              <w:jc w:val="both"/>
              <w:rPr>
                <w:sz w:val="28"/>
                <w:szCs w:val="28"/>
              </w:rPr>
            </w:pPr>
          </w:p>
          <w:p w14:paraId="48903B68" w14:textId="77777777" w:rsidR="00177818" w:rsidRDefault="00177818" w:rsidP="00177818">
            <w:pPr>
              <w:widowControl w:val="0"/>
              <w:jc w:val="both"/>
              <w:rPr>
                <w:sz w:val="28"/>
                <w:szCs w:val="28"/>
              </w:rPr>
            </w:pPr>
          </w:p>
          <w:p w14:paraId="2852B954" w14:textId="77777777" w:rsidR="00177818" w:rsidRDefault="00177818" w:rsidP="00177818">
            <w:pPr>
              <w:widowControl w:val="0"/>
              <w:jc w:val="both"/>
              <w:rPr>
                <w:sz w:val="28"/>
                <w:szCs w:val="28"/>
              </w:rPr>
            </w:pPr>
          </w:p>
          <w:p w14:paraId="7C35A917" w14:textId="77777777" w:rsidR="00177818" w:rsidRDefault="00177818" w:rsidP="00177818">
            <w:pPr>
              <w:widowControl w:val="0"/>
              <w:jc w:val="both"/>
              <w:rPr>
                <w:sz w:val="28"/>
                <w:szCs w:val="28"/>
              </w:rPr>
            </w:pPr>
          </w:p>
          <w:p w14:paraId="1AAC692F" w14:textId="77777777" w:rsidR="00177818" w:rsidRDefault="00177818" w:rsidP="00177818">
            <w:pPr>
              <w:widowControl w:val="0"/>
              <w:jc w:val="both"/>
              <w:rPr>
                <w:sz w:val="28"/>
                <w:szCs w:val="28"/>
              </w:rPr>
            </w:pPr>
          </w:p>
          <w:p w14:paraId="728D7C92" w14:textId="77777777" w:rsidR="00177818" w:rsidRDefault="00177818" w:rsidP="00177818">
            <w:pPr>
              <w:widowControl w:val="0"/>
              <w:jc w:val="both"/>
              <w:rPr>
                <w:sz w:val="28"/>
                <w:szCs w:val="28"/>
              </w:rPr>
            </w:pPr>
          </w:p>
          <w:p w14:paraId="0D5A1A3E" w14:textId="77777777" w:rsidR="00177818" w:rsidRDefault="00177818" w:rsidP="00177818">
            <w:pPr>
              <w:widowControl w:val="0"/>
              <w:jc w:val="both"/>
              <w:rPr>
                <w:sz w:val="28"/>
                <w:szCs w:val="28"/>
              </w:rPr>
            </w:pPr>
          </w:p>
          <w:p w14:paraId="1DB415E8" w14:textId="77777777" w:rsidR="00177818" w:rsidRDefault="00177818" w:rsidP="00177818">
            <w:pPr>
              <w:widowControl w:val="0"/>
              <w:jc w:val="both"/>
              <w:rPr>
                <w:sz w:val="28"/>
                <w:szCs w:val="28"/>
              </w:rPr>
            </w:pPr>
          </w:p>
          <w:p w14:paraId="7930EE0C" w14:textId="77777777" w:rsidR="00177818" w:rsidRDefault="00177818" w:rsidP="00177818">
            <w:pPr>
              <w:widowControl w:val="0"/>
              <w:jc w:val="both"/>
              <w:rPr>
                <w:sz w:val="28"/>
                <w:szCs w:val="28"/>
              </w:rPr>
            </w:pPr>
          </w:p>
          <w:p w14:paraId="7C866DA3" w14:textId="77777777" w:rsidR="00177818" w:rsidRDefault="00177818" w:rsidP="00177818">
            <w:pPr>
              <w:widowControl w:val="0"/>
              <w:jc w:val="both"/>
              <w:rPr>
                <w:sz w:val="28"/>
                <w:szCs w:val="28"/>
              </w:rPr>
            </w:pPr>
          </w:p>
          <w:p w14:paraId="5CD9A957" w14:textId="77777777" w:rsidR="00177818" w:rsidRDefault="00177818" w:rsidP="00177818">
            <w:pPr>
              <w:widowControl w:val="0"/>
              <w:jc w:val="both"/>
              <w:rPr>
                <w:sz w:val="28"/>
                <w:szCs w:val="28"/>
              </w:rPr>
            </w:pPr>
          </w:p>
          <w:p w14:paraId="7A3E3674" w14:textId="77777777" w:rsidR="00177818" w:rsidRDefault="00177818" w:rsidP="00177818">
            <w:pPr>
              <w:widowControl w:val="0"/>
              <w:jc w:val="both"/>
              <w:rPr>
                <w:sz w:val="28"/>
                <w:szCs w:val="28"/>
              </w:rPr>
            </w:pPr>
          </w:p>
          <w:p w14:paraId="2B09DA45" w14:textId="77777777" w:rsidR="00177818" w:rsidRDefault="00177818" w:rsidP="00177818">
            <w:pPr>
              <w:widowControl w:val="0"/>
              <w:jc w:val="both"/>
              <w:rPr>
                <w:sz w:val="28"/>
                <w:szCs w:val="28"/>
              </w:rPr>
            </w:pPr>
          </w:p>
          <w:p w14:paraId="19A3D8E1" w14:textId="484CABFE" w:rsidR="00177818" w:rsidRDefault="00177818" w:rsidP="00177818">
            <w:pPr>
              <w:widowControl w:val="0"/>
              <w:jc w:val="both"/>
              <w:rPr>
                <w:sz w:val="28"/>
                <w:szCs w:val="28"/>
              </w:rPr>
            </w:pPr>
          </w:p>
          <w:p w14:paraId="406EF7A8" w14:textId="77777777" w:rsidR="00177818" w:rsidRDefault="00177818" w:rsidP="00177818">
            <w:pPr>
              <w:widowControl w:val="0"/>
              <w:jc w:val="both"/>
              <w:rPr>
                <w:sz w:val="28"/>
                <w:szCs w:val="28"/>
              </w:rPr>
            </w:pPr>
          </w:p>
          <w:p w14:paraId="37761692" w14:textId="7C1FAD56" w:rsidR="00177818" w:rsidRDefault="00177818" w:rsidP="00177818">
            <w:pPr>
              <w:jc w:val="both"/>
              <w:rPr>
                <w:bCs/>
                <w:sz w:val="28"/>
                <w:szCs w:val="28"/>
              </w:rPr>
            </w:pPr>
            <w:r>
              <w:rPr>
                <w:bCs/>
                <w:sz w:val="28"/>
                <w:szCs w:val="28"/>
              </w:rPr>
              <w:t>В связи с введением в действие нового стандарта Международного стандарта финансовой отчетности (далее - МСФО) (</w:t>
            </w:r>
            <w:r>
              <w:rPr>
                <w:bCs/>
                <w:sz w:val="28"/>
                <w:szCs w:val="28"/>
                <w:lang w:val="en-US"/>
              </w:rPr>
              <w:t>IFRS</w:t>
            </w:r>
            <w:r>
              <w:rPr>
                <w:bCs/>
                <w:sz w:val="28"/>
                <w:szCs w:val="28"/>
              </w:rPr>
              <w:t>)</w:t>
            </w:r>
            <w:r w:rsidRPr="00F9652E">
              <w:rPr>
                <w:bCs/>
                <w:sz w:val="28"/>
                <w:szCs w:val="28"/>
              </w:rPr>
              <w:t xml:space="preserve"> </w:t>
            </w:r>
            <w:r>
              <w:rPr>
                <w:bCs/>
                <w:sz w:val="28"/>
                <w:szCs w:val="28"/>
              </w:rPr>
              <w:t>18 «Представление и раскрытие информации и финансовой отчетности».</w:t>
            </w:r>
          </w:p>
          <w:p w14:paraId="6649BD1E" w14:textId="35E911EC" w:rsidR="00177818" w:rsidRDefault="00177818" w:rsidP="00177818">
            <w:pPr>
              <w:jc w:val="both"/>
              <w:rPr>
                <w:bCs/>
                <w:sz w:val="28"/>
                <w:szCs w:val="28"/>
              </w:rPr>
            </w:pPr>
          </w:p>
          <w:p w14:paraId="49616566" w14:textId="387BCBA7" w:rsidR="00177818" w:rsidRDefault="00177818" w:rsidP="00177818">
            <w:pPr>
              <w:jc w:val="both"/>
              <w:rPr>
                <w:bCs/>
                <w:sz w:val="28"/>
                <w:szCs w:val="28"/>
              </w:rPr>
            </w:pPr>
          </w:p>
          <w:p w14:paraId="00409818" w14:textId="49177CB4" w:rsidR="00177818" w:rsidRDefault="00177818" w:rsidP="00177818">
            <w:pPr>
              <w:jc w:val="both"/>
              <w:rPr>
                <w:bCs/>
                <w:sz w:val="28"/>
                <w:szCs w:val="28"/>
              </w:rPr>
            </w:pPr>
          </w:p>
          <w:p w14:paraId="2517D0C6" w14:textId="1DB0F374" w:rsidR="00177818" w:rsidRDefault="00177818" w:rsidP="00177818">
            <w:pPr>
              <w:jc w:val="both"/>
              <w:rPr>
                <w:bCs/>
                <w:sz w:val="28"/>
                <w:szCs w:val="28"/>
              </w:rPr>
            </w:pPr>
          </w:p>
          <w:p w14:paraId="28787379" w14:textId="2FF2A3A1" w:rsidR="00177818" w:rsidRDefault="00177818" w:rsidP="00177818">
            <w:pPr>
              <w:jc w:val="both"/>
              <w:rPr>
                <w:bCs/>
                <w:sz w:val="28"/>
                <w:szCs w:val="28"/>
              </w:rPr>
            </w:pPr>
          </w:p>
          <w:p w14:paraId="0A7C1396" w14:textId="55080887" w:rsidR="00177818" w:rsidRDefault="00177818" w:rsidP="00177818">
            <w:pPr>
              <w:jc w:val="both"/>
              <w:rPr>
                <w:bCs/>
                <w:sz w:val="28"/>
                <w:szCs w:val="28"/>
              </w:rPr>
            </w:pPr>
          </w:p>
          <w:p w14:paraId="303C153C" w14:textId="0C0771BF" w:rsidR="00177818" w:rsidRDefault="00177818" w:rsidP="00177818">
            <w:pPr>
              <w:jc w:val="both"/>
              <w:rPr>
                <w:bCs/>
                <w:sz w:val="28"/>
                <w:szCs w:val="28"/>
              </w:rPr>
            </w:pPr>
          </w:p>
          <w:p w14:paraId="14A362CA" w14:textId="5B118DE9" w:rsidR="00177818" w:rsidRDefault="00177818" w:rsidP="00177818">
            <w:pPr>
              <w:jc w:val="both"/>
              <w:rPr>
                <w:bCs/>
                <w:sz w:val="28"/>
                <w:szCs w:val="28"/>
              </w:rPr>
            </w:pPr>
          </w:p>
          <w:p w14:paraId="4B7E1C21" w14:textId="4009FAD3" w:rsidR="00177818" w:rsidRDefault="00177818" w:rsidP="00177818">
            <w:pPr>
              <w:jc w:val="both"/>
              <w:rPr>
                <w:bCs/>
                <w:sz w:val="28"/>
                <w:szCs w:val="28"/>
              </w:rPr>
            </w:pPr>
          </w:p>
          <w:p w14:paraId="59E84C83" w14:textId="3FCC31F4" w:rsidR="00177818" w:rsidRDefault="00177818" w:rsidP="00177818">
            <w:pPr>
              <w:jc w:val="both"/>
              <w:rPr>
                <w:bCs/>
                <w:sz w:val="28"/>
                <w:szCs w:val="28"/>
              </w:rPr>
            </w:pPr>
          </w:p>
          <w:p w14:paraId="17A53ADB" w14:textId="38CF9589" w:rsidR="00177818" w:rsidRDefault="00177818" w:rsidP="00177818">
            <w:pPr>
              <w:jc w:val="both"/>
              <w:rPr>
                <w:bCs/>
                <w:sz w:val="28"/>
                <w:szCs w:val="28"/>
              </w:rPr>
            </w:pPr>
          </w:p>
          <w:p w14:paraId="0EA88888" w14:textId="728A8220" w:rsidR="00177818" w:rsidRDefault="00177818" w:rsidP="00177818">
            <w:pPr>
              <w:jc w:val="both"/>
              <w:rPr>
                <w:bCs/>
                <w:sz w:val="28"/>
                <w:szCs w:val="28"/>
              </w:rPr>
            </w:pPr>
          </w:p>
          <w:p w14:paraId="46AEF2B8" w14:textId="40A268AA" w:rsidR="00177818" w:rsidRDefault="00177818" w:rsidP="00177818">
            <w:pPr>
              <w:jc w:val="both"/>
              <w:rPr>
                <w:bCs/>
                <w:sz w:val="28"/>
                <w:szCs w:val="28"/>
              </w:rPr>
            </w:pPr>
          </w:p>
          <w:p w14:paraId="31962A36" w14:textId="68DE1508" w:rsidR="00177818" w:rsidRDefault="00177818" w:rsidP="00177818">
            <w:pPr>
              <w:jc w:val="both"/>
              <w:rPr>
                <w:bCs/>
                <w:sz w:val="28"/>
                <w:szCs w:val="28"/>
              </w:rPr>
            </w:pPr>
          </w:p>
          <w:p w14:paraId="2AD9D5AF" w14:textId="01E76522" w:rsidR="00177818" w:rsidRDefault="00177818" w:rsidP="00177818">
            <w:pPr>
              <w:jc w:val="both"/>
              <w:rPr>
                <w:bCs/>
                <w:sz w:val="28"/>
                <w:szCs w:val="28"/>
              </w:rPr>
            </w:pPr>
          </w:p>
          <w:p w14:paraId="251F7290" w14:textId="427AD468" w:rsidR="00177818" w:rsidRDefault="00177818" w:rsidP="00177818">
            <w:pPr>
              <w:jc w:val="both"/>
              <w:rPr>
                <w:bCs/>
                <w:sz w:val="28"/>
                <w:szCs w:val="28"/>
              </w:rPr>
            </w:pPr>
          </w:p>
          <w:p w14:paraId="7D337F4E" w14:textId="3BA7D842" w:rsidR="00177818" w:rsidRDefault="00177818" w:rsidP="00177818">
            <w:pPr>
              <w:jc w:val="both"/>
              <w:rPr>
                <w:bCs/>
                <w:sz w:val="28"/>
                <w:szCs w:val="28"/>
              </w:rPr>
            </w:pPr>
          </w:p>
          <w:p w14:paraId="31203ECF" w14:textId="3D165514" w:rsidR="00177818" w:rsidRDefault="00177818" w:rsidP="00177818">
            <w:pPr>
              <w:jc w:val="both"/>
              <w:rPr>
                <w:bCs/>
                <w:sz w:val="28"/>
                <w:szCs w:val="28"/>
              </w:rPr>
            </w:pPr>
          </w:p>
          <w:p w14:paraId="1CCABDDB" w14:textId="28E22904" w:rsidR="00177818" w:rsidRDefault="00177818" w:rsidP="00177818">
            <w:pPr>
              <w:jc w:val="both"/>
              <w:rPr>
                <w:bCs/>
                <w:sz w:val="28"/>
                <w:szCs w:val="28"/>
              </w:rPr>
            </w:pPr>
          </w:p>
          <w:p w14:paraId="074C499C" w14:textId="14B0A045" w:rsidR="00177818" w:rsidRDefault="00177818" w:rsidP="00177818">
            <w:pPr>
              <w:jc w:val="both"/>
              <w:rPr>
                <w:bCs/>
                <w:sz w:val="28"/>
                <w:szCs w:val="28"/>
              </w:rPr>
            </w:pPr>
          </w:p>
          <w:p w14:paraId="57012C31" w14:textId="63092552" w:rsidR="00177818" w:rsidRDefault="00177818" w:rsidP="00177818">
            <w:pPr>
              <w:jc w:val="both"/>
              <w:rPr>
                <w:bCs/>
                <w:sz w:val="28"/>
                <w:szCs w:val="28"/>
              </w:rPr>
            </w:pPr>
          </w:p>
          <w:p w14:paraId="70E9AC9A" w14:textId="4F8F8CC6" w:rsidR="00177818" w:rsidRDefault="00177818" w:rsidP="00177818">
            <w:pPr>
              <w:jc w:val="both"/>
              <w:rPr>
                <w:bCs/>
                <w:sz w:val="28"/>
                <w:szCs w:val="28"/>
              </w:rPr>
            </w:pPr>
          </w:p>
          <w:p w14:paraId="51187972" w14:textId="32F7EB5F" w:rsidR="00177818" w:rsidRDefault="00177818" w:rsidP="00177818">
            <w:pPr>
              <w:jc w:val="both"/>
              <w:rPr>
                <w:bCs/>
                <w:sz w:val="28"/>
                <w:szCs w:val="28"/>
              </w:rPr>
            </w:pPr>
          </w:p>
          <w:p w14:paraId="6C0D76FF" w14:textId="5B9B0C85" w:rsidR="00177818" w:rsidRDefault="00177818" w:rsidP="00177818">
            <w:pPr>
              <w:jc w:val="both"/>
              <w:rPr>
                <w:bCs/>
                <w:sz w:val="28"/>
                <w:szCs w:val="28"/>
              </w:rPr>
            </w:pPr>
          </w:p>
          <w:p w14:paraId="663C3C21" w14:textId="2FDBBAD2" w:rsidR="00177818" w:rsidRDefault="00177818" w:rsidP="00177818">
            <w:pPr>
              <w:jc w:val="both"/>
              <w:rPr>
                <w:bCs/>
                <w:sz w:val="28"/>
                <w:szCs w:val="28"/>
              </w:rPr>
            </w:pPr>
          </w:p>
          <w:p w14:paraId="1B9AD54B" w14:textId="1DF57145" w:rsidR="00177818" w:rsidRDefault="00177818" w:rsidP="00177818">
            <w:pPr>
              <w:jc w:val="both"/>
              <w:rPr>
                <w:bCs/>
                <w:sz w:val="28"/>
                <w:szCs w:val="28"/>
              </w:rPr>
            </w:pPr>
          </w:p>
          <w:p w14:paraId="6C07216E" w14:textId="689A7018" w:rsidR="00177818" w:rsidRDefault="00177818" w:rsidP="00177818">
            <w:pPr>
              <w:jc w:val="both"/>
              <w:rPr>
                <w:bCs/>
                <w:sz w:val="28"/>
                <w:szCs w:val="28"/>
              </w:rPr>
            </w:pPr>
          </w:p>
          <w:p w14:paraId="07CB41BB" w14:textId="1BA563D3" w:rsidR="00177818" w:rsidRDefault="00177818" w:rsidP="00177818">
            <w:pPr>
              <w:jc w:val="both"/>
              <w:rPr>
                <w:bCs/>
                <w:sz w:val="28"/>
                <w:szCs w:val="28"/>
              </w:rPr>
            </w:pPr>
          </w:p>
          <w:p w14:paraId="32F354AB" w14:textId="3C03F4BF" w:rsidR="00177818" w:rsidRDefault="00177818" w:rsidP="00177818">
            <w:pPr>
              <w:jc w:val="both"/>
              <w:rPr>
                <w:bCs/>
                <w:sz w:val="28"/>
                <w:szCs w:val="28"/>
              </w:rPr>
            </w:pPr>
          </w:p>
          <w:p w14:paraId="7ED107F1" w14:textId="342AB079" w:rsidR="00177818" w:rsidRDefault="00177818" w:rsidP="00177818">
            <w:pPr>
              <w:jc w:val="both"/>
              <w:rPr>
                <w:bCs/>
                <w:sz w:val="28"/>
                <w:szCs w:val="28"/>
              </w:rPr>
            </w:pPr>
          </w:p>
          <w:p w14:paraId="64C0D89D" w14:textId="5542E3E3" w:rsidR="00177818" w:rsidRDefault="00177818" w:rsidP="00177818">
            <w:pPr>
              <w:jc w:val="both"/>
              <w:rPr>
                <w:bCs/>
                <w:sz w:val="28"/>
                <w:szCs w:val="28"/>
              </w:rPr>
            </w:pPr>
          </w:p>
          <w:p w14:paraId="022D680A" w14:textId="22FD02AE" w:rsidR="00177818" w:rsidRDefault="00177818" w:rsidP="00177818">
            <w:pPr>
              <w:jc w:val="both"/>
              <w:rPr>
                <w:bCs/>
                <w:sz w:val="28"/>
                <w:szCs w:val="28"/>
              </w:rPr>
            </w:pPr>
          </w:p>
          <w:p w14:paraId="5F5C85C8" w14:textId="7B853FD1" w:rsidR="00177818" w:rsidRDefault="00177818" w:rsidP="00177818">
            <w:pPr>
              <w:jc w:val="both"/>
              <w:rPr>
                <w:bCs/>
                <w:sz w:val="28"/>
                <w:szCs w:val="28"/>
              </w:rPr>
            </w:pPr>
          </w:p>
          <w:p w14:paraId="41EE1FEC" w14:textId="674B8942" w:rsidR="00177818" w:rsidRDefault="00177818" w:rsidP="00177818">
            <w:pPr>
              <w:jc w:val="both"/>
              <w:rPr>
                <w:bCs/>
                <w:sz w:val="28"/>
                <w:szCs w:val="28"/>
              </w:rPr>
            </w:pPr>
          </w:p>
          <w:p w14:paraId="57DD91BA" w14:textId="6A2C63DC" w:rsidR="00177818" w:rsidRDefault="00177818" w:rsidP="00177818">
            <w:pPr>
              <w:jc w:val="both"/>
              <w:rPr>
                <w:bCs/>
                <w:sz w:val="28"/>
                <w:szCs w:val="28"/>
              </w:rPr>
            </w:pPr>
          </w:p>
          <w:p w14:paraId="43FFE037" w14:textId="4A496A08" w:rsidR="00177818" w:rsidRDefault="00177818" w:rsidP="00177818">
            <w:pPr>
              <w:jc w:val="both"/>
              <w:rPr>
                <w:bCs/>
                <w:sz w:val="28"/>
                <w:szCs w:val="28"/>
              </w:rPr>
            </w:pPr>
          </w:p>
          <w:p w14:paraId="7D759CC1" w14:textId="240B8EE0" w:rsidR="00177818" w:rsidRDefault="00177818" w:rsidP="00177818">
            <w:pPr>
              <w:jc w:val="both"/>
              <w:rPr>
                <w:bCs/>
                <w:sz w:val="28"/>
                <w:szCs w:val="28"/>
              </w:rPr>
            </w:pPr>
          </w:p>
          <w:p w14:paraId="6A74FD77" w14:textId="252CB31F" w:rsidR="00177818" w:rsidRDefault="00177818" w:rsidP="00177818">
            <w:pPr>
              <w:jc w:val="both"/>
              <w:rPr>
                <w:bCs/>
                <w:sz w:val="28"/>
                <w:szCs w:val="28"/>
              </w:rPr>
            </w:pPr>
          </w:p>
          <w:p w14:paraId="3EE06D86" w14:textId="42D68F89" w:rsidR="00177818" w:rsidRDefault="00177818" w:rsidP="00177818">
            <w:pPr>
              <w:jc w:val="both"/>
              <w:rPr>
                <w:bCs/>
                <w:sz w:val="28"/>
                <w:szCs w:val="28"/>
              </w:rPr>
            </w:pPr>
          </w:p>
          <w:p w14:paraId="3C4D5D27" w14:textId="7EFB6799" w:rsidR="00177818" w:rsidRDefault="00177818" w:rsidP="00177818">
            <w:pPr>
              <w:jc w:val="both"/>
              <w:rPr>
                <w:bCs/>
                <w:sz w:val="28"/>
                <w:szCs w:val="28"/>
              </w:rPr>
            </w:pPr>
          </w:p>
          <w:p w14:paraId="0DC24EE6" w14:textId="725979D6" w:rsidR="00177818" w:rsidRDefault="00177818" w:rsidP="00177818">
            <w:pPr>
              <w:jc w:val="both"/>
              <w:rPr>
                <w:bCs/>
                <w:sz w:val="28"/>
                <w:szCs w:val="28"/>
              </w:rPr>
            </w:pPr>
          </w:p>
          <w:p w14:paraId="6DA3EDFE" w14:textId="44EE0ECD" w:rsidR="00177818" w:rsidRDefault="00177818" w:rsidP="00177818">
            <w:pPr>
              <w:jc w:val="both"/>
              <w:rPr>
                <w:bCs/>
                <w:sz w:val="28"/>
                <w:szCs w:val="28"/>
              </w:rPr>
            </w:pPr>
          </w:p>
          <w:p w14:paraId="7BBAAD1B" w14:textId="438FCE75" w:rsidR="00177818" w:rsidRDefault="00177818" w:rsidP="00177818">
            <w:pPr>
              <w:jc w:val="both"/>
              <w:rPr>
                <w:bCs/>
                <w:sz w:val="28"/>
                <w:szCs w:val="28"/>
              </w:rPr>
            </w:pPr>
          </w:p>
          <w:p w14:paraId="7EF03CD6" w14:textId="615AD1E1" w:rsidR="00177818" w:rsidRDefault="00177818" w:rsidP="00177818">
            <w:pPr>
              <w:jc w:val="both"/>
              <w:rPr>
                <w:bCs/>
                <w:sz w:val="28"/>
                <w:szCs w:val="28"/>
              </w:rPr>
            </w:pPr>
          </w:p>
          <w:p w14:paraId="7432938E" w14:textId="5353A13A" w:rsidR="00177818" w:rsidRDefault="00177818" w:rsidP="00177818">
            <w:pPr>
              <w:jc w:val="both"/>
              <w:rPr>
                <w:bCs/>
                <w:sz w:val="28"/>
                <w:szCs w:val="28"/>
              </w:rPr>
            </w:pPr>
          </w:p>
          <w:p w14:paraId="4A5D049D" w14:textId="6D86CD01" w:rsidR="00177818" w:rsidRDefault="00177818" w:rsidP="00177818">
            <w:pPr>
              <w:jc w:val="both"/>
              <w:rPr>
                <w:bCs/>
                <w:sz w:val="28"/>
                <w:szCs w:val="28"/>
              </w:rPr>
            </w:pPr>
          </w:p>
          <w:p w14:paraId="677394A0" w14:textId="5819A24E" w:rsidR="00177818" w:rsidRDefault="00177818" w:rsidP="00177818">
            <w:pPr>
              <w:jc w:val="both"/>
              <w:rPr>
                <w:bCs/>
                <w:sz w:val="28"/>
                <w:szCs w:val="28"/>
              </w:rPr>
            </w:pPr>
          </w:p>
          <w:p w14:paraId="6A745E8E" w14:textId="0D5C4DB9" w:rsidR="00177818" w:rsidRDefault="00177818" w:rsidP="00177818">
            <w:pPr>
              <w:jc w:val="both"/>
              <w:rPr>
                <w:bCs/>
                <w:sz w:val="28"/>
                <w:szCs w:val="28"/>
              </w:rPr>
            </w:pPr>
          </w:p>
          <w:p w14:paraId="291E6768" w14:textId="0E71D946" w:rsidR="00177818" w:rsidRDefault="00177818" w:rsidP="00177818">
            <w:pPr>
              <w:jc w:val="both"/>
              <w:rPr>
                <w:bCs/>
                <w:sz w:val="28"/>
                <w:szCs w:val="28"/>
              </w:rPr>
            </w:pPr>
          </w:p>
          <w:p w14:paraId="40A919C3" w14:textId="324E24AF" w:rsidR="00177818" w:rsidRDefault="00177818" w:rsidP="00177818">
            <w:pPr>
              <w:jc w:val="both"/>
              <w:rPr>
                <w:bCs/>
                <w:sz w:val="28"/>
                <w:szCs w:val="28"/>
              </w:rPr>
            </w:pPr>
          </w:p>
          <w:p w14:paraId="7AE2150D" w14:textId="4E4E9EDD" w:rsidR="00177818" w:rsidRDefault="00177818" w:rsidP="00177818">
            <w:pPr>
              <w:jc w:val="both"/>
              <w:rPr>
                <w:bCs/>
                <w:sz w:val="28"/>
                <w:szCs w:val="28"/>
              </w:rPr>
            </w:pPr>
          </w:p>
          <w:p w14:paraId="393169F7" w14:textId="37BAEEDD" w:rsidR="00177818" w:rsidRDefault="00177818" w:rsidP="00177818">
            <w:pPr>
              <w:jc w:val="both"/>
              <w:rPr>
                <w:bCs/>
                <w:sz w:val="28"/>
                <w:szCs w:val="28"/>
              </w:rPr>
            </w:pPr>
          </w:p>
          <w:p w14:paraId="196A6EBA" w14:textId="23269244" w:rsidR="00177818" w:rsidRDefault="00177818" w:rsidP="00177818">
            <w:pPr>
              <w:jc w:val="both"/>
              <w:rPr>
                <w:bCs/>
                <w:sz w:val="28"/>
                <w:szCs w:val="28"/>
              </w:rPr>
            </w:pPr>
          </w:p>
          <w:p w14:paraId="19C5F320" w14:textId="5A0CE3D9" w:rsidR="00177818" w:rsidRDefault="00177818" w:rsidP="00177818">
            <w:pPr>
              <w:jc w:val="both"/>
              <w:rPr>
                <w:bCs/>
                <w:sz w:val="28"/>
                <w:szCs w:val="28"/>
              </w:rPr>
            </w:pPr>
          </w:p>
          <w:p w14:paraId="3B8DD1C6" w14:textId="4AB57FE1" w:rsidR="00177818" w:rsidRDefault="00177818" w:rsidP="00177818">
            <w:pPr>
              <w:jc w:val="both"/>
              <w:rPr>
                <w:bCs/>
                <w:sz w:val="28"/>
                <w:szCs w:val="28"/>
              </w:rPr>
            </w:pPr>
          </w:p>
          <w:p w14:paraId="2FF7CA9C" w14:textId="50247D6A" w:rsidR="00177818" w:rsidRDefault="00177818" w:rsidP="00177818">
            <w:pPr>
              <w:jc w:val="both"/>
              <w:rPr>
                <w:bCs/>
                <w:sz w:val="28"/>
                <w:szCs w:val="28"/>
              </w:rPr>
            </w:pPr>
          </w:p>
          <w:p w14:paraId="22EC34EF" w14:textId="5AB77E1A" w:rsidR="00177818" w:rsidRDefault="00177818" w:rsidP="00177818">
            <w:pPr>
              <w:jc w:val="both"/>
              <w:rPr>
                <w:bCs/>
                <w:sz w:val="28"/>
                <w:szCs w:val="28"/>
              </w:rPr>
            </w:pPr>
          </w:p>
          <w:p w14:paraId="4C6D9E03" w14:textId="2453A884" w:rsidR="00177818" w:rsidRDefault="00177818" w:rsidP="00177818">
            <w:pPr>
              <w:jc w:val="both"/>
              <w:rPr>
                <w:bCs/>
                <w:sz w:val="28"/>
                <w:szCs w:val="28"/>
              </w:rPr>
            </w:pPr>
          </w:p>
          <w:p w14:paraId="3874981C" w14:textId="6BFC40F0" w:rsidR="00177818" w:rsidRDefault="00177818" w:rsidP="00177818">
            <w:pPr>
              <w:jc w:val="both"/>
              <w:rPr>
                <w:bCs/>
                <w:sz w:val="28"/>
                <w:szCs w:val="28"/>
              </w:rPr>
            </w:pPr>
          </w:p>
          <w:p w14:paraId="47541E10" w14:textId="011234CB" w:rsidR="00177818" w:rsidRDefault="00177818" w:rsidP="00177818">
            <w:pPr>
              <w:jc w:val="both"/>
              <w:rPr>
                <w:bCs/>
                <w:sz w:val="28"/>
                <w:szCs w:val="28"/>
              </w:rPr>
            </w:pPr>
          </w:p>
          <w:p w14:paraId="327FEF38" w14:textId="7108F5E8" w:rsidR="00177818" w:rsidRDefault="00177818" w:rsidP="00177818">
            <w:pPr>
              <w:jc w:val="both"/>
              <w:rPr>
                <w:bCs/>
                <w:sz w:val="28"/>
                <w:szCs w:val="28"/>
              </w:rPr>
            </w:pPr>
          </w:p>
          <w:p w14:paraId="7FCEC452" w14:textId="3A4E69C3" w:rsidR="00177818" w:rsidRDefault="00177818" w:rsidP="00177818">
            <w:pPr>
              <w:jc w:val="both"/>
              <w:rPr>
                <w:bCs/>
                <w:sz w:val="28"/>
                <w:szCs w:val="28"/>
              </w:rPr>
            </w:pPr>
          </w:p>
          <w:p w14:paraId="6D3C2DF0" w14:textId="38BB30B2" w:rsidR="00177818" w:rsidRDefault="00177818" w:rsidP="00177818">
            <w:pPr>
              <w:jc w:val="both"/>
              <w:rPr>
                <w:bCs/>
                <w:sz w:val="28"/>
                <w:szCs w:val="28"/>
              </w:rPr>
            </w:pPr>
          </w:p>
          <w:p w14:paraId="0047F4B6" w14:textId="638387A3" w:rsidR="00177818" w:rsidRDefault="00177818" w:rsidP="00177818">
            <w:pPr>
              <w:jc w:val="both"/>
              <w:rPr>
                <w:bCs/>
                <w:sz w:val="28"/>
                <w:szCs w:val="28"/>
              </w:rPr>
            </w:pPr>
          </w:p>
          <w:p w14:paraId="47F767C9" w14:textId="79555DA3" w:rsidR="00177818" w:rsidRDefault="00177818" w:rsidP="00177818">
            <w:pPr>
              <w:jc w:val="both"/>
              <w:rPr>
                <w:bCs/>
                <w:sz w:val="28"/>
                <w:szCs w:val="28"/>
              </w:rPr>
            </w:pPr>
          </w:p>
          <w:p w14:paraId="5AF62B54" w14:textId="30E90BC2" w:rsidR="00177818" w:rsidRDefault="00177818" w:rsidP="00177818">
            <w:pPr>
              <w:jc w:val="both"/>
              <w:rPr>
                <w:bCs/>
                <w:sz w:val="28"/>
                <w:szCs w:val="28"/>
              </w:rPr>
            </w:pPr>
          </w:p>
          <w:p w14:paraId="7774EDEF" w14:textId="5BD8EF92" w:rsidR="00177818" w:rsidRDefault="00177818" w:rsidP="00177818">
            <w:pPr>
              <w:jc w:val="both"/>
              <w:rPr>
                <w:bCs/>
                <w:sz w:val="28"/>
                <w:szCs w:val="28"/>
              </w:rPr>
            </w:pPr>
          </w:p>
          <w:p w14:paraId="2C6B96B9" w14:textId="3681F327" w:rsidR="00177818" w:rsidRDefault="00177818" w:rsidP="00177818">
            <w:pPr>
              <w:jc w:val="both"/>
              <w:rPr>
                <w:bCs/>
                <w:sz w:val="28"/>
                <w:szCs w:val="28"/>
              </w:rPr>
            </w:pPr>
          </w:p>
          <w:p w14:paraId="3259DEA2" w14:textId="3CBEC0EC" w:rsidR="00177818" w:rsidRDefault="00177818" w:rsidP="00177818">
            <w:pPr>
              <w:jc w:val="both"/>
              <w:rPr>
                <w:bCs/>
                <w:sz w:val="28"/>
                <w:szCs w:val="28"/>
              </w:rPr>
            </w:pPr>
          </w:p>
          <w:p w14:paraId="7CFBEFED" w14:textId="68306143" w:rsidR="00177818" w:rsidRDefault="00177818" w:rsidP="00177818">
            <w:pPr>
              <w:jc w:val="both"/>
              <w:rPr>
                <w:bCs/>
                <w:sz w:val="28"/>
                <w:szCs w:val="28"/>
              </w:rPr>
            </w:pPr>
          </w:p>
          <w:p w14:paraId="23104572" w14:textId="4244F4CA" w:rsidR="00177818" w:rsidRDefault="00177818" w:rsidP="00177818">
            <w:pPr>
              <w:jc w:val="both"/>
              <w:rPr>
                <w:bCs/>
                <w:sz w:val="28"/>
                <w:szCs w:val="28"/>
              </w:rPr>
            </w:pPr>
          </w:p>
          <w:p w14:paraId="6A6FC312" w14:textId="5C9B73A3" w:rsidR="00177818" w:rsidRDefault="00177818" w:rsidP="00177818">
            <w:pPr>
              <w:jc w:val="both"/>
              <w:rPr>
                <w:bCs/>
                <w:sz w:val="28"/>
                <w:szCs w:val="28"/>
              </w:rPr>
            </w:pPr>
          </w:p>
          <w:p w14:paraId="52B015D8" w14:textId="08BCB5BC" w:rsidR="00177818" w:rsidRDefault="00177818" w:rsidP="00177818">
            <w:pPr>
              <w:jc w:val="both"/>
              <w:rPr>
                <w:bCs/>
                <w:sz w:val="28"/>
                <w:szCs w:val="28"/>
              </w:rPr>
            </w:pPr>
          </w:p>
          <w:p w14:paraId="4A949F93" w14:textId="42BA9FAC" w:rsidR="00E9796C" w:rsidRDefault="00E9796C" w:rsidP="00177818">
            <w:pPr>
              <w:jc w:val="both"/>
              <w:rPr>
                <w:bCs/>
                <w:sz w:val="28"/>
                <w:szCs w:val="28"/>
              </w:rPr>
            </w:pPr>
          </w:p>
          <w:p w14:paraId="0C8C5816" w14:textId="7F1C0C38" w:rsidR="00E9796C" w:rsidRDefault="00E9796C" w:rsidP="00177818">
            <w:pPr>
              <w:jc w:val="both"/>
              <w:rPr>
                <w:bCs/>
                <w:sz w:val="28"/>
                <w:szCs w:val="28"/>
              </w:rPr>
            </w:pPr>
          </w:p>
          <w:p w14:paraId="720DC471" w14:textId="153605E2" w:rsidR="00E9796C" w:rsidRDefault="00E9796C" w:rsidP="00177818">
            <w:pPr>
              <w:jc w:val="both"/>
              <w:rPr>
                <w:bCs/>
                <w:sz w:val="28"/>
                <w:szCs w:val="28"/>
              </w:rPr>
            </w:pPr>
          </w:p>
          <w:p w14:paraId="548C790E" w14:textId="2C0CF2A4" w:rsidR="00E9796C" w:rsidRDefault="00E9796C" w:rsidP="00177818">
            <w:pPr>
              <w:jc w:val="both"/>
              <w:rPr>
                <w:bCs/>
                <w:sz w:val="28"/>
                <w:szCs w:val="28"/>
              </w:rPr>
            </w:pPr>
          </w:p>
          <w:p w14:paraId="3758C552" w14:textId="7C39A114" w:rsidR="00E9796C" w:rsidRDefault="00E9796C" w:rsidP="00E9796C">
            <w:pPr>
              <w:jc w:val="both"/>
              <w:rPr>
                <w:bCs/>
                <w:sz w:val="28"/>
                <w:szCs w:val="28"/>
              </w:rPr>
            </w:pPr>
            <w:r>
              <w:rPr>
                <w:bCs/>
                <w:sz w:val="28"/>
                <w:szCs w:val="28"/>
              </w:rPr>
              <w:t>В связи с введением в действие нового стандарта Международного стандарта финансовой отчетности (далее - МСФО) (</w:t>
            </w:r>
            <w:r>
              <w:rPr>
                <w:bCs/>
                <w:sz w:val="28"/>
                <w:szCs w:val="28"/>
                <w:lang w:val="en-US"/>
              </w:rPr>
              <w:t>IFRS</w:t>
            </w:r>
            <w:r>
              <w:rPr>
                <w:bCs/>
                <w:sz w:val="28"/>
                <w:szCs w:val="28"/>
              </w:rPr>
              <w:t>)</w:t>
            </w:r>
            <w:r w:rsidRPr="00F9652E">
              <w:rPr>
                <w:bCs/>
                <w:sz w:val="28"/>
                <w:szCs w:val="28"/>
              </w:rPr>
              <w:t xml:space="preserve"> </w:t>
            </w:r>
            <w:r>
              <w:rPr>
                <w:bCs/>
                <w:sz w:val="28"/>
                <w:szCs w:val="28"/>
              </w:rPr>
              <w:t>18 «Представление и раскрытие информации и финансовой отчетности».</w:t>
            </w:r>
          </w:p>
          <w:p w14:paraId="49E56A56" w14:textId="012D38A4" w:rsidR="00F31A8E" w:rsidRDefault="00F31A8E" w:rsidP="00E9796C">
            <w:pPr>
              <w:jc w:val="both"/>
              <w:rPr>
                <w:bCs/>
                <w:sz w:val="28"/>
                <w:szCs w:val="28"/>
              </w:rPr>
            </w:pPr>
          </w:p>
          <w:p w14:paraId="3EE2A56C" w14:textId="17F102C5" w:rsidR="00F31A8E" w:rsidRDefault="00F31A8E" w:rsidP="00E9796C">
            <w:pPr>
              <w:jc w:val="both"/>
              <w:rPr>
                <w:bCs/>
                <w:sz w:val="28"/>
                <w:szCs w:val="28"/>
              </w:rPr>
            </w:pPr>
          </w:p>
          <w:p w14:paraId="1403F90A" w14:textId="7775B452" w:rsidR="00F31A8E" w:rsidRDefault="00F31A8E" w:rsidP="00E9796C">
            <w:pPr>
              <w:jc w:val="both"/>
              <w:rPr>
                <w:bCs/>
                <w:sz w:val="28"/>
                <w:szCs w:val="28"/>
              </w:rPr>
            </w:pPr>
          </w:p>
          <w:p w14:paraId="799396C3" w14:textId="2E0BA31D" w:rsidR="00F31A8E" w:rsidRDefault="00F31A8E" w:rsidP="00E9796C">
            <w:pPr>
              <w:jc w:val="both"/>
              <w:rPr>
                <w:bCs/>
                <w:sz w:val="28"/>
                <w:szCs w:val="28"/>
              </w:rPr>
            </w:pPr>
          </w:p>
          <w:p w14:paraId="0F7D5526" w14:textId="56383C77" w:rsidR="00F31A8E" w:rsidRDefault="00F31A8E" w:rsidP="00E9796C">
            <w:pPr>
              <w:jc w:val="both"/>
              <w:rPr>
                <w:bCs/>
                <w:sz w:val="28"/>
                <w:szCs w:val="28"/>
              </w:rPr>
            </w:pPr>
          </w:p>
          <w:p w14:paraId="46747AC5" w14:textId="7D96B3BA" w:rsidR="00F31A8E" w:rsidRDefault="00F31A8E" w:rsidP="00E9796C">
            <w:pPr>
              <w:jc w:val="both"/>
              <w:rPr>
                <w:bCs/>
                <w:sz w:val="28"/>
                <w:szCs w:val="28"/>
              </w:rPr>
            </w:pPr>
          </w:p>
          <w:p w14:paraId="1979D072" w14:textId="713E7236" w:rsidR="00F31A8E" w:rsidRDefault="00F31A8E" w:rsidP="00E9796C">
            <w:pPr>
              <w:jc w:val="both"/>
              <w:rPr>
                <w:bCs/>
                <w:sz w:val="28"/>
                <w:szCs w:val="28"/>
              </w:rPr>
            </w:pPr>
          </w:p>
          <w:p w14:paraId="03B088CB" w14:textId="267C7AEF" w:rsidR="00F31A8E" w:rsidRDefault="00F31A8E" w:rsidP="00E9796C">
            <w:pPr>
              <w:jc w:val="both"/>
              <w:rPr>
                <w:bCs/>
                <w:sz w:val="28"/>
                <w:szCs w:val="28"/>
              </w:rPr>
            </w:pPr>
          </w:p>
          <w:p w14:paraId="1084FC97" w14:textId="58DAF78F" w:rsidR="00F31A8E" w:rsidRDefault="00F31A8E" w:rsidP="00E9796C">
            <w:pPr>
              <w:jc w:val="both"/>
              <w:rPr>
                <w:bCs/>
                <w:sz w:val="28"/>
                <w:szCs w:val="28"/>
              </w:rPr>
            </w:pPr>
          </w:p>
          <w:p w14:paraId="63580675" w14:textId="42FCAAB8" w:rsidR="00F31A8E" w:rsidRDefault="00F31A8E" w:rsidP="00E9796C">
            <w:pPr>
              <w:jc w:val="both"/>
              <w:rPr>
                <w:bCs/>
                <w:sz w:val="28"/>
                <w:szCs w:val="28"/>
              </w:rPr>
            </w:pPr>
          </w:p>
          <w:p w14:paraId="722E241D" w14:textId="6F2C737A" w:rsidR="00F31A8E" w:rsidRDefault="00F31A8E" w:rsidP="00E9796C">
            <w:pPr>
              <w:jc w:val="both"/>
              <w:rPr>
                <w:bCs/>
                <w:sz w:val="28"/>
                <w:szCs w:val="28"/>
              </w:rPr>
            </w:pPr>
          </w:p>
          <w:p w14:paraId="175714C5" w14:textId="02C49061" w:rsidR="00F31A8E" w:rsidRDefault="00F31A8E" w:rsidP="00E9796C">
            <w:pPr>
              <w:jc w:val="both"/>
              <w:rPr>
                <w:bCs/>
                <w:sz w:val="28"/>
                <w:szCs w:val="28"/>
              </w:rPr>
            </w:pPr>
          </w:p>
          <w:p w14:paraId="49E37F4D" w14:textId="3797914E" w:rsidR="00F31A8E" w:rsidRDefault="00F31A8E" w:rsidP="00E9796C">
            <w:pPr>
              <w:jc w:val="both"/>
              <w:rPr>
                <w:bCs/>
                <w:sz w:val="28"/>
                <w:szCs w:val="28"/>
              </w:rPr>
            </w:pPr>
          </w:p>
          <w:p w14:paraId="4CAE3022" w14:textId="5179572D" w:rsidR="00F31A8E" w:rsidRDefault="00F31A8E" w:rsidP="00E9796C">
            <w:pPr>
              <w:jc w:val="both"/>
              <w:rPr>
                <w:bCs/>
                <w:sz w:val="28"/>
                <w:szCs w:val="28"/>
              </w:rPr>
            </w:pPr>
          </w:p>
          <w:p w14:paraId="3712367C" w14:textId="50C1046B" w:rsidR="00F31A8E" w:rsidRDefault="00F31A8E" w:rsidP="00E9796C">
            <w:pPr>
              <w:jc w:val="both"/>
              <w:rPr>
                <w:bCs/>
                <w:sz w:val="28"/>
                <w:szCs w:val="28"/>
              </w:rPr>
            </w:pPr>
          </w:p>
          <w:p w14:paraId="17D360C1" w14:textId="23338476" w:rsidR="00F31A8E" w:rsidRDefault="00F31A8E" w:rsidP="00E9796C">
            <w:pPr>
              <w:jc w:val="both"/>
              <w:rPr>
                <w:bCs/>
                <w:sz w:val="28"/>
                <w:szCs w:val="28"/>
              </w:rPr>
            </w:pPr>
          </w:p>
          <w:p w14:paraId="0A6D6D20" w14:textId="23001854" w:rsidR="00F31A8E" w:rsidRDefault="00F31A8E" w:rsidP="00E9796C">
            <w:pPr>
              <w:jc w:val="both"/>
              <w:rPr>
                <w:bCs/>
                <w:sz w:val="28"/>
                <w:szCs w:val="28"/>
              </w:rPr>
            </w:pPr>
          </w:p>
          <w:p w14:paraId="55B20EBA" w14:textId="2AEBE8F6" w:rsidR="00F31A8E" w:rsidRDefault="00F31A8E" w:rsidP="00E9796C">
            <w:pPr>
              <w:jc w:val="both"/>
              <w:rPr>
                <w:bCs/>
                <w:sz w:val="28"/>
                <w:szCs w:val="28"/>
              </w:rPr>
            </w:pPr>
          </w:p>
          <w:p w14:paraId="3754F4B8" w14:textId="513CF808" w:rsidR="00F31A8E" w:rsidRDefault="00F31A8E" w:rsidP="00E9796C">
            <w:pPr>
              <w:jc w:val="both"/>
              <w:rPr>
                <w:bCs/>
                <w:sz w:val="28"/>
                <w:szCs w:val="28"/>
              </w:rPr>
            </w:pPr>
          </w:p>
          <w:p w14:paraId="2B0425CC" w14:textId="592AC33F" w:rsidR="00F31A8E" w:rsidRDefault="00F31A8E" w:rsidP="00E9796C">
            <w:pPr>
              <w:jc w:val="both"/>
              <w:rPr>
                <w:bCs/>
                <w:sz w:val="28"/>
                <w:szCs w:val="28"/>
              </w:rPr>
            </w:pPr>
          </w:p>
          <w:p w14:paraId="5891344F" w14:textId="55908E2B" w:rsidR="00F31A8E" w:rsidRDefault="00F31A8E" w:rsidP="00E9796C">
            <w:pPr>
              <w:jc w:val="both"/>
              <w:rPr>
                <w:bCs/>
                <w:sz w:val="28"/>
                <w:szCs w:val="28"/>
              </w:rPr>
            </w:pPr>
          </w:p>
          <w:p w14:paraId="25AAEECD" w14:textId="2997E685" w:rsidR="00F31A8E" w:rsidRDefault="00F31A8E" w:rsidP="00E9796C">
            <w:pPr>
              <w:jc w:val="both"/>
              <w:rPr>
                <w:bCs/>
                <w:sz w:val="28"/>
                <w:szCs w:val="28"/>
              </w:rPr>
            </w:pPr>
          </w:p>
          <w:p w14:paraId="4373510F" w14:textId="39F996FF" w:rsidR="00F31A8E" w:rsidRDefault="00F31A8E" w:rsidP="00E9796C">
            <w:pPr>
              <w:jc w:val="both"/>
              <w:rPr>
                <w:bCs/>
                <w:sz w:val="28"/>
                <w:szCs w:val="28"/>
              </w:rPr>
            </w:pPr>
          </w:p>
          <w:p w14:paraId="372299B7" w14:textId="456FDC98" w:rsidR="00F31A8E" w:rsidRDefault="00F31A8E" w:rsidP="00E9796C">
            <w:pPr>
              <w:jc w:val="both"/>
              <w:rPr>
                <w:bCs/>
                <w:sz w:val="28"/>
                <w:szCs w:val="28"/>
              </w:rPr>
            </w:pPr>
          </w:p>
          <w:p w14:paraId="6F6E8843" w14:textId="7E6E5265" w:rsidR="00F31A8E" w:rsidRDefault="00F31A8E" w:rsidP="00E9796C">
            <w:pPr>
              <w:jc w:val="both"/>
              <w:rPr>
                <w:bCs/>
                <w:sz w:val="28"/>
                <w:szCs w:val="28"/>
              </w:rPr>
            </w:pPr>
          </w:p>
          <w:p w14:paraId="695BE7CC" w14:textId="05D867BC" w:rsidR="00F31A8E" w:rsidRDefault="00F31A8E" w:rsidP="00E9796C">
            <w:pPr>
              <w:jc w:val="both"/>
              <w:rPr>
                <w:bCs/>
                <w:sz w:val="28"/>
                <w:szCs w:val="28"/>
              </w:rPr>
            </w:pPr>
          </w:p>
          <w:p w14:paraId="5A105CFB" w14:textId="40CBE02D" w:rsidR="00F31A8E" w:rsidRDefault="00F31A8E" w:rsidP="00E9796C">
            <w:pPr>
              <w:jc w:val="both"/>
              <w:rPr>
                <w:bCs/>
                <w:sz w:val="28"/>
                <w:szCs w:val="28"/>
              </w:rPr>
            </w:pPr>
          </w:p>
          <w:p w14:paraId="6863F3C4" w14:textId="5D8B82BD" w:rsidR="00F31A8E" w:rsidRDefault="00F31A8E" w:rsidP="00E9796C">
            <w:pPr>
              <w:jc w:val="both"/>
              <w:rPr>
                <w:bCs/>
                <w:sz w:val="28"/>
                <w:szCs w:val="28"/>
              </w:rPr>
            </w:pPr>
          </w:p>
          <w:p w14:paraId="4C237303" w14:textId="07001894" w:rsidR="00F31A8E" w:rsidRDefault="00F31A8E" w:rsidP="00E9796C">
            <w:pPr>
              <w:jc w:val="both"/>
              <w:rPr>
                <w:bCs/>
                <w:sz w:val="28"/>
                <w:szCs w:val="28"/>
              </w:rPr>
            </w:pPr>
          </w:p>
          <w:p w14:paraId="29BB9B1E" w14:textId="1D3A8DF7" w:rsidR="00F31A8E" w:rsidRDefault="00F31A8E" w:rsidP="00E9796C">
            <w:pPr>
              <w:jc w:val="both"/>
              <w:rPr>
                <w:bCs/>
                <w:sz w:val="28"/>
                <w:szCs w:val="28"/>
              </w:rPr>
            </w:pPr>
          </w:p>
          <w:p w14:paraId="6A64FBD1" w14:textId="3F1D7EE1" w:rsidR="00F31A8E" w:rsidRDefault="00F31A8E" w:rsidP="00E9796C">
            <w:pPr>
              <w:jc w:val="both"/>
              <w:rPr>
                <w:bCs/>
                <w:sz w:val="28"/>
                <w:szCs w:val="28"/>
              </w:rPr>
            </w:pPr>
          </w:p>
          <w:p w14:paraId="6999648A" w14:textId="3CB2E411" w:rsidR="00F31A8E" w:rsidRDefault="00F31A8E" w:rsidP="00E9796C">
            <w:pPr>
              <w:jc w:val="both"/>
              <w:rPr>
                <w:bCs/>
                <w:sz w:val="28"/>
                <w:szCs w:val="28"/>
              </w:rPr>
            </w:pPr>
          </w:p>
          <w:p w14:paraId="35E4232A" w14:textId="0C25C493" w:rsidR="00F31A8E" w:rsidRDefault="00F31A8E" w:rsidP="00E9796C">
            <w:pPr>
              <w:jc w:val="both"/>
              <w:rPr>
                <w:bCs/>
                <w:sz w:val="28"/>
                <w:szCs w:val="28"/>
              </w:rPr>
            </w:pPr>
          </w:p>
          <w:p w14:paraId="1FF2E55D" w14:textId="4455EFD6" w:rsidR="00F31A8E" w:rsidRDefault="00F31A8E" w:rsidP="00E9796C">
            <w:pPr>
              <w:jc w:val="both"/>
              <w:rPr>
                <w:bCs/>
                <w:sz w:val="28"/>
                <w:szCs w:val="28"/>
              </w:rPr>
            </w:pPr>
          </w:p>
          <w:p w14:paraId="2FDEB06C" w14:textId="0D22E43F" w:rsidR="00F31A8E" w:rsidRDefault="00F31A8E" w:rsidP="00E9796C">
            <w:pPr>
              <w:jc w:val="both"/>
              <w:rPr>
                <w:bCs/>
                <w:sz w:val="28"/>
                <w:szCs w:val="28"/>
              </w:rPr>
            </w:pPr>
          </w:p>
          <w:p w14:paraId="0E9B0388" w14:textId="6BE3262F" w:rsidR="00F31A8E" w:rsidRDefault="00F31A8E" w:rsidP="00E9796C">
            <w:pPr>
              <w:jc w:val="both"/>
              <w:rPr>
                <w:bCs/>
                <w:sz w:val="28"/>
                <w:szCs w:val="28"/>
              </w:rPr>
            </w:pPr>
          </w:p>
          <w:p w14:paraId="043CD89B" w14:textId="2D4E6BC8" w:rsidR="00F31A8E" w:rsidRDefault="00F31A8E" w:rsidP="00E9796C">
            <w:pPr>
              <w:jc w:val="both"/>
              <w:rPr>
                <w:bCs/>
                <w:sz w:val="28"/>
                <w:szCs w:val="28"/>
              </w:rPr>
            </w:pPr>
          </w:p>
          <w:p w14:paraId="34899759" w14:textId="1D7FF3F2" w:rsidR="00F31A8E" w:rsidRDefault="00F31A8E" w:rsidP="00E9796C">
            <w:pPr>
              <w:jc w:val="both"/>
              <w:rPr>
                <w:bCs/>
                <w:sz w:val="28"/>
                <w:szCs w:val="28"/>
              </w:rPr>
            </w:pPr>
          </w:p>
          <w:p w14:paraId="50BE50BF" w14:textId="302C9451" w:rsidR="00F31A8E" w:rsidRDefault="00F31A8E" w:rsidP="00E9796C">
            <w:pPr>
              <w:jc w:val="both"/>
              <w:rPr>
                <w:bCs/>
                <w:sz w:val="28"/>
                <w:szCs w:val="28"/>
              </w:rPr>
            </w:pPr>
          </w:p>
          <w:p w14:paraId="3942B49A" w14:textId="4F17553B" w:rsidR="00F31A8E" w:rsidRDefault="00F31A8E" w:rsidP="00E9796C">
            <w:pPr>
              <w:jc w:val="both"/>
              <w:rPr>
                <w:bCs/>
                <w:sz w:val="28"/>
                <w:szCs w:val="28"/>
              </w:rPr>
            </w:pPr>
          </w:p>
          <w:p w14:paraId="4D2D97BE" w14:textId="69232FA9" w:rsidR="00F31A8E" w:rsidRDefault="00F31A8E" w:rsidP="00E9796C">
            <w:pPr>
              <w:jc w:val="both"/>
              <w:rPr>
                <w:bCs/>
                <w:sz w:val="28"/>
                <w:szCs w:val="28"/>
              </w:rPr>
            </w:pPr>
          </w:p>
          <w:p w14:paraId="05E845DB" w14:textId="3ACCA5C5" w:rsidR="00F31A8E" w:rsidRDefault="00F31A8E" w:rsidP="00E9796C">
            <w:pPr>
              <w:jc w:val="both"/>
              <w:rPr>
                <w:bCs/>
                <w:sz w:val="28"/>
                <w:szCs w:val="28"/>
              </w:rPr>
            </w:pPr>
          </w:p>
          <w:p w14:paraId="58004DC8" w14:textId="1EB4DBFB" w:rsidR="00F31A8E" w:rsidRDefault="00F31A8E" w:rsidP="00E9796C">
            <w:pPr>
              <w:jc w:val="both"/>
              <w:rPr>
                <w:bCs/>
                <w:sz w:val="28"/>
                <w:szCs w:val="28"/>
              </w:rPr>
            </w:pPr>
          </w:p>
          <w:p w14:paraId="1B67FC5C" w14:textId="7F491688" w:rsidR="00F31A8E" w:rsidRDefault="00F31A8E" w:rsidP="00E9796C">
            <w:pPr>
              <w:jc w:val="both"/>
              <w:rPr>
                <w:bCs/>
                <w:sz w:val="28"/>
                <w:szCs w:val="28"/>
              </w:rPr>
            </w:pPr>
          </w:p>
          <w:p w14:paraId="31F259B1" w14:textId="39679F90" w:rsidR="00F31A8E" w:rsidRDefault="00F31A8E" w:rsidP="00E9796C">
            <w:pPr>
              <w:jc w:val="both"/>
              <w:rPr>
                <w:bCs/>
                <w:sz w:val="28"/>
                <w:szCs w:val="28"/>
              </w:rPr>
            </w:pPr>
          </w:p>
          <w:p w14:paraId="57611CFF" w14:textId="43A239A1" w:rsidR="00F31A8E" w:rsidRDefault="00F31A8E" w:rsidP="00E9796C">
            <w:pPr>
              <w:jc w:val="both"/>
              <w:rPr>
                <w:bCs/>
                <w:sz w:val="28"/>
                <w:szCs w:val="28"/>
              </w:rPr>
            </w:pPr>
          </w:p>
          <w:p w14:paraId="4189AAE8" w14:textId="596E62D1" w:rsidR="00F31A8E" w:rsidRDefault="00F31A8E" w:rsidP="00E9796C">
            <w:pPr>
              <w:jc w:val="both"/>
              <w:rPr>
                <w:bCs/>
                <w:sz w:val="28"/>
                <w:szCs w:val="28"/>
              </w:rPr>
            </w:pPr>
          </w:p>
          <w:p w14:paraId="7AD1D246" w14:textId="5E7CCC47" w:rsidR="00F31A8E" w:rsidRDefault="00F31A8E" w:rsidP="00E9796C">
            <w:pPr>
              <w:jc w:val="both"/>
              <w:rPr>
                <w:bCs/>
                <w:sz w:val="28"/>
                <w:szCs w:val="28"/>
              </w:rPr>
            </w:pPr>
          </w:p>
          <w:p w14:paraId="74B59B94" w14:textId="761E6A28" w:rsidR="00F31A8E" w:rsidRDefault="00F31A8E" w:rsidP="00E9796C">
            <w:pPr>
              <w:jc w:val="both"/>
              <w:rPr>
                <w:bCs/>
                <w:sz w:val="28"/>
                <w:szCs w:val="28"/>
              </w:rPr>
            </w:pPr>
          </w:p>
          <w:p w14:paraId="07DB883B" w14:textId="0C05F11D" w:rsidR="00F31A8E" w:rsidRDefault="00F31A8E" w:rsidP="00E9796C">
            <w:pPr>
              <w:jc w:val="both"/>
              <w:rPr>
                <w:bCs/>
                <w:sz w:val="28"/>
                <w:szCs w:val="28"/>
              </w:rPr>
            </w:pPr>
          </w:p>
          <w:p w14:paraId="5AFFA96B" w14:textId="1D135D71" w:rsidR="00F31A8E" w:rsidRDefault="00F31A8E" w:rsidP="00E9796C">
            <w:pPr>
              <w:jc w:val="both"/>
              <w:rPr>
                <w:bCs/>
                <w:sz w:val="28"/>
                <w:szCs w:val="28"/>
              </w:rPr>
            </w:pPr>
          </w:p>
          <w:p w14:paraId="0AF47D4A" w14:textId="60772D10" w:rsidR="00F31A8E" w:rsidRDefault="00F31A8E" w:rsidP="00E9796C">
            <w:pPr>
              <w:jc w:val="both"/>
              <w:rPr>
                <w:bCs/>
                <w:sz w:val="28"/>
                <w:szCs w:val="28"/>
              </w:rPr>
            </w:pPr>
          </w:p>
          <w:p w14:paraId="5708ACF5" w14:textId="02E00D4C" w:rsidR="00F31A8E" w:rsidRDefault="00F31A8E" w:rsidP="00E9796C">
            <w:pPr>
              <w:jc w:val="both"/>
              <w:rPr>
                <w:bCs/>
                <w:sz w:val="28"/>
                <w:szCs w:val="28"/>
              </w:rPr>
            </w:pPr>
          </w:p>
          <w:p w14:paraId="686ACB5D" w14:textId="640895D0" w:rsidR="00F31A8E" w:rsidRDefault="00F31A8E" w:rsidP="00E9796C">
            <w:pPr>
              <w:jc w:val="both"/>
              <w:rPr>
                <w:bCs/>
                <w:sz w:val="28"/>
                <w:szCs w:val="28"/>
              </w:rPr>
            </w:pPr>
          </w:p>
          <w:p w14:paraId="3868340A" w14:textId="10A1378E" w:rsidR="00F31A8E" w:rsidRDefault="00F31A8E" w:rsidP="00E9796C">
            <w:pPr>
              <w:jc w:val="both"/>
              <w:rPr>
                <w:bCs/>
                <w:sz w:val="28"/>
                <w:szCs w:val="28"/>
              </w:rPr>
            </w:pPr>
          </w:p>
          <w:p w14:paraId="13DD06D9" w14:textId="215C7884" w:rsidR="00F31A8E" w:rsidRDefault="00F31A8E" w:rsidP="00E9796C">
            <w:pPr>
              <w:jc w:val="both"/>
              <w:rPr>
                <w:bCs/>
                <w:sz w:val="28"/>
                <w:szCs w:val="28"/>
              </w:rPr>
            </w:pPr>
          </w:p>
          <w:p w14:paraId="738836F1" w14:textId="4BB0B755" w:rsidR="00F31A8E" w:rsidRDefault="00F31A8E" w:rsidP="00E9796C">
            <w:pPr>
              <w:jc w:val="both"/>
              <w:rPr>
                <w:bCs/>
                <w:sz w:val="28"/>
                <w:szCs w:val="28"/>
              </w:rPr>
            </w:pPr>
          </w:p>
          <w:p w14:paraId="5576146A" w14:textId="2DFA0CDC" w:rsidR="00F31A8E" w:rsidRDefault="00F31A8E" w:rsidP="00E9796C">
            <w:pPr>
              <w:jc w:val="both"/>
              <w:rPr>
                <w:bCs/>
                <w:sz w:val="28"/>
                <w:szCs w:val="28"/>
              </w:rPr>
            </w:pPr>
          </w:p>
          <w:p w14:paraId="6CCC3267" w14:textId="70B69B7E" w:rsidR="00F31A8E" w:rsidRDefault="00F31A8E" w:rsidP="00E9796C">
            <w:pPr>
              <w:jc w:val="both"/>
              <w:rPr>
                <w:bCs/>
                <w:sz w:val="28"/>
                <w:szCs w:val="28"/>
              </w:rPr>
            </w:pPr>
          </w:p>
          <w:p w14:paraId="28781734" w14:textId="221EE50F" w:rsidR="00F31A8E" w:rsidRDefault="00F31A8E" w:rsidP="00E9796C">
            <w:pPr>
              <w:jc w:val="both"/>
              <w:rPr>
                <w:bCs/>
                <w:sz w:val="28"/>
                <w:szCs w:val="28"/>
              </w:rPr>
            </w:pPr>
          </w:p>
          <w:p w14:paraId="164628A6" w14:textId="1C9224A0" w:rsidR="00F31A8E" w:rsidRDefault="00F31A8E" w:rsidP="00E9796C">
            <w:pPr>
              <w:jc w:val="both"/>
              <w:rPr>
                <w:bCs/>
                <w:sz w:val="28"/>
                <w:szCs w:val="28"/>
              </w:rPr>
            </w:pPr>
          </w:p>
          <w:p w14:paraId="2D93CA12" w14:textId="19BBD402" w:rsidR="00F31A8E" w:rsidRDefault="00F31A8E" w:rsidP="00E9796C">
            <w:pPr>
              <w:jc w:val="both"/>
              <w:rPr>
                <w:bCs/>
                <w:sz w:val="28"/>
                <w:szCs w:val="28"/>
              </w:rPr>
            </w:pPr>
          </w:p>
          <w:p w14:paraId="55C0FE6F" w14:textId="67EDBA85" w:rsidR="00F31A8E" w:rsidRDefault="00F31A8E" w:rsidP="00E9796C">
            <w:pPr>
              <w:jc w:val="both"/>
              <w:rPr>
                <w:bCs/>
                <w:sz w:val="28"/>
                <w:szCs w:val="28"/>
              </w:rPr>
            </w:pPr>
          </w:p>
          <w:p w14:paraId="2619641F" w14:textId="3722D101" w:rsidR="00F31A8E" w:rsidRDefault="00F31A8E" w:rsidP="00E9796C">
            <w:pPr>
              <w:jc w:val="both"/>
              <w:rPr>
                <w:bCs/>
                <w:sz w:val="28"/>
                <w:szCs w:val="28"/>
              </w:rPr>
            </w:pPr>
          </w:p>
          <w:p w14:paraId="4DB8E1BD" w14:textId="48B8E959" w:rsidR="00F31A8E" w:rsidRDefault="00F31A8E" w:rsidP="00E9796C">
            <w:pPr>
              <w:jc w:val="both"/>
              <w:rPr>
                <w:bCs/>
                <w:sz w:val="28"/>
                <w:szCs w:val="28"/>
              </w:rPr>
            </w:pPr>
          </w:p>
          <w:p w14:paraId="78DCE56D" w14:textId="4D5A8E98" w:rsidR="00F31A8E" w:rsidRDefault="00F31A8E" w:rsidP="00E9796C">
            <w:pPr>
              <w:jc w:val="both"/>
              <w:rPr>
                <w:bCs/>
                <w:sz w:val="28"/>
                <w:szCs w:val="28"/>
              </w:rPr>
            </w:pPr>
          </w:p>
          <w:p w14:paraId="261D2AC5" w14:textId="47FEA155" w:rsidR="00F31A8E" w:rsidRDefault="00F31A8E" w:rsidP="00E9796C">
            <w:pPr>
              <w:jc w:val="both"/>
              <w:rPr>
                <w:bCs/>
                <w:sz w:val="28"/>
                <w:szCs w:val="28"/>
              </w:rPr>
            </w:pPr>
          </w:p>
          <w:p w14:paraId="0E800496" w14:textId="603CA5A3" w:rsidR="00F31A8E" w:rsidRDefault="00F31A8E" w:rsidP="00E9796C">
            <w:pPr>
              <w:jc w:val="both"/>
              <w:rPr>
                <w:bCs/>
                <w:sz w:val="28"/>
                <w:szCs w:val="28"/>
              </w:rPr>
            </w:pPr>
          </w:p>
          <w:p w14:paraId="11AB526F" w14:textId="7486153B" w:rsidR="00F31A8E" w:rsidRDefault="00F31A8E" w:rsidP="00E9796C">
            <w:pPr>
              <w:jc w:val="both"/>
              <w:rPr>
                <w:bCs/>
                <w:sz w:val="28"/>
                <w:szCs w:val="28"/>
              </w:rPr>
            </w:pPr>
          </w:p>
          <w:p w14:paraId="56E97F61" w14:textId="56C88B52" w:rsidR="00F31A8E" w:rsidRDefault="00F31A8E" w:rsidP="00E9796C">
            <w:pPr>
              <w:jc w:val="both"/>
              <w:rPr>
                <w:bCs/>
                <w:sz w:val="28"/>
                <w:szCs w:val="28"/>
              </w:rPr>
            </w:pPr>
          </w:p>
          <w:p w14:paraId="6695B5E2" w14:textId="186F8AED" w:rsidR="00F31A8E" w:rsidRDefault="00F31A8E" w:rsidP="00E9796C">
            <w:pPr>
              <w:jc w:val="both"/>
              <w:rPr>
                <w:bCs/>
                <w:sz w:val="28"/>
                <w:szCs w:val="28"/>
              </w:rPr>
            </w:pPr>
          </w:p>
          <w:p w14:paraId="0A316830" w14:textId="2476B4DC" w:rsidR="00F31A8E" w:rsidRDefault="00F31A8E" w:rsidP="00E9796C">
            <w:pPr>
              <w:jc w:val="both"/>
              <w:rPr>
                <w:bCs/>
                <w:sz w:val="28"/>
                <w:szCs w:val="28"/>
              </w:rPr>
            </w:pPr>
          </w:p>
          <w:p w14:paraId="790510F8" w14:textId="5268EB03" w:rsidR="00F31A8E" w:rsidRDefault="00F31A8E" w:rsidP="00E9796C">
            <w:pPr>
              <w:jc w:val="both"/>
              <w:rPr>
                <w:bCs/>
                <w:sz w:val="28"/>
                <w:szCs w:val="28"/>
              </w:rPr>
            </w:pPr>
          </w:p>
          <w:p w14:paraId="1E0CA1BE" w14:textId="65A5ACB8" w:rsidR="00F31A8E" w:rsidRDefault="00F31A8E" w:rsidP="00E9796C">
            <w:pPr>
              <w:jc w:val="both"/>
              <w:rPr>
                <w:bCs/>
                <w:sz w:val="28"/>
                <w:szCs w:val="28"/>
              </w:rPr>
            </w:pPr>
          </w:p>
          <w:p w14:paraId="1FDFFF9D" w14:textId="6F5DEBAB" w:rsidR="00F31A8E" w:rsidRDefault="00F31A8E" w:rsidP="00E9796C">
            <w:pPr>
              <w:jc w:val="both"/>
              <w:rPr>
                <w:bCs/>
                <w:sz w:val="28"/>
                <w:szCs w:val="28"/>
              </w:rPr>
            </w:pPr>
          </w:p>
          <w:p w14:paraId="09DB6D46" w14:textId="77777777" w:rsidR="00F31A8E" w:rsidRDefault="00F31A8E" w:rsidP="00F31A8E">
            <w:pPr>
              <w:jc w:val="both"/>
              <w:rPr>
                <w:bCs/>
                <w:sz w:val="28"/>
                <w:szCs w:val="28"/>
              </w:rPr>
            </w:pPr>
            <w:r>
              <w:rPr>
                <w:bCs/>
                <w:sz w:val="28"/>
                <w:szCs w:val="28"/>
              </w:rPr>
              <w:t>В связи с введением в действие нового стандарта Международного стандарта финансовой отчетности (далее - МСФО) (</w:t>
            </w:r>
            <w:r>
              <w:rPr>
                <w:bCs/>
                <w:sz w:val="28"/>
                <w:szCs w:val="28"/>
                <w:lang w:val="en-US"/>
              </w:rPr>
              <w:t>IFRS</w:t>
            </w:r>
            <w:r>
              <w:rPr>
                <w:bCs/>
                <w:sz w:val="28"/>
                <w:szCs w:val="28"/>
              </w:rPr>
              <w:t>)</w:t>
            </w:r>
            <w:r w:rsidRPr="00F9652E">
              <w:rPr>
                <w:bCs/>
                <w:sz w:val="28"/>
                <w:szCs w:val="28"/>
              </w:rPr>
              <w:t xml:space="preserve"> </w:t>
            </w:r>
            <w:r>
              <w:rPr>
                <w:bCs/>
                <w:sz w:val="28"/>
                <w:szCs w:val="28"/>
              </w:rPr>
              <w:t>18 «Представление и раскрытие информации и финансовой отчетности».</w:t>
            </w:r>
          </w:p>
          <w:p w14:paraId="012703D3" w14:textId="50CA5D24" w:rsidR="00F31A8E" w:rsidRDefault="00F31A8E" w:rsidP="00E9796C">
            <w:pPr>
              <w:jc w:val="both"/>
              <w:rPr>
                <w:bCs/>
                <w:sz w:val="28"/>
                <w:szCs w:val="28"/>
              </w:rPr>
            </w:pPr>
          </w:p>
          <w:p w14:paraId="7E63FD5A" w14:textId="5CFB51BE" w:rsidR="00F31A8E" w:rsidRDefault="00F31A8E" w:rsidP="00E9796C">
            <w:pPr>
              <w:jc w:val="both"/>
              <w:rPr>
                <w:bCs/>
                <w:sz w:val="28"/>
                <w:szCs w:val="28"/>
              </w:rPr>
            </w:pPr>
          </w:p>
          <w:p w14:paraId="307BBD2B" w14:textId="1614D79E" w:rsidR="00F31A8E" w:rsidRDefault="00F31A8E" w:rsidP="00E9796C">
            <w:pPr>
              <w:jc w:val="both"/>
              <w:rPr>
                <w:bCs/>
                <w:sz w:val="28"/>
                <w:szCs w:val="28"/>
              </w:rPr>
            </w:pPr>
          </w:p>
          <w:p w14:paraId="38A07655" w14:textId="7EE85B9D" w:rsidR="00F31A8E" w:rsidRDefault="00F31A8E" w:rsidP="00E9796C">
            <w:pPr>
              <w:jc w:val="both"/>
              <w:rPr>
                <w:bCs/>
                <w:sz w:val="28"/>
                <w:szCs w:val="28"/>
              </w:rPr>
            </w:pPr>
          </w:p>
          <w:p w14:paraId="330F93D7" w14:textId="77A7780B" w:rsidR="00F31A8E" w:rsidRDefault="00F31A8E" w:rsidP="00E9796C">
            <w:pPr>
              <w:jc w:val="both"/>
              <w:rPr>
                <w:bCs/>
                <w:sz w:val="28"/>
                <w:szCs w:val="28"/>
              </w:rPr>
            </w:pPr>
          </w:p>
          <w:p w14:paraId="6EB52F23" w14:textId="37DE3658" w:rsidR="00F31A8E" w:rsidRDefault="00F31A8E" w:rsidP="00E9796C">
            <w:pPr>
              <w:jc w:val="both"/>
              <w:rPr>
                <w:bCs/>
                <w:sz w:val="28"/>
                <w:szCs w:val="28"/>
              </w:rPr>
            </w:pPr>
          </w:p>
          <w:p w14:paraId="62D7A5B5" w14:textId="05FD057F" w:rsidR="00F31A8E" w:rsidRDefault="00F31A8E" w:rsidP="00E9796C">
            <w:pPr>
              <w:jc w:val="both"/>
              <w:rPr>
                <w:bCs/>
                <w:sz w:val="28"/>
                <w:szCs w:val="28"/>
              </w:rPr>
            </w:pPr>
          </w:p>
          <w:p w14:paraId="56C88C76" w14:textId="66C174F7" w:rsidR="00F31A8E" w:rsidRDefault="00F31A8E" w:rsidP="00E9796C">
            <w:pPr>
              <w:jc w:val="both"/>
              <w:rPr>
                <w:bCs/>
                <w:sz w:val="28"/>
                <w:szCs w:val="28"/>
              </w:rPr>
            </w:pPr>
          </w:p>
          <w:p w14:paraId="26B1095D" w14:textId="70C10242" w:rsidR="00F31A8E" w:rsidRDefault="00F31A8E" w:rsidP="00E9796C">
            <w:pPr>
              <w:jc w:val="both"/>
              <w:rPr>
                <w:bCs/>
                <w:sz w:val="28"/>
                <w:szCs w:val="28"/>
              </w:rPr>
            </w:pPr>
          </w:p>
          <w:p w14:paraId="37809723" w14:textId="5B32E89D" w:rsidR="00F31A8E" w:rsidRDefault="00F31A8E" w:rsidP="00E9796C">
            <w:pPr>
              <w:jc w:val="both"/>
              <w:rPr>
                <w:bCs/>
                <w:sz w:val="28"/>
                <w:szCs w:val="28"/>
              </w:rPr>
            </w:pPr>
          </w:p>
          <w:p w14:paraId="4B12B324" w14:textId="276F3955" w:rsidR="00F31A8E" w:rsidRDefault="00F31A8E" w:rsidP="00E9796C">
            <w:pPr>
              <w:jc w:val="both"/>
              <w:rPr>
                <w:bCs/>
                <w:sz w:val="28"/>
                <w:szCs w:val="28"/>
              </w:rPr>
            </w:pPr>
          </w:p>
          <w:p w14:paraId="70F72FC4" w14:textId="55F073C1" w:rsidR="00F31A8E" w:rsidRDefault="00F31A8E" w:rsidP="00E9796C">
            <w:pPr>
              <w:jc w:val="both"/>
              <w:rPr>
                <w:bCs/>
                <w:sz w:val="28"/>
                <w:szCs w:val="28"/>
              </w:rPr>
            </w:pPr>
          </w:p>
          <w:p w14:paraId="04958F34" w14:textId="78A37A6E" w:rsidR="00F31A8E" w:rsidRDefault="00F31A8E" w:rsidP="00E9796C">
            <w:pPr>
              <w:jc w:val="both"/>
              <w:rPr>
                <w:bCs/>
                <w:sz w:val="28"/>
                <w:szCs w:val="28"/>
              </w:rPr>
            </w:pPr>
          </w:p>
          <w:p w14:paraId="329CC52C" w14:textId="43450286" w:rsidR="00F31A8E" w:rsidRDefault="00F31A8E" w:rsidP="00E9796C">
            <w:pPr>
              <w:jc w:val="both"/>
              <w:rPr>
                <w:bCs/>
                <w:sz w:val="28"/>
                <w:szCs w:val="28"/>
              </w:rPr>
            </w:pPr>
          </w:p>
          <w:p w14:paraId="497EAAD7" w14:textId="1B6CE3FB" w:rsidR="00F31A8E" w:rsidRDefault="00F31A8E" w:rsidP="00E9796C">
            <w:pPr>
              <w:jc w:val="both"/>
              <w:rPr>
                <w:bCs/>
                <w:sz w:val="28"/>
                <w:szCs w:val="28"/>
              </w:rPr>
            </w:pPr>
          </w:p>
          <w:p w14:paraId="3B72E0E9" w14:textId="412B247C" w:rsidR="00F31A8E" w:rsidRDefault="00F31A8E" w:rsidP="00E9796C">
            <w:pPr>
              <w:jc w:val="both"/>
              <w:rPr>
                <w:bCs/>
                <w:sz w:val="28"/>
                <w:szCs w:val="28"/>
              </w:rPr>
            </w:pPr>
          </w:p>
          <w:p w14:paraId="2F237AB8" w14:textId="7F27BE3B" w:rsidR="00F31A8E" w:rsidRDefault="00F31A8E" w:rsidP="00E9796C">
            <w:pPr>
              <w:jc w:val="both"/>
              <w:rPr>
                <w:bCs/>
                <w:sz w:val="28"/>
                <w:szCs w:val="28"/>
              </w:rPr>
            </w:pPr>
          </w:p>
          <w:p w14:paraId="32B9D206" w14:textId="1DBAFBEF" w:rsidR="00F31A8E" w:rsidRDefault="00F31A8E" w:rsidP="00E9796C">
            <w:pPr>
              <w:jc w:val="both"/>
              <w:rPr>
                <w:bCs/>
                <w:sz w:val="28"/>
                <w:szCs w:val="28"/>
              </w:rPr>
            </w:pPr>
          </w:p>
          <w:p w14:paraId="295FCBCE" w14:textId="5B1A585B" w:rsidR="00F31A8E" w:rsidRDefault="00F31A8E" w:rsidP="00E9796C">
            <w:pPr>
              <w:jc w:val="both"/>
              <w:rPr>
                <w:bCs/>
                <w:sz w:val="28"/>
                <w:szCs w:val="28"/>
              </w:rPr>
            </w:pPr>
          </w:p>
          <w:p w14:paraId="1CBC6F95" w14:textId="0411566A" w:rsidR="00F31A8E" w:rsidRDefault="00F31A8E" w:rsidP="00E9796C">
            <w:pPr>
              <w:jc w:val="both"/>
              <w:rPr>
                <w:bCs/>
                <w:sz w:val="28"/>
                <w:szCs w:val="28"/>
              </w:rPr>
            </w:pPr>
          </w:p>
          <w:p w14:paraId="282CC539" w14:textId="5896F5B2" w:rsidR="00F31A8E" w:rsidRDefault="00F31A8E" w:rsidP="00E9796C">
            <w:pPr>
              <w:jc w:val="both"/>
              <w:rPr>
                <w:bCs/>
                <w:sz w:val="28"/>
                <w:szCs w:val="28"/>
              </w:rPr>
            </w:pPr>
          </w:p>
          <w:p w14:paraId="325C8D46" w14:textId="23A48794" w:rsidR="00F31A8E" w:rsidRDefault="00F31A8E" w:rsidP="00E9796C">
            <w:pPr>
              <w:jc w:val="both"/>
              <w:rPr>
                <w:bCs/>
                <w:sz w:val="28"/>
                <w:szCs w:val="28"/>
              </w:rPr>
            </w:pPr>
          </w:p>
          <w:p w14:paraId="79F207BD" w14:textId="551FC8BB" w:rsidR="00F31A8E" w:rsidRDefault="00F31A8E" w:rsidP="00E9796C">
            <w:pPr>
              <w:jc w:val="both"/>
              <w:rPr>
                <w:bCs/>
                <w:sz w:val="28"/>
                <w:szCs w:val="28"/>
              </w:rPr>
            </w:pPr>
          </w:p>
          <w:p w14:paraId="3F649D81" w14:textId="11FB231A" w:rsidR="00F31A8E" w:rsidRDefault="00F31A8E" w:rsidP="00E9796C">
            <w:pPr>
              <w:jc w:val="both"/>
              <w:rPr>
                <w:bCs/>
                <w:sz w:val="28"/>
                <w:szCs w:val="28"/>
              </w:rPr>
            </w:pPr>
          </w:p>
          <w:p w14:paraId="6A7E49A0" w14:textId="77777777" w:rsidR="00F31A8E" w:rsidRDefault="00F31A8E" w:rsidP="00E9796C">
            <w:pPr>
              <w:jc w:val="both"/>
              <w:rPr>
                <w:bCs/>
                <w:sz w:val="28"/>
                <w:szCs w:val="28"/>
              </w:rPr>
            </w:pPr>
          </w:p>
          <w:p w14:paraId="07C54E48" w14:textId="77777777" w:rsidR="00E9796C" w:rsidRDefault="00E9796C" w:rsidP="00177818">
            <w:pPr>
              <w:jc w:val="both"/>
              <w:rPr>
                <w:bCs/>
                <w:sz w:val="28"/>
                <w:szCs w:val="28"/>
              </w:rPr>
            </w:pPr>
          </w:p>
          <w:p w14:paraId="47879A8F" w14:textId="4BC1C848" w:rsidR="00177818" w:rsidRPr="005C3D42" w:rsidRDefault="00177818" w:rsidP="00177818">
            <w:pPr>
              <w:widowControl w:val="0"/>
              <w:jc w:val="both"/>
              <w:rPr>
                <w:sz w:val="28"/>
                <w:szCs w:val="28"/>
              </w:rPr>
            </w:pPr>
          </w:p>
        </w:tc>
      </w:tr>
    </w:tbl>
    <w:p w14:paraId="1BB1C0E3" w14:textId="0D41850E" w:rsidR="00245A96" w:rsidRDefault="00245A96"/>
    <w:p w14:paraId="259A3398" w14:textId="27BA08F7" w:rsidR="00245A96" w:rsidRDefault="00245A96"/>
    <w:p w14:paraId="26F6AECB" w14:textId="609C6B06" w:rsidR="00245A96" w:rsidRDefault="00245A96"/>
    <w:p w14:paraId="058998B9" w14:textId="77777777" w:rsidR="00245A96" w:rsidRDefault="00245A96"/>
    <w:sectPr w:rsidR="00245A96" w:rsidSect="001144C8">
      <w:headerReference w:type="default" r:id="rId8"/>
      <w:pgSz w:w="15840" w:h="12240" w:orient="landscape"/>
      <w:pgMar w:top="1418"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A3412" w14:textId="77777777" w:rsidR="00B87030" w:rsidRDefault="00B87030" w:rsidP="00D600B7">
      <w:r>
        <w:separator/>
      </w:r>
    </w:p>
  </w:endnote>
  <w:endnote w:type="continuationSeparator" w:id="0">
    <w:p w14:paraId="2388EAEA" w14:textId="77777777" w:rsidR="00B87030" w:rsidRDefault="00B87030" w:rsidP="00D6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C4459" w14:textId="77777777" w:rsidR="00B87030" w:rsidRDefault="00B87030" w:rsidP="00D600B7">
      <w:r>
        <w:separator/>
      </w:r>
    </w:p>
  </w:footnote>
  <w:footnote w:type="continuationSeparator" w:id="0">
    <w:p w14:paraId="1419CFC4" w14:textId="77777777" w:rsidR="00B87030" w:rsidRDefault="00B87030" w:rsidP="00D60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1770223"/>
      <w:docPartObj>
        <w:docPartGallery w:val="Page Numbers (Top of Page)"/>
        <w:docPartUnique/>
      </w:docPartObj>
    </w:sdtPr>
    <w:sdtEndPr/>
    <w:sdtContent>
      <w:p w14:paraId="6C0FDDFB" w14:textId="70F45B16" w:rsidR="00D600B7" w:rsidRDefault="00D600B7">
        <w:pPr>
          <w:pStyle w:val="ab"/>
          <w:jc w:val="center"/>
        </w:pPr>
        <w:r>
          <w:fldChar w:fldCharType="begin"/>
        </w:r>
        <w:r>
          <w:instrText>PAGE   \* MERGEFORMAT</w:instrText>
        </w:r>
        <w:r>
          <w:fldChar w:fldCharType="separate"/>
        </w:r>
        <w:r>
          <w:t>2</w:t>
        </w:r>
        <w:r>
          <w:fldChar w:fldCharType="end"/>
        </w:r>
      </w:p>
    </w:sdtContent>
  </w:sdt>
  <w:p w14:paraId="5090FCAA" w14:textId="77777777" w:rsidR="00D600B7" w:rsidRDefault="00D600B7">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5C75"/>
    <w:multiLevelType w:val="hybridMultilevel"/>
    <w:tmpl w:val="B2B696DE"/>
    <w:lvl w:ilvl="0" w:tplc="42F6258C">
      <w:start w:val="1"/>
      <w:numFmt w:val="decimal"/>
      <w:lvlText w:val="%1."/>
      <w:lvlJc w:val="left"/>
      <w:pPr>
        <w:ind w:left="899" w:hanging="360"/>
      </w:pPr>
      <w:rPr>
        <w:rFonts w:hint="default"/>
        <w:color w:val="000000"/>
      </w:rPr>
    </w:lvl>
    <w:lvl w:ilvl="1" w:tplc="20000019" w:tentative="1">
      <w:start w:val="1"/>
      <w:numFmt w:val="lowerLetter"/>
      <w:lvlText w:val="%2."/>
      <w:lvlJc w:val="left"/>
      <w:pPr>
        <w:ind w:left="1619" w:hanging="360"/>
      </w:pPr>
    </w:lvl>
    <w:lvl w:ilvl="2" w:tplc="2000001B" w:tentative="1">
      <w:start w:val="1"/>
      <w:numFmt w:val="lowerRoman"/>
      <w:lvlText w:val="%3."/>
      <w:lvlJc w:val="right"/>
      <w:pPr>
        <w:ind w:left="2339" w:hanging="180"/>
      </w:pPr>
    </w:lvl>
    <w:lvl w:ilvl="3" w:tplc="2000000F" w:tentative="1">
      <w:start w:val="1"/>
      <w:numFmt w:val="decimal"/>
      <w:lvlText w:val="%4."/>
      <w:lvlJc w:val="left"/>
      <w:pPr>
        <w:ind w:left="3059" w:hanging="360"/>
      </w:pPr>
    </w:lvl>
    <w:lvl w:ilvl="4" w:tplc="20000019" w:tentative="1">
      <w:start w:val="1"/>
      <w:numFmt w:val="lowerLetter"/>
      <w:lvlText w:val="%5."/>
      <w:lvlJc w:val="left"/>
      <w:pPr>
        <w:ind w:left="3779" w:hanging="360"/>
      </w:pPr>
    </w:lvl>
    <w:lvl w:ilvl="5" w:tplc="2000001B" w:tentative="1">
      <w:start w:val="1"/>
      <w:numFmt w:val="lowerRoman"/>
      <w:lvlText w:val="%6."/>
      <w:lvlJc w:val="right"/>
      <w:pPr>
        <w:ind w:left="4499" w:hanging="180"/>
      </w:pPr>
    </w:lvl>
    <w:lvl w:ilvl="6" w:tplc="2000000F" w:tentative="1">
      <w:start w:val="1"/>
      <w:numFmt w:val="decimal"/>
      <w:lvlText w:val="%7."/>
      <w:lvlJc w:val="left"/>
      <w:pPr>
        <w:ind w:left="5219" w:hanging="360"/>
      </w:pPr>
    </w:lvl>
    <w:lvl w:ilvl="7" w:tplc="20000019" w:tentative="1">
      <w:start w:val="1"/>
      <w:numFmt w:val="lowerLetter"/>
      <w:lvlText w:val="%8."/>
      <w:lvlJc w:val="left"/>
      <w:pPr>
        <w:ind w:left="5939" w:hanging="360"/>
      </w:pPr>
    </w:lvl>
    <w:lvl w:ilvl="8" w:tplc="2000001B" w:tentative="1">
      <w:start w:val="1"/>
      <w:numFmt w:val="lowerRoman"/>
      <w:lvlText w:val="%9."/>
      <w:lvlJc w:val="right"/>
      <w:pPr>
        <w:ind w:left="6659" w:hanging="180"/>
      </w:pPr>
    </w:lvl>
  </w:abstractNum>
  <w:abstractNum w:abstractNumId="1" w15:restartNumberingAfterBreak="0">
    <w:nsid w:val="17717F23"/>
    <w:multiLevelType w:val="hybridMultilevel"/>
    <w:tmpl w:val="B2B696DE"/>
    <w:lvl w:ilvl="0" w:tplc="42F6258C">
      <w:start w:val="1"/>
      <w:numFmt w:val="decimal"/>
      <w:lvlText w:val="%1."/>
      <w:lvlJc w:val="left"/>
      <w:pPr>
        <w:ind w:left="899" w:hanging="360"/>
      </w:pPr>
      <w:rPr>
        <w:rFonts w:hint="default"/>
        <w:color w:val="000000"/>
      </w:rPr>
    </w:lvl>
    <w:lvl w:ilvl="1" w:tplc="20000019" w:tentative="1">
      <w:start w:val="1"/>
      <w:numFmt w:val="lowerLetter"/>
      <w:lvlText w:val="%2."/>
      <w:lvlJc w:val="left"/>
      <w:pPr>
        <w:ind w:left="1619" w:hanging="360"/>
      </w:pPr>
    </w:lvl>
    <w:lvl w:ilvl="2" w:tplc="2000001B" w:tentative="1">
      <w:start w:val="1"/>
      <w:numFmt w:val="lowerRoman"/>
      <w:lvlText w:val="%3."/>
      <w:lvlJc w:val="right"/>
      <w:pPr>
        <w:ind w:left="2339" w:hanging="180"/>
      </w:pPr>
    </w:lvl>
    <w:lvl w:ilvl="3" w:tplc="2000000F" w:tentative="1">
      <w:start w:val="1"/>
      <w:numFmt w:val="decimal"/>
      <w:lvlText w:val="%4."/>
      <w:lvlJc w:val="left"/>
      <w:pPr>
        <w:ind w:left="3059" w:hanging="360"/>
      </w:pPr>
    </w:lvl>
    <w:lvl w:ilvl="4" w:tplc="20000019" w:tentative="1">
      <w:start w:val="1"/>
      <w:numFmt w:val="lowerLetter"/>
      <w:lvlText w:val="%5."/>
      <w:lvlJc w:val="left"/>
      <w:pPr>
        <w:ind w:left="3779" w:hanging="360"/>
      </w:pPr>
    </w:lvl>
    <w:lvl w:ilvl="5" w:tplc="2000001B" w:tentative="1">
      <w:start w:val="1"/>
      <w:numFmt w:val="lowerRoman"/>
      <w:lvlText w:val="%6."/>
      <w:lvlJc w:val="right"/>
      <w:pPr>
        <w:ind w:left="4499" w:hanging="180"/>
      </w:pPr>
    </w:lvl>
    <w:lvl w:ilvl="6" w:tplc="2000000F" w:tentative="1">
      <w:start w:val="1"/>
      <w:numFmt w:val="decimal"/>
      <w:lvlText w:val="%7."/>
      <w:lvlJc w:val="left"/>
      <w:pPr>
        <w:ind w:left="5219" w:hanging="360"/>
      </w:pPr>
    </w:lvl>
    <w:lvl w:ilvl="7" w:tplc="20000019" w:tentative="1">
      <w:start w:val="1"/>
      <w:numFmt w:val="lowerLetter"/>
      <w:lvlText w:val="%8."/>
      <w:lvlJc w:val="left"/>
      <w:pPr>
        <w:ind w:left="5939" w:hanging="360"/>
      </w:pPr>
    </w:lvl>
    <w:lvl w:ilvl="8" w:tplc="2000001B" w:tentative="1">
      <w:start w:val="1"/>
      <w:numFmt w:val="lowerRoman"/>
      <w:lvlText w:val="%9."/>
      <w:lvlJc w:val="right"/>
      <w:pPr>
        <w:ind w:left="6659" w:hanging="180"/>
      </w:pPr>
    </w:lvl>
  </w:abstractNum>
  <w:abstractNum w:abstractNumId="2" w15:restartNumberingAfterBreak="0">
    <w:nsid w:val="1F3D25CB"/>
    <w:multiLevelType w:val="hybridMultilevel"/>
    <w:tmpl w:val="8B7ED7E2"/>
    <w:lvl w:ilvl="0" w:tplc="5900D59E">
      <w:start w:val="1"/>
      <w:numFmt w:val="decimal"/>
      <w:lvlText w:val="%1."/>
      <w:lvlJc w:val="left"/>
      <w:pPr>
        <w:ind w:left="820" w:hanging="360"/>
      </w:pPr>
      <w:rPr>
        <w:rFonts w:hint="default"/>
        <w:color w:val="000000"/>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3" w15:restartNumberingAfterBreak="0">
    <w:nsid w:val="27051E61"/>
    <w:multiLevelType w:val="hybridMultilevel"/>
    <w:tmpl w:val="877C2A96"/>
    <w:lvl w:ilvl="0" w:tplc="1AE04A16">
      <w:start w:val="3"/>
      <w:numFmt w:val="decimal"/>
      <w:lvlText w:val="%1."/>
      <w:lvlJc w:val="left"/>
      <w:pPr>
        <w:ind w:left="1432" w:hanging="480"/>
      </w:pPr>
      <w:rPr>
        <w:rFonts w:hint="default"/>
        <w:color w:val="000000"/>
        <w:sz w:val="28"/>
      </w:rPr>
    </w:lvl>
    <w:lvl w:ilvl="1" w:tplc="20000019" w:tentative="1">
      <w:start w:val="1"/>
      <w:numFmt w:val="lowerLetter"/>
      <w:lvlText w:val="%2."/>
      <w:lvlJc w:val="left"/>
      <w:pPr>
        <w:ind w:left="2032" w:hanging="360"/>
      </w:pPr>
    </w:lvl>
    <w:lvl w:ilvl="2" w:tplc="2000001B" w:tentative="1">
      <w:start w:val="1"/>
      <w:numFmt w:val="lowerRoman"/>
      <w:lvlText w:val="%3."/>
      <w:lvlJc w:val="right"/>
      <w:pPr>
        <w:ind w:left="2752" w:hanging="180"/>
      </w:pPr>
    </w:lvl>
    <w:lvl w:ilvl="3" w:tplc="2000000F" w:tentative="1">
      <w:start w:val="1"/>
      <w:numFmt w:val="decimal"/>
      <w:lvlText w:val="%4."/>
      <w:lvlJc w:val="left"/>
      <w:pPr>
        <w:ind w:left="3472" w:hanging="360"/>
      </w:pPr>
    </w:lvl>
    <w:lvl w:ilvl="4" w:tplc="20000019" w:tentative="1">
      <w:start w:val="1"/>
      <w:numFmt w:val="lowerLetter"/>
      <w:lvlText w:val="%5."/>
      <w:lvlJc w:val="left"/>
      <w:pPr>
        <w:ind w:left="4192" w:hanging="360"/>
      </w:pPr>
    </w:lvl>
    <w:lvl w:ilvl="5" w:tplc="2000001B" w:tentative="1">
      <w:start w:val="1"/>
      <w:numFmt w:val="lowerRoman"/>
      <w:lvlText w:val="%6."/>
      <w:lvlJc w:val="right"/>
      <w:pPr>
        <w:ind w:left="4912" w:hanging="180"/>
      </w:pPr>
    </w:lvl>
    <w:lvl w:ilvl="6" w:tplc="2000000F" w:tentative="1">
      <w:start w:val="1"/>
      <w:numFmt w:val="decimal"/>
      <w:lvlText w:val="%7."/>
      <w:lvlJc w:val="left"/>
      <w:pPr>
        <w:ind w:left="5632" w:hanging="360"/>
      </w:pPr>
    </w:lvl>
    <w:lvl w:ilvl="7" w:tplc="20000019" w:tentative="1">
      <w:start w:val="1"/>
      <w:numFmt w:val="lowerLetter"/>
      <w:lvlText w:val="%8."/>
      <w:lvlJc w:val="left"/>
      <w:pPr>
        <w:ind w:left="6352" w:hanging="360"/>
      </w:pPr>
    </w:lvl>
    <w:lvl w:ilvl="8" w:tplc="2000001B" w:tentative="1">
      <w:start w:val="1"/>
      <w:numFmt w:val="lowerRoman"/>
      <w:lvlText w:val="%9."/>
      <w:lvlJc w:val="right"/>
      <w:pPr>
        <w:ind w:left="7072" w:hanging="180"/>
      </w:pPr>
    </w:lvl>
  </w:abstractNum>
  <w:abstractNum w:abstractNumId="4" w15:restartNumberingAfterBreak="0">
    <w:nsid w:val="2D3C0B71"/>
    <w:multiLevelType w:val="hybridMultilevel"/>
    <w:tmpl w:val="C2EA34E2"/>
    <w:lvl w:ilvl="0" w:tplc="5EF082C8">
      <w:start w:val="3"/>
      <w:numFmt w:val="decimal"/>
      <w:lvlText w:val="%1."/>
      <w:lvlJc w:val="left"/>
      <w:pPr>
        <w:ind w:left="810" w:hanging="360"/>
      </w:pPr>
      <w:rPr>
        <w:rFonts w:hint="default"/>
        <w:color w:val="000000"/>
        <w:sz w:val="28"/>
      </w:r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5" w15:restartNumberingAfterBreak="0">
    <w:nsid w:val="400C5905"/>
    <w:multiLevelType w:val="hybridMultilevel"/>
    <w:tmpl w:val="28C0934E"/>
    <w:lvl w:ilvl="0" w:tplc="CAE8BBE0">
      <w:start w:val="3"/>
      <w:numFmt w:val="decimal"/>
      <w:lvlText w:val="%1."/>
      <w:lvlJc w:val="left"/>
      <w:pPr>
        <w:ind w:left="1125" w:hanging="495"/>
      </w:pPr>
      <w:rPr>
        <w:rFonts w:hint="default"/>
        <w:color w:val="000000"/>
        <w:sz w:val="28"/>
      </w:rPr>
    </w:lvl>
    <w:lvl w:ilvl="1" w:tplc="20000019" w:tentative="1">
      <w:start w:val="1"/>
      <w:numFmt w:val="lowerLetter"/>
      <w:lvlText w:val="%2."/>
      <w:lvlJc w:val="left"/>
      <w:pPr>
        <w:ind w:left="1710" w:hanging="360"/>
      </w:pPr>
    </w:lvl>
    <w:lvl w:ilvl="2" w:tplc="2000001B" w:tentative="1">
      <w:start w:val="1"/>
      <w:numFmt w:val="lowerRoman"/>
      <w:lvlText w:val="%3."/>
      <w:lvlJc w:val="right"/>
      <w:pPr>
        <w:ind w:left="2430" w:hanging="180"/>
      </w:pPr>
    </w:lvl>
    <w:lvl w:ilvl="3" w:tplc="2000000F" w:tentative="1">
      <w:start w:val="1"/>
      <w:numFmt w:val="decimal"/>
      <w:lvlText w:val="%4."/>
      <w:lvlJc w:val="left"/>
      <w:pPr>
        <w:ind w:left="3150" w:hanging="360"/>
      </w:pPr>
    </w:lvl>
    <w:lvl w:ilvl="4" w:tplc="20000019" w:tentative="1">
      <w:start w:val="1"/>
      <w:numFmt w:val="lowerLetter"/>
      <w:lvlText w:val="%5."/>
      <w:lvlJc w:val="left"/>
      <w:pPr>
        <w:ind w:left="3870" w:hanging="360"/>
      </w:pPr>
    </w:lvl>
    <w:lvl w:ilvl="5" w:tplc="2000001B" w:tentative="1">
      <w:start w:val="1"/>
      <w:numFmt w:val="lowerRoman"/>
      <w:lvlText w:val="%6."/>
      <w:lvlJc w:val="right"/>
      <w:pPr>
        <w:ind w:left="4590" w:hanging="180"/>
      </w:pPr>
    </w:lvl>
    <w:lvl w:ilvl="6" w:tplc="2000000F" w:tentative="1">
      <w:start w:val="1"/>
      <w:numFmt w:val="decimal"/>
      <w:lvlText w:val="%7."/>
      <w:lvlJc w:val="left"/>
      <w:pPr>
        <w:ind w:left="5310" w:hanging="360"/>
      </w:pPr>
    </w:lvl>
    <w:lvl w:ilvl="7" w:tplc="20000019" w:tentative="1">
      <w:start w:val="1"/>
      <w:numFmt w:val="lowerLetter"/>
      <w:lvlText w:val="%8."/>
      <w:lvlJc w:val="left"/>
      <w:pPr>
        <w:ind w:left="6030" w:hanging="360"/>
      </w:pPr>
    </w:lvl>
    <w:lvl w:ilvl="8" w:tplc="2000001B" w:tentative="1">
      <w:start w:val="1"/>
      <w:numFmt w:val="lowerRoman"/>
      <w:lvlText w:val="%9."/>
      <w:lvlJc w:val="right"/>
      <w:pPr>
        <w:ind w:left="6750" w:hanging="180"/>
      </w:pPr>
    </w:lvl>
  </w:abstractNum>
  <w:abstractNum w:abstractNumId="6" w15:restartNumberingAfterBreak="0">
    <w:nsid w:val="484F30F7"/>
    <w:multiLevelType w:val="hybridMultilevel"/>
    <w:tmpl w:val="F846307C"/>
    <w:lvl w:ilvl="0" w:tplc="5F92E0B4">
      <w:start w:val="3"/>
      <w:numFmt w:val="decimal"/>
      <w:lvlText w:val="%1."/>
      <w:lvlJc w:val="left"/>
      <w:pPr>
        <w:ind w:left="990" w:hanging="450"/>
      </w:pPr>
      <w:rPr>
        <w:rFonts w:hint="default"/>
        <w:color w:val="000000"/>
      </w:rPr>
    </w:lvl>
    <w:lvl w:ilvl="1" w:tplc="20000019" w:tentative="1">
      <w:start w:val="1"/>
      <w:numFmt w:val="lowerLetter"/>
      <w:lvlText w:val="%2."/>
      <w:lvlJc w:val="left"/>
      <w:pPr>
        <w:ind w:left="1620" w:hanging="360"/>
      </w:pPr>
    </w:lvl>
    <w:lvl w:ilvl="2" w:tplc="2000001B" w:tentative="1">
      <w:start w:val="1"/>
      <w:numFmt w:val="lowerRoman"/>
      <w:lvlText w:val="%3."/>
      <w:lvlJc w:val="right"/>
      <w:pPr>
        <w:ind w:left="2340" w:hanging="180"/>
      </w:pPr>
    </w:lvl>
    <w:lvl w:ilvl="3" w:tplc="2000000F" w:tentative="1">
      <w:start w:val="1"/>
      <w:numFmt w:val="decimal"/>
      <w:lvlText w:val="%4."/>
      <w:lvlJc w:val="left"/>
      <w:pPr>
        <w:ind w:left="3060" w:hanging="360"/>
      </w:pPr>
    </w:lvl>
    <w:lvl w:ilvl="4" w:tplc="20000019" w:tentative="1">
      <w:start w:val="1"/>
      <w:numFmt w:val="lowerLetter"/>
      <w:lvlText w:val="%5."/>
      <w:lvlJc w:val="left"/>
      <w:pPr>
        <w:ind w:left="3780" w:hanging="360"/>
      </w:pPr>
    </w:lvl>
    <w:lvl w:ilvl="5" w:tplc="2000001B" w:tentative="1">
      <w:start w:val="1"/>
      <w:numFmt w:val="lowerRoman"/>
      <w:lvlText w:val="%6."/>
      <w:lvlJc w:val="right"/>
      <w:pPr>
        <w:ind w:left="4500" w:hanging="180"/>
      </w:pPr>
    </w:lvl>
    <w:lvl w:ilvl="6" w:tplc="2000000F" w:tentative="1">
      <w:start w:val="1"/>
      <w:numFmt w:val="decimal"/>
      <w:lvlText w:val="%7."/>
      <w:lvlJc w:val="left"/>
      <w:pPr>
        <w:ind w:left="5220" w:hanging="360"/>
      </w:pPr>
    </w:lvl>
    <w:lvl w:ilvl="7" w:tplc="20000019" w:tentative="1">
      <w:start w:val="1"/>
      <w:numFmt w:val="lowerLetter"/>
      <w:lvlText w:val="%8."/>
      <w:lvlJc w:val="left"/>
      <w:pPr>
        <w:ind w:left="5940" w:hanging="360"/>
      </w:pPr>
    </w:lvl>
    <w:lvl w:ilvl="8" w:tplc="2000001B" w:tentative="1">
      <w:start w:val="1"/>
      <w:numFmt w:val="lowerRoman"/>
      <w:lvlText w:val="%9."/>
      <w:lvlJc w:val="right"/>
      <w:pPr>
        <w:ind w:left="6660" w:hanging="180"/>
      </w:pPr>
    </w:lvl>
  </w:abstractNum>
  <w:abstractNum w:abstractNumId="7" w15:restartNumberingAfterBreak="0">
    <w:nsid w:val="682949AF"/>
    <w:multiLevelType w:val="hybridMultilevel"/>
    <w:tmpl w:val="196C8CC4"/>
    <w:lvl w:ilvl="0" w:tplc="08C846CA">
      <w:start w:val="1"/>
      <w:numFmt w:val="decimal"/>
      <w:lvlText w:val="%1."/>
      <w:lvlJc w:val="left"/>
      <w:pPr>
        <w:ind w:left="959" w:hanging="420"/>
      </w:pPr>
      <w:rPr>
        <w:rFonts w:hint="default"/>
        <w:color w:val="000000"/>
        <w:sz w:val="28"/>
      </w:rPr>
    </w:lvl>
    <w:lvl w:ilvl="1" w:tplc="20000019" w:tentative="1">
      <w:start w:val="1"/>
      <w:numFmt w:val="lowerLetter"/>
      <w:lvlText w:val="%2."/>
      <w:lvlJc w:val="left"/>
      <w:pPr>
        <w:ind w:left="1619" w:hanging="360"/>
      </w:pPr>
    </w:lvl>
    <w:lvl w:ilvl="2" w:tplc="2000001B" w:tentative="1">
      <w:start w:val="1"/>
      <w:numFmt w:val="lowerRoman"/>
      <w:lvlText w:val="%3."/>
      <w:lvlJc w:val="right"/>
      <w:pPr>
        <w:ind w:left="2339" w:hanging="180"/>
      </w:pPr>
    </w:lvl>
    <w:lvl w:ilvl="3" w:tplc="2000000F" w:tentative="1">
      <w:start w:val="1"/>
      <w:numFmt w:val="decimal"/>
      <w:lvlText w:val="%4."/>
      <w:lvlJc w:val="left"/>
      <w:pPr>
        <w:ind w:left="3059" w:hanging="360"/>
      </w:pPr>
    </w:lvl>
    <w:lvl w:ilvl="4" w:tplc="20000019" w:tentative="1">
      <w:start w:val="1"/>
      <w:numFmt w:val="lowerLetter"/>
      <w:lvlText w:val="%5."/>
      <w:lvlJc w:val="left"/>
      <w:pPr>
        <w:ind w:left="3779" w:hanging="360"/>
      </w:pPr>
    </w:lvl>
    <w:lvl w:ilvl="5" w:tplc="2000001B" w:tentative="1">
      <w:start w:val="1"/>
      <w:numFmt w:val="lowerRoman"/>
      <w:lvlText w:val="%6."/>
      <w:lvlJc w:val="right"/>
      <w:pPr>
        <w:ind w:left="4499" w:hanging="180"/>
      </w:pPr>
    </w:lvl>
    <w:lvl w:ilvl="6" w:tplc="2000000F" w:tentative="1">
      <w:start w:val="1"/>
      <w:numFmt w:val="decimal"/>
      <w:lvlText w:val="%7."/>
      <w:lvlJc w:val="left"/>
      <w:pPr>
        <w:ind w:left="5219" w:hanging="360"/>
      </w:pPr>
    </w:lvl>
    <w:lvl w:ilvl="7" w:tplc="20000019" w:tentative="1">
      <w:start w:val="1"/>
      <w:numFmt w:val="lowerLetter"/>
      <w:lvlText w:val="%8."/>
      <w:lvlJc w:val="left"/>
      <w:pPr>
        <w:ind w:left="5939" w:hanging="360"/>
      </w:pPr>
    </w:lvl>
    <w:lvl w:ilvl="8" w:tplc="2000001B" w:tentative="1">
      <w:start w:val="1"/>
      <w:numFmt w:val="lowerRoman"/>
      <w:lvlText w:val="%9."/>
      <w:lvlJc w:val="right"/>
      <w:pPr>
        <w:ind w:left="6659" w:hanging="180"/>
      </w:pPr>
    </w:lvl>
  </w:abstractNum>
  <w:num w:numId="1">
    <w:abstractNumId w:val="3"/>
  </w:num>
  <w:num w:numId="2">
    <w:abstractNumId w:val="5"/>
  </w:num>
  <w:num w:numId="3">
    <w:abstractNumId w:val="4"/>
  </w:num>
  <w:num w:numId="4">
    <w:abstractNumId w:val="6"/>
  </w:num>
  <w:num w:numId="5">
    <w:abstractNumId w:val="0"/>
  </w:num>
  <w:num w:numId="6">
    <w:abstractNumId w:val="7"/>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459"/>
    <w:rsid w:val="000015B2"/>
    <w:rsid w:val="00004A99"/>
    <w:rsid w:val="00007126"/>
    <w:rsid w:val="000104CE"/>
    <w:rsid w:val="000135CB"/>
    <w:rsid w:val="00013AEF"/>
    <w:rsid w:val="000146FA"/>
    <w:rsid w:val="00025EDB"/>
    <w:rsid w:val="00031652"/>
    <w:rsid w:val="00033E10"/>
    <w:rsid w:val="00040BF1"/>
    <w:rsid w:val="000429C0"/>
    <w:rsid w:val="00043E4B"/>
    <w:rsid w:val="0004499B"/>
    <w:rsid w:val="00047370"/>
    <w:rsid w:val="00050D2C"/>
    <w:rsid w:val="00051E43"/>
    <w:rsid w:val="00052D10"/>
    <w:rsid w:val="00055909"/>
    <w:rsid w:val="00062295"/>
    <w:rsid w:val="00065C69"/>
    <w:rsid w:val="00070C20"/>
    <w:rsid w:val="00072B5B"/>
    <w:rsid w:val="00077B6F"/>
    <w:rsid w:val="00077C7C"/>
    <w:rsid w:val="0008733B"/>
    <w:rsid w:val="00093948"/>
    <w:rsid w:val="000A0C35"/>
    <w:rsid w:val="000A0ED3"/>
    <w:rsid w:val="000A1508"/>
    <w:rsid w:val="000A20A9"/>
    <w:rsid w:val="000A226E"/>
    <w:rsid w:val="000A702D"/>
    <w:rsid w:val="000B22D8"/>
    <w:rsid w:val="000B5ED3"/>
    <w:rsid w:val="000B7FAF"/>
    <w:rsid w:val="000C0B4B"/>
    <w:rsid w:val="000C5161"/>
    <w:rsid w:val="000C74C8"/>
    <w:rsid w:val="000D12E7"/>
    <w:rsid w:val="000D2783"/>
    <w:rsid w:val="000D418A"/>
    <w:rsid w:val="000D61C6"/>
    <w:rsid w:val="000E15C3"/>
    <w:rsid w:val="000E26B4"/>
    <w:rsid w:val="000E2ADD"/>
    <w:rsid w:val="000F403F"/>
    <w:rsid w:val="000F538C"/>
    <w:rsid w:val="000F6D18"/>
    <w:rsid w:val="001005F7"/>
    <w:rsid w:val="00101737"/>
    <w:rsid w:val="00101FFC"/>
    <w:rsid w:val="00103523"/>
    <w:rsid w:val="00104C6A"/>
    <w:rsid w:val="0011246F"/>
    <w:rsid w:val="001130CE"/>
    <w:rsid w:val="001144C8"/>
    <w:rsid w:val="00114BF7"/>
    <w:rsid w:val="00115847"/>
    <w:rsid w:val="00116054"/>
    <w:rsid w:val="00116165"/>
    <w:rsid w:val="001214C2"/>
    <w:rsid w:val="00121B44"/>
    <w:rsid w:val="00123C7A"/>
    <w:rsid w:val="00127CA7"/>
    <w:rsid w:val="00130E7B"/>
    <w:rsid w:val="001322C0"/>
    <w:rsid w:val="00132869"/>
    <w:rsid w:val="00136A06"/>
    <w:rsid w:val="00137E00"/>
    <w:rsid w:val="00140ED1"/>
    <w:rsid w:val="00143335"/>
    <w:rsid w:val="001454DA"/>
    <w:rsid w:val="00150906"/>
    <w:rsid w:val="00153AB6"/>
    <w:rsid w:val="00154BCE"/>
    <w:rsid w:val="00155CFA"/>
    <w:rsid w:val="00160C93"/>
    <w:rsid w:val="00162D3E"/>
    <w:rsid w:val="00164D39"/>
    <w:rsid w:val="00171D8D"/>
    <w:rsid w:val="0017435E"/>
    <w:rsid w:val="00175985"/>
    <w:rsid w:val="00177818"/>
    <w:rsid w:val="00180037"/>
    <w:rsid w:val="00180821"/>
    <w:rsid w:val="00180F88"/>
    <w:rsid w:val="001873BE"/>
    <w:rsid w:val="001901A0"/>
    <w:rsid w:val="001950EA"/>
    <w:rsid w:val="001A62EE"/>
    <w:rsid w:val="001A6AC0"/>
    <w:rsid w:val="001A77BE"/>
    <w:rsid w:val="001B4158"/>
    <w:rsid w:val="001B4E1C"/>
    <w:rsid w:val="001C0A35"/>
    <w:rsid w:val="001C22EF"/>
    <w:rsid w:val="001C4935"/>
    <w:rsid w:val="001C4E35"/>
    <w:rsid w:val="001C5F83"/>
    <w:rsid w:val="001C78F4"/>
    <w:rsid w:val="001D3257"/>
    <w:rsid w:val="001D67CF"/>
    <w:rsid w:val="001D7525"/>
    <w:rsid w:val="001E6A36"/>
    <w:rsid w:val="001F0415"/>
    <w:rsid w:val="001F12E2"/>
    <w:rsid w:val="001F5031"/>
    <w:rsid w:val="001F7E93"/>
    <w:rsid w:val="001F7F24"/>
    <w:rsid w:val="00203926"/>
    <w:rsid w:val="0020719A"/>
    <w:rsid w:val="002135E6"/>
    <w:rsid w:val="0021451F"/>
    <w:rsid w:val="00221735"/>
    <w:rsid w:val="002230FC"/>
    <w:rsid w:val="00224949"/>
    <w:rsid w:val="002260C3"/>
    <w:rsid w:val="00227797"/>
    <w:rsid w:val="00231796"/>
    <w:rsid w:val="00233F52"/>
    <w:rsid w:val="002402E0"/>
    <w:rsid w:val="00241038"/>
    <w:rsid w:val="0024255F"/>
    <w:rsid w:val="00244B45"/>
    <w:rsid w:val="00245A0E"/>
    <w:rsid w:val="00245A96"/>
    <w:rsid w:val="00246B9D"/>
    <w:rsid w:val="00254678"/>
    <w:rsid w:val="00254D4A"/>
    <w:rsid w:val="00256270"/>
    <w:rsid w:val="002641B1"/>
    <w:rsid w:val="00271EB3"/>
    <w:rsid w:val="00273F18"/>
    <w:rsid w:val="00275C35"/>
    <w:rsid w:val="00287DF6"/>
    <w:rsid w:val="00291255"/>
    <w:rsid w:val="00296AAB"/>
    <w:rsid w:val="002A0620"/>
    <w:rsid w:val="002A5799"/>
    <w:rsid w:val="002A5C09"/>
    <w:rsid w:val="002C26DC"/>
    <w:rsid w:val="002C2A05"/>
    <w:rsid w:val="002C46E5"/>
    <w:rsid w:val="002C4F7E"/>
    <w:rsid w:val="002C50D2"/>
    <w:rsid w:val="002C5B7C"/>
    <w:rsid w:val="002D4636"/>
    <w:rsid w:val="002E26D1"/>
    <w:rsid w:val="002E356A"/>
    <w:rsid w:val="002E49AE"/>
    <w:rsid w:val="002E573A"/>
    <w:rsid w:val="002E6810"/>
    <w:rsid w:val="002F7C1A"/>
    <w:rsid w:val="00306071"/>
    <w:rsid w:val="00307C1B"/>
    <w:rsid w:val="00316BC8"/>
    <w:rsid w:val="00320CAB"/>
    <w:rsid w:val="00326903"/>
    <w:rsid w:val="003276A9"/>
    <w:rsid w:val="00344220"/>
    <w:rsid w:val="003447F0"/>
    <w:rsid w:val="00350B83"/>
    <w:rsid w:val="00350E14"/>
    <w:rsid w:val="0035354E"/>
    <w:rsid w:val="00360876"/>
    <w:rsid w:val="00360B99"/>
    <w:rsid w:val="003627FB"/>
    <w:rsid w:val="003663D8"/>
    <w:rsid w:val="00372B58"/>
    <w:rsid w:val="0037365D"/>
    <w:rsid w:val="003748D0"/>
    <w:rsid w:val="00374B60"/>
    <w:rsid w:val="0038032A"/>
    <w:rsid w:val="00382E48"/>
    <w:rsid w:val="0038607D"/>
    <w:rsid w:val="00387154"/>
    <w:rsid w:val="0038798A"/>
    <w:rsid w:val="00392270"/>
    <w:rsid w:val="003A4470"/>
    <w:rsid w:val="003A7D61"/>
    <w:rsid w:val="003B1D5F"/>
    <w:rsid w:val="003B2CEF"/>
    <w:rsid w:val="003B549E"/>
    <w:rsid w:val="003B7ACF"/>
    <w:rsid w:val="003D0598"/>
    <w:rsid w:val="003D3E13"/>
    <w:rsid w:val="003D755B"/>
    <w:rsid w:val="003E1F30"/>
    <w:rsid w:val="003E1FA1"/>
    <w:rsid w:val="003E5808"/>
    <w:rsid w:val="003E5F50"/>
    <w:rsid w:val="003F431A"/>
    <w:rsid w:val="003F675A"/>
    <w:rsid w:val="003F6A47"/>
    <w:rsid w:val="00404A4D"/>
    <w:rsid w:val="004055B9"/>
    <w:rsid w:val="0041039A"/>
    <w:rsid w:val="00411D71"/>
    <w:rsid w:val="00415A56"/>
    <w:rsid w:val="00416D1C"/>
    <w:rsid w:val="00425551"/>
    <w:rsid w:val="004318FA"/>
    <w:rsid w:val="00442B23"/>
    <w:rsid w:val="0044300C"/>
    <w:rsid w:val="004433A8"/>
    <w:rsid w:val="00445480"/>
    <w:rsid w:val="0044597F"/>
    <w:rsid w:val="00445FCF"/>
    <w:rsid w:val="004541F8"/>
    <w:rsid w:val="00454E0C"/>
    <w:rsid w:val="00457298"/>
    <w:rsid w:val="00463CC4"/>
    <w:rsid w:val="00470100"/>
    <w:rsid w:val="0047178D"/>
    <w:rsid w:val="00475CCD"/>
    <w:rsid w:val="00477677"/>
    <w:rsid w:val="00480F66"/>
    <w:rsid w:val="00482813"/>
    <w:rsid w:val="00484253"/>
    <w:rsid w:val="00486E39"/>
    <w:rsid w:val="00486FAE"/>
    <w:rsid w:val="00487D3A"/>
    <w:rsid w:val="00487FB3"/>
    <w:rsid w:val="00493C8C"/>
    <w:rsid w:val="004949F4"/>
    <w:rsid w:val="004A02EB"/>
    <w:rsid w:val="004B09E3"/>
    <w:rsid w:val="004B0A9A"/>
    <w:rsid w:val="004B2CDC"/>
    <w:rsid w:val="004B661C"/>
    <w:rsid w:val="004C1F07"/>
    <w:rsid w:val="004C2EA6"/>
    <w:rsid w:val="004C7B7E"/>
    <w:rsid w:val="004D066B"/>
    <w:rsid w:val="004D4C25"/>
    <w:rsid w:val="004D5585"/>
    <w:rsid w:val="004D62C4"/>
    <w:rsid w:val="004E13FD"/>
    <w:rsid w:val="004F1737"/>
    <w:rsid w:val="004F2CBE"/>
    <w:rsid w:val="004F7252"/>
    <w:rsid w:val="00502C52"/>
    <w:rsid w:val="00502F8A"/>
    <w:rsid w:val="005132B9"/>
    <w:rsid w:val="00513756"/>
    <w:rsid w:val="0052026E"/>
    <w:rsid w:val="005302B6"/>
    <w:rsid w:val="00534FFB"/>
    <w:rsid w:val="00535FCE"/>
    <w:rsid w:val="00540983"/>
    <w:rsid w:val="00544CD5"/>
    <w:rsid w:val="0054660A"/>
    <w:rsid w:val="005470E9"/>
    <w:rsid w:val="00547C31"/>
    <w:rsid w:val="0055491B"/>
    <w:rsid w:val="00556DA3"/>
    <w:rsid w:val="00571AF3"/>
    <w:rsid w:val="005737AA"/>
    <w:rsid w:val="00574F6D"/>
    <w:rsid w:val="005816C4"/>
    <w:rsid w:val="00585244"/>
    <w:rsid w:val="005855EF"/>
    <w:rsid w:val="0058753A"/>
    <w:rsid w:val="0058753E"/>
    <w:rsid w:val="00590665"/>
    <w:rsid w:val="00591F64"/>
    <w:rsid w:val="005934B8"/>
    <w:rsid w:val="00595183"/>
    <w:rsid w:val="00595A50"/>
    <w:rsid w:val="005A0080"/>
    <w:rsid w:val="005A0C5B"/>
    <w:rsid w:val="005A0EB6"/>
    <w:rsid w:val="005A3102"/>
    <w:rsid w:val="005B2D99"/>
    <w:rsid w:val="005B4C5B"/>
    <w:rsid w:val="005B55F1"/>
    <w:rsid w:val="005B701D"/>
    <w:rsid w:val="005C020E"/>
    <w:rsid w:val="005C0C81"/>
    <w:rsid w:val="005C27B9"/>
    <w:rsid w:val="005C3D42"/>
    <w:rsid w:val="005C4BAF"/>
    <w:rsid w:val="005C7749"/>
    <w:rsid w:val="005D216B"/>
    <w:rsid w:val="005D5D40"/>
    <w:rsid w:val="005D6C43"/>
    <w:rsid w:val="005D7AEB"/>
    <w:rsid w:val="005E0F8F"/>
    <w:rsid w:val="005E21D7"/>
    <w:rsid w:val="005E6117"/>
    <w:rsid w:val="005E75FA"/>
    <w:rsid w:val="005F3C68"/>
    <w:rsid w:val="005F508D"/>
    <w:rsid w:val="00600D0E"/>
    <w:rsid w:val="00601209"/>
    <w:rsid w:val="0060227D"/>
    <w:rsid w:val="00603584"/>
    <w:rsid w:val="00605935"/>
    <w:rsid w:val="00611408"/>
    <w:rsid w:val="00613073"/>
    <w:rsid w:val="00614993"/>
    <w:rsid w:val="00621A00"/>
    <w:rsid w:val="00630938"/>
    <w:rsid w:val="00630D03"/>
    <w:rsid w:val="006334A4"/>
    <w:rsid w:val="00636035"/>
    <w:rsid w:val="00641D7B"/>
    <w:rsid w:val="00644158"/>
    <w:rsid w:val="0065034E"/>
    <w:rsid w:val="006505DC"/>
    <w:rsid w:val="00650CFA"/>
    <w:rsid w:val="006514A4"/>
    <w:rsid w:val="00652EEF"/>
    <w:rsid w:val="00652F37"/>
    <w:rsid w:val="00654F4E"/>
    <w:rsid w:val="00661524"/>
    <w:rsid w:val="00666C2F"/>
    <w:rsid w:val="00670416"/>
    <w:rsid w:val="00673483"/>
    <w:rsid w:val="00677F84"/>
    <w:rsid w:val="006868ED"/>
    <w:rsid w:val="00687CAF"/>
    <w:rsid w:val="00690AE2"/>
    <w:rsid w:val="006934AB"/>
    <w:rsid w:val="00695888"/>
    <w:rsid w:val="006A2195"/>
    <w:rsid w:val="006A2732"/>
    <w:rsid w:val="006A49CB"/>
    <w:rsid w:val="006A5264"/>
    <w:rsid w:val="006A6A62"/>
    <w:rsid w:val="006B32B7"/>
    <w:rsid w:val="006B3CEB"/>
    <w:rsid w:val="006B6AD1"/>
    <w:rsid w:val="006C16E2"/>
    <w:rsid w:val="006C57CE"/>
    <w:rsid w:val="006C65E0"/>
    <w:rsid w:val="006D2476"/>
    <w:rsid w:val="006D2CF9"/>
    <w:rsid w:val="006D400D"/>
    <w:rsid w:val="006E03D6"/>
    <w:rsid w:val="006E1C1B"/>
    <w:rsid w:val="006E3C35"/>
    <w:rsid w:val="006E45AB"/>
    <w:rsid w:val="006E6D91"/>
    <w:rsid w:val="006F031F"/>
    <w:rsid w:val="006F3380"/>
    <w:rsid w:val="006F429A"/>
    <w:rsid w:val="007003C6"/>
    <w:rsid w:val="00701275"/>
    <w:rsid w:val="00702A4F"/>
    <w:rsid w:val="007048C8"/>
    <w:rsid w:val="0071204C"/>
    <w:rsid w:val="00712BDC"/>
    <w:rsid w:val="00714402"/>
    <w:rsid w:val="007152C7"/>
    <w:rsid w:val="00717DDD"/>
    <w:rsid w:val="007233CA"/>
    <w:rsid w:val="007241CA"/>
    <w:rsid w:val="00724D63"/>
    <w:rsid w:val="00732644"/>
    <w:rsid w:val="00737DC0"/>
    <w:rsid w:val="0074059F"/>
    <w:rsid w:val="007406F0"/>
    <w:rsid w:val="0074078D"/>
    <w:rsid w:val="00740DD9"/>
    <w:rsid w:val="00741584"/>
    <w:rsid w:val="00743306"/>
    <w:rsid w:val="00746E0B"/>
    <w:rsid w:val="007471ED"/>
    <w:rsid w:val="00751DB9"/>
    <w:rsid w:val="0075414E"/>
    <w:rsid w:val="0075789F"/>
    <w:rsid w:val="007621E9"/>
    <w:rsid w:val="00762AE2"/>
    <w:rsid w:val="00762C14"/>
    <w:rsid w:val="00764626"/>
    <w:rsid w:val="00765B6C"/>
    <w:rsid w:val="00767041"/>
    <w:rsid w:val="007709AD"/>
    <w:rsid w:val="00770B87"/>
    <w:rsid w:val="00776189"/>
    <w:rsid w:val="00776842"/>
    <w:rsid w:val="007802C6"/>
    <w:rsid w:val="007816AB"/>
    <w:rsid w:val="00782942"/>
    <w:rsid w:val="00783E4F"/>
    <w:rsid w:val="00791D7F"/>
    <w:rsid w:val="0079504C"/>
    <w:rsid w:val="00795CD7"/>
    <w:rsid w:val="00795E73"/>
    <w:rsid w:val="007A1A80"/>
    <w:rsid w:val="007A3E93"/>
    <w:rsid w:val="007A5A89"/>
    <w:rsid w:val="007B1D17"/>
    <w:rsid w:val="007B2670"/>
    <w:rsid w:val="007B5D9C"/>
    <w:rsid w:val="007C2E2A"/>
    <w:rsid w:val="007C5031"/>
    <w:rsid w:val="007D2AF7"/>
    <w:rsid w:val="007E0459"/>
    <w:rsid w:val="007E1999"/>
    <w:rsid w:val="007E21F6"/>
    <w:rsid w:val="007E3507"/>
    <w:rsid w:val="007E67D6"/>
    <w:rsid w:val="007F0E26"/>
    <w:rsid w:val="007F3187"/>
    <w:rsid w:val="007F560A"/>
    <w:rsid w:val="008002EF"/>
    <w:rsid w:val="0080107A"/>
    <w:rsid w:val="00804C3D"/>
    <w:rsid w:val="00805F54"/>
    <w:rsid w:val="00806D35"/>
    <w:rsid w:val="00812FA4"/>
    <w:rsid w:val="008168BC"/>
    <w:rsid w:val="008233B7"/>
    <w:rsid w:val="00824008"/>
    <w:rsid w:val="00824771"/>
    <w:rsid w:val="00844B07"/>
    <w:rsid w:val="008457E5"/>
    <w:rsid w:val="0085266F"/>
    <w:rsid w:val="008537FA"/>
    <w:rsid w:val="0085469E"/>
    <w:rsid w:val="0085576C"/>
    <w:rsid w:val="00856C7F"/>
    <w:rsid w:val="0085702D"/>
    <w:rsid w:val="00857D9F"/>
    <w:rsid w:val="00857DB3"/>
    <w:rsid w:val="008607B4"/>
    <w:rsid w:val="00862167"/>
    <w:rsid w:val="00862341"/>
    <w:rsid w:val="00864A9F"/>
    <w:rsid w:val="00873C78"/>
    <w:rsid w:val="008753DC"/>
    <w:rsid w:val="00875546"/>
    <w:rsid w:val="00881561"/>
    <w:rsid w:val="008815D3"/>
    <w:rsid w:val="00882E78"/>
    <w:rsid w:val="008852AC"/>
    <w:rsid w:val="008864DE"/>
    <w:rsid w:val="008868C8"/>
    <w:rsid w:val="00886ADB"/>
    <w:rsid w:val="00890495"/>
    <w:rsid w:val="008915F5"/>
    <w:rsid w:val="00894CFB"/>
    <w:rsid w:val="008A4597"/>
    <w:rsid w:val="008A5C53"/>
    <w:rsid w:val="008A7291"/>
    <w:rsid w:val="008B3AD7"/>
    <w:rsid w:val="008B45CB"/>
    <w:rsid w:val="008C456A"/>
    <w:rsid w:val="008C477F"/>
    <w:rsid w:val="008C5902"/>
    <w:rsid w:val="008C7F4C"/>
    <w:rsid w:val="008C7FCE"/>
    <w:rsid w:val="008D1B50"/>
    <w:rsid w:val="008E19D5"/>
    <w:rsid w:val="008E3979"/>
    <w:rsid w:val="008E3B14"/>
    <w:rsid w:val="008E4294"/>
    <w:rsid w:val="008E5B90"/>
    <w:rsid w:val="008E6CBC"/>
    <w:rsid w:val="00901272"/>
    <w:rsid w:val="00901775"/>
    <w:rsid w:val="00910300"/>
    <w:rsid w:val="009232F7"/>
    <w:rsid w:val="009237AB"/>
    <w:rsid w:val="0092580C"/>
    <w:rsid w:val="00933530"/>
    <w:rsid w:val="00936CFA"/>
    <w:rsid w:val="009378A4"/>
    <w:rsid w:val="00937D1C"/>
    <w:rsid w:val="00940BFA"/>
    <w:rsid w:val="0094113A"/>
    <w:rsid w:val="00941531"/>
    <w:rsid w:val="00945E4E"/>
    <w:rsid w:val="00950554"/>
    <w:rsid w:val="0095160D"/>
    <w:rsid w:val="00954756"/>
    <w:rsid w:val="009563B2"/>
    <w:rsid w:val="00957E36"/>
    <w:rsid w:val="00957FA1"/>
    <w:rsid w:val="00963546"/>
    <w:rsid w:val="0097110C"/>
    <w:rsid w:val="00972CE2"/>
    <w:rsid w:val="00974170"/>
    <w:rsid w:val="009756ED"/>
    <w:rsid w:val="00976F70"/>
    <w:rsid w:val="0098107A"/>
    <w:rsid w:val="00987DBA"/>
    <w:rsid w:val="009924D0"/>
    <w:rsid w:val="00997C61"/>
    <w:rsid w:val="009A18EE"/>
    <w:rsid w:val="009A213C"/>
    <w:rsid w:val="009A48AB"/>
    <w:rsid w:val="009A6BE4"/>
    <w:rsid w:val="009B1EC5"/>
    <w:rsid w:val="009B572C"/>
    <w:rsid w:val="009B61F9"/>
    <w:rsid w:val="009B661B"/>
    <w:rsid w:val="009C5574"/>
    <w:rsid w:val="009C581D"/>
    <w:rsid w:val="009C7CF9"/>
    <w:rsid w:val="009E0515"/>
    <w:rsid w:val="009E45F7"/>
    <w:rsid w:val="009F1FB4"/>
    <w:rsid w:val="009F3145"/>
    <w:rsid w:val="009F36BD"/>
    <w:rsid w:val="009F3F68"/>
    <w:rsid w:val="009F4F8B"/>
    <w:rsid w:val="009F597C"/>
    <w:rsid w:val="009F7507"/>
    <w:rsid w:val="00A020A8"/>
    <w:rsid w:val="00A02B87"/>
    <w:rsid w:val="00A06B01"/>
    <w:rsid w:val="00A11419"/>
    <w:rsid w:val="00A1293D"/>
    <w:rsid w:val="00A12C76"/>
    <w:rsid w:val="00A16FB1"/>
    <w:rsid w:val="00A25590"/>
    <w:rsid w:val="00A30425"/>
    <w:rsid w:val="00A30B14"/>
    <w:rsid w:val="00A34E7A"/>
    <w:rsid w:val="00A367E3"/>
    <w:rsid w:val="00A4530F"/>
    <w:rsid w:val="00A465C9"/>
    <w:rsid w:val="00A52819"/>
    <w:rsid w:val="00A6409C"/>
    <w:rsid w:val="00A6579D"/>
    <w:rsid w:val="00A66E78"/>
    <w:rsid w:val="00A74BCF"/>
    <w:rsid w:val="00A77713"/>
    <w:rsid w:val="00A804A7"/>
    <w:rsid w:val="00A83283"/>
    <w:rsid w:val="00A86E9D"/>
    <w:rsid w:val="00A871B8"/>
    <w:rsid w:val="00A87E35"/>
    <w:rsid w:val="00A92856"/>
    <w:rsid w:val="00A93E9A"/>
    <w:rsid w:val="00A95509"/>
    <w:rsid w:val="00A96180"/>
    <w:rsid w:val="00AA3584"/>
    <w:rsid w:val="00AA71E1"/>
    <w:rsid w:val="00AA761D"/>
    <w:rsid w:val="00AB01EA"/>
    <w:rsid w:val="00AC0FFC"/>
    <w:rsid w:val="00AC22F3"/>
    <w:rsid w:val="00AC344B"/>
    <w:rsid w:val="00AC388E"/>
    <w:rsid w:val="00AC777F"/>
    <w:rsid w:val="00AD195C"/>
    <w:rsid w:val="00AD1EBA"/>
    <w:rsid w:val="00AD500F"/>
    <w:rsid w:val="00AD5BDD"/>
    <w:rsid w:val="00AE0AFD"/>
    <w:rsid w:val="00AE5ABD"/>
    <w:rsid w:val="00AE5DB0"/>
    <w:rsid w:val="00AF15EF"/>
    <w:rsid w:val="00B0572F"/>
    <w:rsid w:val="00B07C4A"/>
    <w:rsid w:val="00B13EC5"/>
    <w:rsid w:val="00B154A0"/>
    <w:rsid w:val="00B16E1B"/>
    <w:rsid w:val="00B2432E"/>
    <w:rsid w:val="00B24E74"/>
    <w:rsid w:val="00B3050A"/>
    <w:rsid w:val="00B31CB6"/>
    <w:rsid w:val="00B33800"/>
    <w:rsid w:val="00B33C3E"/>
    <w:rsid w:val="00B37968"/>
    <w:rsid w:val="00B37FF1"/>
    <w:rsid w:val="00B4139B"/>
    <w:rsid w:val="00B4277F"/>
    <w:rsid w:val="00B51781"/>
    <w:rsid w:val="00B52758"/>
    <w:rsid w:val="00B548B8"/>
    <w:rsid w:val="00B55356"/>
    <w:rsid w:val="00B56190"/>
    <w:rsid w:val="00B60C43"/>
    <w:rsid w:val="00B6777E"/>
    <w:rsid w:val="00B67E2D"/>
    <w:rsid w:val="00B70308"/>
    <w:rsid w:val="00B814D9"/>
    <w:rsid w:val="00B8296D"/>
    <w:rsid w:val="00B831DA"/>
    <w:rsid w:val="00B839B2"/>
    <w:rsid w:val="00B87030"/>
    <w:rsid w:val="00B91250"/>
    <w:rsid w:val="00B919C0"/>
    <w:rsid w:val="00B94903"/>
    <w:rsid w:val="00B966AA"/>
    <w:rsid w:val="00BA10C2"/>
    <w:rsid w:val="00BA5B36"/>
    <w:rsid w:val="00BA7EB8"/>
    <w:rsid w:val="00BB49A5"/>
    <w:rsid w:val="00BB7C6A"/>
    <w:rsid w:val="00BC16C4"/>
    <w:rsid w:val="00BC18C3"/>
    <w:rsid w:val="00BC31E2"/>
    <w:rsid w:val="00BC5598"/>
    <w:rsid w:val="00BC796F"/>
    <w:rsid w:val="00BD3946"/>
    <w:rsid w:val="00BD6065"/>
    <w:rsid w:val="00BD612F"/>
    <w:rsid w:val="00BD6284"/>
    <w:rsid w:val="00BE353C"/>
    <w:rsid w:val="00BE692A"/>
    <w:rsid w:val="00BF1C2C"/>
    <w:rsid w:val="00BF72FD"/>
    <w:rsid w:val="00BF789A"/>
    <w:rsid w:val="00C0047F"/>
    <w:rsid w:val="00C05908"/>
    <w:rsid w:val="00C05C12"/>
    <w:rsid w:val="00C100CC"/>
    <w:rsid w:val="00C157BC"/>
    <w:rsid w:val="00C20C78"/>
    <w:rsid w:val="00C309FC"/>
    <w:rsid w:val="00C31DF4"/>
    <w:rsid w:val="00C33034"/>
    <w:rsid w:val="00C3446C"/>
    <w:rsid w:val="00C42401"/>
    <w:rsid w:val="00C44324"/>
    <w:rsid w:val="00C450EC"/>
    <w:rsid w:val="00C559C6"/>
    <w:rsid w:val="00C61776"/>
    <w:rsid w:val="00C62950"/>
    <w:rsid w:val="00C645F3"/>
    <w:rsid w:val="00C73199"/>
    <w:rsid w:val="00C7321A"/>
    <w:rsid w:val="00C73766"/>
    <w:rsid w:val="00C75279"/>
    <w:rsid w:val="00C80D2C"/>
    <w:rsid w:val="00C84F7B"/>
    <w:rsid w:val="00C90441"/>
    <w:rsid w:val="00C935E2"/>
    <w:rsid w:val="00CA0E82"/>
    <w:rsid w:val="00CA2933"/>
    <w:rsid w:val="00CA54F1"/>
    <w:rsid w:val="00CB43A3"/>
    <w:rsid w:val="00CB6CF5"/>
    <w:rsid w:val="00CC0FEC"/>
    <w:rsid w:val="00CC46D8"/>
    <w:rsid w:val="00CC5A0A"/>
    <w:rsid w:val="00CC7675"/>
    <w:rsid w:val="00CC77B7"/>
    <w:rsid w:val="00CD37DA"/>
    <w:rsid w:val="00CD46C6"/>
    <w:rsid w:val="00CD6A7B"/>
    <w:rsid w:val="00CE0BAA"/>
    <w:rsid w:val="00CE2AED"/>
    <w:rsid w:val="00CE67B0"/>
    <w:rsid w:val="00CF00A5"/>
    <w:rsid w:val="00CF016A"/>
    <w:rsid w:val="00CF6542"/>
    <w:rsid w:val="00D00945"/>
    <w:rsid w:val="00D016BC"/>
    <w:rsid w:val="00D07D8B"/>
    <w:rsid w:val="00D07F19"/>
    <w:rsid w:val="00D14AD0"/>
    <w:rsid w:val="00D15683"/>
    <w:rsid w:val="00D25CDD"/>
    <w:rsid w:val="00D27662"/>
    <w:rsid w:val="00D370E4"/>
    <w:rsid w:val="00D405AE"/>
    <w:rsid w:val="00D42E32"/>
    <w:rsid w:val="00D45E45"/>
    <w:rsid w:val="00D468A1"/>
    <w:rsid w:val="00D5145C"/>
    <w:rsid w:val="00D52154"/>
    <w:rsid w:val="00D5282B"/>
    <w:rsid w:val="00D52F24"/>
    <w:rsid w:val="00D549E4"/>
    <w:rsid w:val="00D55DC9"/>
    <w:rsid w:val="00D600B7"/>
    <w:rsid w:val="00D6019F"/>
    <w:rsid w:val="00D6098A"/>
    <w:rsid w:val="00D62586"/>
    <w:rsid w:val="00D62A05"/>
    <w:rsid w:val="00D62C2C"/>
    <w:rsid w:val="00D64403"/>
    <w:rsid w:val="00D6495D"/>
    <w:rsid w:val="00D64AAC"/>
    <w:rsid w:val="00D66351"/>
    <w:rsid w:val="00D66CEF"/>
    <w:rsid w:val="00D70486"/>
    <w:rsid w:val="00D715D3"/>
    <w:rsid w:val="00D729F8"/>
    <w:rsid w:val="00D730D1"/>
    <w:rsid w:val="00D75AA2"/>
    <w:rsid w:val="00D776B9"/>
    <w:rsid w:val="00D84B87"/>
    <w:rsid w:val="00D9212B"/>
    <w:rsid w:val="00D9372E"/>
    <w:rsid w:val="00D948C8"/>
    <w:rsid w:val="00D94A1D"/>
    <w:rsid w:val="00D956E9"/>
    <w:rsid w:val="00D96557"/>
    <w:rsid w:val="00DA1460"/>
    <w:rsid w:val="00DA4068"/>
    <w:rsid w:val="00DA493C"/>
    <w:rsid w:val="00DA61F3"/>
    <w:rsid w:val="00DA729B"/>
    <w:rsid w:val="00DB1114"/>
    <w:rsid w:val="00DC0FC8"/>
    <w:rsid w:val="00DC4128"/>
    <w:rsid w:val="00DC51DB"/>
    <w:rsid w:val="00DC569D"/>
    <w:rsid w:val="00DD03D0"/>
    <w:rsid w:val="00DD0BFA"/>
    <w:rsid w:val="00DE202A"/>
    <w:rsid w:val="00DF153A"/>
    <w:rsid w:val="00DF1784"/>
    <w:rsid w:val="00DF789A"/>
    <w:rsid w:val="00E04A66"/>
    <w:rsid w:val="00E06DF5"/>
    <w:rsid w:val="00E11FBF"/>
    <w:rsid w:val="00E13D3A"/>
    <w:rsid w:val="00E17013"/>
    <w:rsid w:val="00E24122"/>
    <w:rsid w:val="00E31E79"/>
    <w:rsid w:val="00E332E8"/>
    <w:rsid w:val="00E453E8"/>
    <w:rsid w:val="00E455E0"/>
    <w:rsid w:val="00E50822"/>
    <w:rsid w:val="00E5356A"/>
    <w:rsid w:val="00E55B33"/>
    <w:rsid w:val="00E55C68"/>
    <w:rsid w:val="00E5754B"/>
    <w:rsid w:val="00E57CBC"/>
    <w:rsid w:val="00E608B7"/>
    <w:rsid w:val="00E61A30"/>
    <w:rsid w:val="00E644B5"/>
    <w:rsid w:val="00E649CC"/>
    <w:rsid w:val="00E64D37"/>
    <w:rsid w:val="00E72017"/>
    <w:rsid w:val="00E73048"/>
    <w:rsid w:val="00E730E4"/>
    <w:rsid w:val="00E73705"/>
    <w:rsid w:val="00E80E60"/>
    <w:rsid w:val="00E80F4B"/>
    <w:rsid w:val="00E87613"/>
    <w:rsid w:val="00E9739C"/>
    <w:rsid w:val="00E9796C"/>
    <w:rsid w:val="00EA5315"/>
    <w:rsid w:val="00EA6C73"/>
    <w:rsid w:val="00EB5977"/>
    <w:rsid w:val="00EC08C2"/>
    <w:rsid w:val="00EC5284"/>
    <w:rsid w:val="00EC64E9"/>
    <w:rsid w:val="00EE03EE"/>
    <w:rsid w:val="00EE0BAA"/>
    <w:rsid w:val="00EE1C33"/>
    <w:rsid w:val="00EE1E53"/>
    <w:rsid w:val="00EE337D"/>
    <w:rsid w:val="00EE60D7"/>
    <w:rsid w:val="00EE6519"/>
    <w:rsid w:val="00EE71C2"/>
    <w:rsid w:val="00EE7843"/>
    <w:rsid w:val="00EF05AE"/>
    <w:rsid w:val="00EF070A"/>
    <w:rsid w:val="00EF53FD"/>
    <w:rsid w:val="00F01533"/>
    <w:rsid w:val="00F032B0"/>
    <w:rsid w:val="00F04B40"/>
    <w:rsid w:val="00F06648"/>
    <w:rsid w:val="00F143E1"/>
    <w:rsid w:val="00F1773E"/>
    <w:rsid w:val="00F20622"/>
    <w:rsid w:val="00F241D2"/>
    <w:rsid w:val="00F274F2"/>
    <w:rsid w:val="00F31A8E"/>
    <w:rsid w:val="00F34504"/>
    <w:rsid w:val="00F40F67"/>
    <w:rsid w:val="00F43478"/>
    <w:rsid w:val="00F46D49"/>
    <w:rsid w:val="00F4724D"/>
    <w:rsid w:val="00F4750F"/>
    <w:rsid w:val="00F5006A"/>
    <w:rsid w:val="00F54D82"/>
    <w:rsid w:val="00F63021"/>
    <w:rsid w:val="00F6402A"/>
    <w:rsid w:val="00F64B59"/>
    <w:rsid w:val="00F64CA9"/>
    <w:rsid w:val="00F6720E"/>
    <w:rsid w:val="00F7062E"/>
    <w:rsid w:val="00F712C2"/>
    <w:rsid w:val="00F75F4A"/>
    <w:rsid w:val="00F77048"/>
    <w:rsid w:val="00F83007"/>
    <w:rsid w:val="00F8474F"/>
    <w:rsid w:val="00F869B4"/>
    <w:rsid w:val="00F87221"/>
    <w:rsid w:val="00F9385B"/>
    <w:rsid w:val="00F95F8D"/>
    <w:rsid w:val="00F9652E"/>
    <w:rsid w:val="00F97E45"/>
    <w:rsid w:val="00FA4102"/>
    <w:rsid w:val="00FA6D39"/>
    <w:rsid w:val="00FB15EF"/>
    <w:rsid w:val="00FB1B84"/>
    <w:rsid w:val="00FB508C"/>
    <w:rsid w:val="00FB693A"/>
    <w:rsid w:val="00FC5CD1"/>
    <w:rsid w:val="00FC72D8"/>
    <w:rsid w:val="00FD0FE7"/>
    <w:rsid w:val="00FD4A39"/>
    <w:rsid w:val="00FD5B20"/>
    <w:rsid w:val="00FD6D81"/>
    <w:rsid w:val="00FE0692"/>
    <w:rsid w:val="00FE2E3E"/>
    <w:rsid w:val="00FE6E12"/>
    <w:rsid w:val="00FF14E0"/>
    <w:rsid w:val="00FF172A"/>
    <w:rsid w:val="00FF3285"/>
    <w:rsid w:val="00FF46F9"/>
    <w:rsid w:val="00FF4C8F"/>
    <w:rsid w:val="00FF50A8"/>
    <w:rsid w:val="00FF60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60573"/>
  <w15:chartTrackingRefBased/>
  <w15:docId w15:val="{E4590511-B28B-433D-AFE0-5F3D1CF26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5A96"/>
    <w:pPr>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
    <w:qFormat/>
    <w:rsid w:val="00881561"/>
    <w:pPr>
      <w:keepNext/>
      <w:keepLines/>
      <w:overflowPunct/>
      <w:autoSpaceDE/>
      <w:autoSpaceDN/>
      <w:adjustRightInd/>
      <w:spacing w:before="480" w:line="276" w:lineRule="auto"/>
      <w:outlineLvl w:val="0"/>
    </w:pPr>
    <w:rPr>
      <w:rFonts w:asciiTheme="majorHAnsi" w:eastAsiaTheme="majorEastAsia" w:hAnsiTheme="majorHAnsi" w:cstheme="majorBidi"/>
      <w:b/>
      <w:bCs/>
      <w:color w:val="2F5496" w:themeColor="accent1" w:themeShade="BF"/>
      <w:sz w:val="28"/>
      <w:szCs w:val="28"/>
      <w:lang w:eastAsia="en-US"/>
    </w:rPr>
  </w:style>
  <w:style w:type="paragraph" w:styleId="3">
    <w:name w:val="heading 3"/>
    <w:basedOn w:val="a"/>
    <w:next w:val="a"/>
    <w:link w:val="30"/>
    <w:uiPriority w:val="9"/>
    <w:unhideWhenUsed/>
    <w:qFormat/>
    <w:rsid w:val="009A48AB"/>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81561"/>
    <w:rPr>
      <w:rFonts w:asciiTheme="majorHAnsi" w:eastAsiaTheme="majorEastAsia" w:hAnsiTheme="majorHAnsi" w:cstheme="majorBidi"/>
      <w:b/>
      <w:bCs/>
      <w:color w:val="2F5496" w:themeColor="accent1" w:themeShade="BF"/>
      <w:sz w:val="28"/>
      <w:szCs w:val="28"/>
      <w:lang w:val="ru-RU"/>
    </w:rPr>
  </w:style>
  <w:style w:type="character" w:customStyle="1" w:styleId="a3">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4"/>
    <w:uiPriority w:val="99"/>
    <w:locked/>
    <w:rsid w:val="00881561"/>
    <w:rPr>
      <w:rFonts w:ascii="Arial" w:eastAsia="Times New Roman" w:hAnsi="Arial" w:cs="Arial"/>
      <w:color w:val="666666"/>
      <w:spacing w:val="2"/>
      <w:sz w:val="20"/>
      <w:szCs w:val="20"/>
      <w:lang w:eastAsia="ru-RU"/>
    </w:rPr>
  </w:style>
  <w:style w:type="paragraph" w:styleId="a4">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Знак Знак,Обычный (Web),Зна,Знак4"/>
    <w:basedOn w:val="a"/>
    <w:link w:val="a3"/>
    <w:uiPriority w:val="99"/>
    <w:unhideWhenUsed/>
    <w:qFormat/>
    <w:rsid w:val="00881561"/>
    <w:pPr>
      <w:tabs>
        <w:tab w:val="center" w:pos="4677"/>
        <w:tab w:val="right" w:pos="9355"/>
      </w:tabs>
      <w:suppressAutoHyphens/>
      <w:overflowPunct/>
      <w:autoSpaceDE/>
      <w:autoSpaceDN/>
      <w:adjustRightInd/>
    </w:pPr>
    <w:rPr>
      <w:rFonts w:ascii="Arial" w:hAnsi="Arial" w:cs="Arial"/>
      <w:color w:val="666666"/>
      <w:spacing w:val="2"/>
      <w:lang w:val="en-US"/>
    </w:rPr>
  </w:style>
  <w:style w:type="table" w:styleId="a5">
    <w:name w:val="Table Grid"/>
    <w:basedOn w:val="a1"/>
    <w:uiPriority w:val="39"/>
    <w:rsid w:val="00881561"/>
    <w:pPr>
      <w:spacing w:after="0" w:line="240" w:lineRule="auto"/>
    </w:pPr>
    <w:rPr>
      <w:rFonts w:ascii="Times New Roman" w:eastAsia="Times New Roman" w:hAnsi="Times New Roman"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881561"/>
    <w:rPr>
      <w:sz w:val="16"/>
      <w:szCs w:val="16"/>
    </w:rPr>
  </w:style>
  <w:style w:type="paragraph" w:styleId="a7">
    <w:name w:val="annotation text"/>
    <w:basedOn w:val="a"/>
    <w:link w:val="a8"/>
    <w:uiPriority w:val="99"/>
    <w:semiHidden/>
    <w:unhideWhenUsed/>
    <w:rsid w:val="00881561"/>
  </w:style>
  <w:style w:type="character" w:customStyle="1" w:styleId="a8">
    <w:name w:val="Текст примечания Знак"/>
    <w:basedOn w:val="a0"/>
    <w:link w:val="a7"/>
    <w:uiPriority w:val="99"/>
    <w:semiHidden/>
    <w:rsid w:val="00881561"/>
    <w:rPr>
      <w:rFonts w:ascii="Times New Roman" w:eastAsia="Times New Roman" w:hAnsi="Times New Roman" w:cs="Times New Roman"/>
      <w:sz w:val="20"/>
      <w:szCs w:val="20"/>
      <w:lang w:val="ru-RU" w:eastAsia="ru-RU"/>
    </w:rPr>
  </w:style>
  <w:style w:type="paragraph" w:styleId="a9">
    <w:name w:val="annotation subject"/>
    <w:basedOn w:val="a7"/>
    <w:next w:val="a7"/>
    <w:link w:val="aa"/>
    <w:uiPriority w:val="99"/>
    <w:semiHidden/>
    <w:unhideWhenUsed/>
    <w:rsid w:val="00881561"/>
    <w:rPr>
      <w:b/>
      <w:bCs/>
    </w:rPr>
  </w:style>
  <w:style w:type="character" w:customStyle="1" w:styleId="aa">
    <w:name w:val="Тема примечания Знак"/>
    <w:basedOn w:val="a8"/>
    <w:link w:val="a9"/>
    <w:uiPriority w:val="99"/>
    <w:semiHidden/>
    <w:rsid w:val="00881561"/>
    <w:rPr>
      <w:rFonts w:ascii="Times New Roman" w:eastAsia="Times New Roman" w:hAnsi="Times New Roman" w:cs="Times New Roman"/>
      <w:b/>
      <w:bCs/>
      <w:sz w:val="20"/>
      <w:szCs w:val="20"/>
      <w:lang w:val="ru-RU" w:eastAsia="ru-RU"/>
    </w:rPr>
  </w:style>
  <w:style w:type="paragraph" w:styleId="ab">
    <w:name w:val="header"/>
    <w:basedOn w:val="a"/>
    <w:link w:val="ac"/>
    <w:uiPriority w:val="99"/>
    <w:unhideWhenUsed/>
    <w:rsid w:val="00881561"/>
    <w:pPr>
      <w:tabs>
        <w:tab w:val="center" w:pos="4844"/>
        <w:tab w:val="right" w:pos="9689"/>
      </w:tabs>
    </w:pPr>
  </w:style>
  <w:style w:type="character" w:customStyle="1" w:styleId="ac">
    <w:name w:val="Верхний колонтитул Знак"/>
    <w:basedOn w:val="a0"/>
    <w:link w:val="ab"/>
    <w:uiPriority w:val="99"/>
    <w:rsid w:val="00881561"/>
    <w:rPr>
      <w:rFonts w:ascii="Times New Roman" w:eastAsia="Times New Roman" w:hAnsi="Times New Roman" w:cs="Times New Roman"/>
      <w:sz w:val="20"/>
      <w:szCs w:val="20"/>
      <w:lang w:val="ru-RU" w:eastAsia="ru-RU"/>
    </w:rPr>
  </w:style>
  <w:style w:type="paragraph" w:styleId="ad">
    <w:name w:val="footer"/>
    <w:basedOn w:val="a"/>
    <w:link w:val="ae"/>
    <w:uiPriority w:val="99"/>
    <w:unhideWhenUsed/>
    <w:rsid w:val="00881561"/>
    <w:pPr>
      <w:tabs>
        <w:tab w:val="center" w:pos="4844"/>
        <w:tab w:val="right" w:pos="9689"/>
      </w:tabs>
    </w:pPr>
  </w:style>
  <w:style w:type="character" w:customStyle="1" w:styleId="ae">
    <w:name w:val="Нижний колонтитул Знак"/>
    <w:basedOn w:val="a0"/>
    <w:link w:val="ad"/>
    <w:uiPriority w:val="99"/>
    <w:rsid w:val="00881561"/>
    <w:rPr>
      <w:rFonts w:ascii="Times New Roman" w:eastAsia="Times New Roman" w:hAnsi="Times New Roman" w:cs="Times New Roman"/>
      <w:sz w:val="20"/>
      <w:szCs w:val="20"/>
      <w:lang w:val="ru-RU" w:eastAsia="ru-RU"/>
    </w:rPr>
  </w:style>
  <w:style w:type="paragraph" w:styleId="af">
    <w:name w:val="List Paragraph"/>
    <w:basedOn w:val="a"/>
    <w:uiPriority w:val="34"/>
    <w:qFormat/>
    <w:rsid w:val="00881561"/>
    <w:pPr>
      <w:ind w:left="720"/>
      <w:contextualSpacing/>
    </w:pPr>
  </w:style>
  <w:style w:type="character" w:styleId="af0">
    <w:name w:val="Hyperlink"/>
    <w:basedOn w:val="a0"/>
    <w:uiPriority w:val="99"/>
    <w:unhideWhenUsed/>
    <w:rsid w:val="00881561"/>
    <w:rPr>
      <w:color w:val="0563C1" w:themeColor="hyperlink"/>
      <w:u w:val="single"/>
    </w:rPr>
  </w:style>
  <w:style w:type="character" w:customStyle="1" w:styleId="11">
    <w:name w:val="Неразрешенное упоминание1"/>
    <w:basedOn w:val="a0"/>
    <w:uiPriority w:val="99"/>
    <w:semiHidden/>
    <w:unhideWhenUsed/>
    <w:rsid w:val="00881561"/>
    <w:rPr>
      <w:color w:val="605E5C"/>
      <w:shd w:val="clear" w:color="auto" w:fill="E1DFDD"/>
    </w:rPr>
  </w:style>
  <w:style w:type="character" w:styleId="af1">
    <w:name w:val="Unresolved Mention"/>
    <w:basedOn w:val="a0"/>
    <w:uiPriority w:val="99"/>
    <w:semiHidden/>
    <w:unhideWhenUsed/>
    <w:rsid w:val="00881561"/>
    <w:rPr>
      <w:color w:val="605E5C"/>
      <w:shd w:val="clear" w:color="auto" w:fill="E1DFDD"/>
    </w:rPr>
  </w:style>
  <w:style w:type="paragraph" w:styleId="af2">
    <w:name w:val="No Spacing"/>
    <w:uiPriority w:val="1"/>
    <w:qFormat/>
    <w:rsid w:val="00A95509"/>
    <w:pPr>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customStyle="1" w:styleId="30">
    <w:name w:val="Заголовок 3 Знак"/>
    <w:basedOn w:val="a0"/>
    <w:link w:val="3"/>
    <w:uiPriority w:val="9"/>
    <w:rsid w:val="009A48AB"/>
    <w:rPr>
      <w:rFonts w:asciiTheme="majorHAnsi" w:eastAsiaTheme="majorEastAsia" w:hAnsiTheme="majorHAnsi" w:cstheme="majorBidi"/>
      <w:color w:val="1F3763" w:themeColor="accent1" w:themeShade="7F"/>
      <w:sz w:val="24"/>
      <w:szCs w:val="24"/>
      <w:lang w:val="ru-RU" w:eastAsia="ru-RU"/>
    </w:rPr>
  </w:style>
  <w:style w:type="character" w:customStyle="1" w:styleId="note">
    <w:name w:val="note"/>
    <w:basedOn w:val="a0"/>
    <w:rsid w:val="009F3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926700">
      <w:bodyDiv w:val="1"/>
      <w:marLeft w:val="0"/>
      <w:marRight w:val="0"/>
      <w:marTop w:val="0"/>
      <w:marBottom w:val="0"/>
      <w:divBdr>
        <w:top w:val="none" w:sz="0" w:space="0" w:color="auto"/>
        <w:left w:val="none" w:sz="0" w:space="0" w:color="auto"/>
        <w:bottom w:val="none" w:sz="0" w:space="0" w:color="auto"/>
        <w:right w:val="none" w:sz="0" w:space="0" w:color="auto"/>
      </w:divBdr>
    </w:div>
    <w:div w:id="1168522985">
      <w:bodyDiv w:val="1"/>
      <w:marLeft w:val="0"/>
      <w:marRight w:val="0"/>
      <w:marTop w:val="0"/>
      <w:marBottom w:val="0"/>
      <w:divBdr>
        <w:top w:val="none" w:sz="0" w:space="0" w:color="auto"/>
        <w:left w:val="none" w:sz="0" w:space="0" w:color="auto"/>
        <w:bottom w:val="none" w:sz="0" w:space="0" w:color="auto"/>
        <w:right w:val="none" w:sz="0" w:space="0" w:color="auto"/>
      </w:divBdr>
    </w:div>
    <w:div w:id="1219128037">
      <w:bodyDiv w:val="1"/>
      <w:marLeft w:val="0"/>
      <w:marRight w:val="0"/>
      <w:marTop w:val="0"/>
      <w:marBottom w:val="0"/>
      <w:divBdr>
        <w:top w:val="none" w:sz="0" w:space="0" w:color="auto"/>
        <w:left w:val="none" w:sz="0" w:space="0" w:color="auto"/>
        <w:bottom w:val="none" w:sz="0" w:space="0" w:color="auto"/>
        <w:right w:val="none" w:sz="0" w:space="0" w:color="auto"/>
      </w:divBdr>
    </w:div>
    <w:div w:id="1343628092">
      <w:bodyDiv w:val="1"/>
      <w:marLeft w:val="0"/>
      <w:marRight w:val="0"/>
      <w:marTop w:val="0"/>
      <w:marBottom w:val="0"/>
      <w:divBdr>
        <w:top w:val="none" w:sz="0" w:space="0" w:color="auto"/>
        <w:left w:val="none" w:sz="0" w:space="0" w:color="auto"/>
        <w:bottom w:val="none" w:sz="0" w:space="0" w:color="auto"/>
        <w:right w:val="none" w:sz="0" w:space="0" w:color="auto"/>
      </w:divBdr>
    </w:div>
    <w:div w:id="1394699084">
      <w:bodyDiv w:val="1"/>
      <w:marLeft w:val="0"/>
      <w:marRight w:val="0"/>
      <w:marTop w:val="0"/>
      <w:marBottom w:val="0"/>
      <w:divBdr>
        <w:top w:val="none" w:sz="0" w:space="0" w:color="auto"/>
        <w:left w:val="none" w:sz="0" w:space="0" w:color="auto"/>
        <w:bottom w:val="none" w:sz="0" w:space="0" w:color="auto"/>
        <w:right w:val="none" w:sz="0" w:space="0" w:color="auto"/>
      </w:divBdr>
    </w:div>
    <w:div w:id="1535725606">
      <w:bodyDiv w:val="1"/>
      <w:marLeft w:val="0"/>
      <w:marRight w:val="0"/>
      <w:marTop w:val="0"/>
      <w:marBottom w:val="0"/>
      <w:divBdr>
        <w:top w:val="none" w:sz="0" w:space="0" w:color="auto"/>
        <w:left w:val="none" w:sz="0" w:space="0" w:color="auto"/>
        <w:bottom w:val="none" w:sz="0" w:space="0" w:color="auto"/>
        <w:right w:val="none" w:sz="0" w:space="0" w:color="auto"/>
      </w:divBdr>
    </w:div>
    <w:div w:id="1780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2696A-DD5E-45E2-914A-DA51B46F4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3062</TotalTime>
  <Pages>119</Pages>
  <Words>22623</Words>
  <Characters>128956</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Нурсеитова Айжан</dc:creator>
  <cp:keywords/>
  <dc:description/>
  <cp:lastModifiedBy>Нурсеитова Айжан</cp:lastModifiedBy>
  <cp:revision>3185</cp:revision>
  <dcterms:created xsi:type="dcterms:W3CDTF">2025-07-24T10:00:00Z</dcterms:created>
  <dcterms:modified xsi:type="dcterms:W3CDTF">2026-05-21T07:31:00Z</dcterms:modified>
</cp:coreProperties>
</file>